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«21» декабря 2022 года № 726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lineRule="auto" w:line="240" w:beforeAutospacing="0" w:before="280" w:after="0"/>
        <w:jc w:val="center"/>
        <w:rPr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Об установлении размера платы, взимаемой с родителей </w:t>
        <w:br/>
        <w:t xml:space="preserve">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</w:t>
        <w:br/>
        <w:t>ЗАТО Свободный</w:t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соответствии с Федеральными Законами Российской Федерации </w:t>
        <w:br/>
        <w:t xml:space="preserve">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Законом Свердловской области </w:t>
        <w:br/>
        <w:t xml:space="preserve">от 15 июля 2013 года № 78-ОЗ «Об образовании в Свердловской области», </w:t>
        <w:br/>
        <w:t xml:space="preserve">со статьей 111 Областного Закона от 10 марта 1999 года № 4-ОЗ </w:t>
        <w:br/>
        <w:t xml:space="preserve">«О правовых актах в Свердловской области», Постановлением Правительства Свердловской области от 15.12.2022 № 886-ПП «О внесении изменений </w:t>
        <w:br/>
        <w:t xml:space="preserve">в постановление Правительства Свердловской области от 04.03.2016 № 150-ПП </w:t>
        <w:br/>
        <w:t xml:space="preserve">«Об установлении максимального и среднего размера платы, взимаемой </w:t>
        <w:br/>
        <w:t xml:space="preserve">с родителей (законных представителей) за присмотр и уход за детьми </w:t>
        <w:br/>
        <w:t xml:space="preserve">в государственных образовательных организациях Свердловской области </w:t>
        <w:br/>
        <w:t>и муниципальных образовательных организациях, реализующих образовательную программу дошкольного образования»,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w:anchor="Par46">
        <w:r>
          <w:rPr>
            <w:sz w:val="28"/>
            <w:szCs w:val="28"/>
          </w:rPr>
          <w:t>расчет</w:t>
        </w:r>
      </w:hyperlink>
      <w:r>
        <w:rPr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ЗАТО Свободный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01.01.2023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ЗАТО Свободный, в размере </w:t>
        <w:br/>
        <w:t>3 305 (Три тысячи триста пять) рублей 90 копеек в месяц.</w:t>
      </w:r>
    </w:p>
    <w:p>
      <w:pPr>
        <w:pStyle w:val="ListParagraph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 МБДОУ № 17 Пудовкиной Н.А внести изменения (дополнения) в договоры с родителями (законными представителями).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20.12.2021 № 673 «Об установлении платы взимаемой с родителей (законных представителей) за присмотр и уход за детьми, осваивающими образовательные программы дошкольного образования </w:t>
        <w:br/>
        <w:t xml:space="preserve">в муниципальных дошкольных образовательных учреждениях городского округа ЗАТО Свободный».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газете «Свободные вести» и </w:t>
        <w:br/>
        <w:t>на официальном сайте администрации городского округа ЗАТО Свободный.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Контроль исполнения постановления возложить на начальника отдела образования, молодежной политики, культуры и спорта администрации городского округа ЗАТО Свободный Ретунскую С.А.</w:t>
      </w:r>
    </w:p>
    <w:p>
      <w:pPr>
        <w:pStyle w:val="NormalWeb"/>
        <w:spacing w:lineRule="auto" w:line="240" w:beforeAutospacing="0" w:before="28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Web"/>
        <w:spacing w:lineRule="auto" w:line="240" w:beforeAutospacing="0" w:before="28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  <w:tab/>
        <w:tab/>
        <w:tab/>
        <w:tab/>
        <w:t xml:space="preserve">     А.В. Иванов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  <w:r>
        <w:br w:type="page"/>
      </w:r>
    </w:p>
    <w:p>
      <w:pPr>
        <w:pStyle w:val="Normal"/>
        <w:ind w:firstLine="567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УТВЕРЖДЕН</w:t>
      </w:r>
    </w:p>
    <w:p>
      <w:pPr>
        <w:pStyle w:val="Normal"/>
        <w:ind w:firstLine="567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ind w:firstLine="567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городского округа ЗАТО Свободный</w:t>
      </w:r>
    </w:p>
    <w:p>
      <w:pPr>
        <w:pStyle w:val="Normal"/>
        <w:ind w:firstLine="567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«____» декабря 2022 г. № _______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РАСЧЕТ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ЗАТО СВОБОДНЫЙ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 xml:space="preserve">Расчет стоимости нормы питания согласно рекомендуемым суточным нормам питания в муниципальных дошкольных образовательных организациях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на 1 ребенка до 7-ми лет</w:t>
      </w:r>
    </w:p>
    <w:p>
      <w:pPr>
        <w:pStyle w:val="Normal"/>
        <w:widowControl w:val="false"/>
        <w:spacing w:before="240" w:after="240"/>
        <w:ind w:firstLine="54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Таблица 1</w:t>
      </w:r>
    </w:p>
    <w:tbl>
      <w:tblPr>
        <w:tblStyle w:val="af3"/>
        <w:tblW w:w="99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3"/>
        <w:gridCol w:w="3624"/>
        <w:gridCol w:w="1418"/>
        <w:gridCol w:w="1843"/>
        <w:gridCol w:w="2126"/>
      </w:tblGrid>
      <w:tr>
        <w:trPr>
          <w:trHeight w:val="1066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Номер строки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Наименование продукта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Норма питания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Оптовая цена (рублей за кг)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Стоимость нормы питания (рублей) (гр.3 х гр.4)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Хлеб ржаной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50,36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2,52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Хлеб пшеничный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80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91,02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7,28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Мука пшеничная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29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53,00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1,54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Крупы/бобовые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43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0,86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Макаронные изделия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49,00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0,49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Картофель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140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33,00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4,62</w:t>
            </w:r>
          </w:p>
        </w:tc>
      </w:tr>
      <w:tr>
        <w:trPr>
          <w:trHeight w:val="727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Овощи (свежие, замороженные, консервированные), зелень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220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8,80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Фрукты свежие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115,00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11,50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Сухофрукты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145,00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1,60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Соки фруктовые (овощные)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59,00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5,90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Витамизированные напитки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12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Мясо 1-й категории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490,00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26,95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13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Птица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24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198,33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4,76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14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Рыба (филе)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39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230,00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8,97</w:t>
            </w:r>
          </w:p>
        </w:tc>
      </w:tr>
      <w:tr>
        <w:trPr>
          <w:trHeight w:val="72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15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Субпродукты (печень, язык, сердце)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275,09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6,88</w:t>
            </w:r>
          </w:p>
        </w:tc>
      </w:tr>
      <w:tr>
        <w:trPr>
          <w:trHeight w:val="72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16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Молоко, молочная и кисломолочные продукция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450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59,31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26,69</w:t>
            </w:r>
          </w:p>
        </w:tc>
      </w:tr>
      <w:tr>
        <w:trPr>
          <w:trHeight w:val="72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17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Творог, 5-9 процентов жирности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301,67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12,07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18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Сыр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470,00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2,82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19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Сметана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209,67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2,31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20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Масло сливочное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21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487,40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10,24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21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Масло растительное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145,00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1,60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22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Яйцо, штук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6,20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0,01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23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Сахар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47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54,66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2,57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24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Кондитерские изделия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129,00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2,58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25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Чай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730,00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0,37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26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Какао-порошок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240,00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0,12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27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Кофейный напиток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1,1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350,00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0,39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28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Дрожжи хлебопекарные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1020,00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0,51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29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Крахмал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2,5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135,00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0,34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30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Соль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23,00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0,12</w:t>
            </w:r>
          </w:p>
        </w:tc>
      </w:tr>
      <w:tr>
        <w:trPr>
          <w:trHeight w:val="403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kern w:val="0"/>
                <w:sz w:val="20"/>
                <w:lang w:val="ru-RU" w:eastAsia="ru-RU" w:bidi="ar-SA"/>
              </w:rPr>
              <w:t>31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Итого (сумма строк с 1 по 30)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  <w:kern w:val="0"/>
                <w:sz w:val="20"/>
                <w:lang w:val="ru-RU" w:eastAsia="ru-RU" w:bidi="ar-SA"/>
              </w:rPr>
              <w:t>1593,1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kern w:val="0"/>
                <w:sz w:val="20"/>
                <w:lang w:val="ru-RU" w:eastAsia="ru-RU" w:bidi="ar-SA"/>
              </w:rPr>
              <w:t>6209,71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  <w:kern w:val="0"/>
                <w:sz w:val="20"/>
                <w:lang w:val="ru-RU" w:eastAsia="ru-RU" w:bidi="ar-SA"/>
              </w:rPr>
              <w:t>155,36</w:t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54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Расчет стоимости питания</w:t>
      </w:r>
    </w:p>
    <w:p>
      <w:pPr>
        <w:pStyle w:val="Normal"/>
        <w:widowControl w:val="false"/>
        <w:spacing w:before="0" w:after="240"/>
        <w:ind w:firstLine="54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Таблица 2</w:t>
      </w:r>
    </w:p>
    <w:tbl>
      <w:tblPr>
        <w:tblW w:w="979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6"/>
        <w:gridCol w:w="1906"/>
        <w:gridCol w:w="1697"/>
        <w:gridCol w:w="2124"/>
        <w:gridCol w:w="1503"/>
      </w:tblGrid>
      <w:tr>
        <w:trPr>
          <w:trHeight w:val="1635" w:hRule="atLeast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Режим пребывания ребенка в дошкольной образовательной организации (часов)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Стоимость набора продуктов (рублей/день)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рабочих дней в году (дней)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Коэффициент удешевления питания после проведения конкурсных мероприятий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Сумма на 1 ребенка в год (рублей)</w:t>
            </w:r>
          </w:p>
        </w:tc>
      </w:tr>
      <w:tr>
        <w:trPr>
          <w:trHeight w:val="315" w:hRule="atLeast"/>
        </w:trPr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155,36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247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0,95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36 455,22</w:t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Расчет стоимости расходных материалов, используемых для обеспечения соблюдения воспитанниками режима дня и личной гигиены</w:t>
      </w:r>
    </w:p>
    <w:p>
      <w:pPr>
        <w:pStyle w:val="Normal"/>
        <w:widowControl w:val="false"/>
        <w:spacing w:before="0" w:after="240"/>
        <w:ind w:firstLine="54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Таблица 3</w:t>
      </w:r>
    </w:p>
    <w:tbl>
      <w:tblPr>
        <w:tblW w:w="979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5"/>
        <w:gridCol w:w="2551"/>
        <w:gridCol w:w="2410"/>
      </w:tblGrid>
      <w:tr>
        <w:trPr>
          <w:trHeight w:val="945" w:hRule="atLeast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Наименование затрат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 расчета на 1 воспитанника в год (рублей)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 расчета на одного воспитанника в месяц (рублей)</w:t>
            </w:r>
          </w:p>
        </w:tc>
      </w:tr>
      <w:tr>
        <w:trPr>
          <w:trHeight w:val="710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Затраты на приобретение предметов личной гигиены воспитанников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489,96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40,83</w:t>
            </w:r>
          </w:p>
        </w:tc>
      </w:tr>
      <w:tr>
        <w:trPr>
          <w:trHeight w:val="630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Затраты на хозяйственно-бытовое обслуживание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928,08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77,34</w:t>
            </w:r>
          </w:p>
        </w:tc>
      </w:tr>
      <w:tr>
        <w:trPr>
          <w:trHeight w:val="489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Затраты на соблюдение режима дня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1 034,40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86,20</w:t>
            </w:r>
          </w:p>
        </w:tc>
      </w:tr>
      <w:tr>
        <w:trPr>
          <w:trHeight w:val="1133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Затраты на приобретение основных средств, необходимых для реализации функций по присмотру и уходу за детьми.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762,36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63,53</w:t>
            </w:r>
          </w:p>
        </w:tc>
      </w:tr>
      <w:tr>
        <w:trPr>
          <w:trHeight w:val="315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ИТОГО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3 214,80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267,90</w:t>
            </w:r>
          </w:p>
        </w:tc>
      </w:tr>
    </w:tbl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Расчет родительской платы</w:t>
      </w:r>
    </w:p>
    <w:p>
      <w:pPr>
        <w:pStyle w:val="Normal"/>
        <w:widowControl w:val="false"/>
        <w:ind w:firstLine="54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Таблица 4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pPr w:bottomFromText="0" w:horzAnchor="margin" w:leftFromText="180" w:rightFromText="180" w:tblpX="0" w:tblpXSpec="center" w:tblpY="1536" w:topFromText="0" w:vertAnchor="page"/>
        <w:tblW w:w="9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0"/>
        <w:gridCol w:w="1173"/>
        <w:gridCol w:w="1619"/>
        <w:gridCol w:w="2044"/>
        <w:gridCol w:w="2993"/>
      </w:tblGrid>
      <w:tr>
        <w:trPr>
          <w:trHeight w:val="300" w:hRule="atLeast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Режим пребывания ребенка в дошкольной образовательной организации (часов)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Сумма в год (рублей)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Размер родительской платы в месяц (рублей)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 том числе</w:t>
            </w:r>
          </w:p>
        </w:tc>
      </w:tr>
      <w:tr>
        <w:trPr>
          <w:trHeight w:val="2512" w:hRule="atLeast"/>
        </w:trPr>
        <w:tc>
          <w:tcPr>
            <w:tcW w:w="2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расходы на приобретение продуктов питания (рублей)</w:t>
            </w:r>
          </w:p>
        </w:tc>
        <w:tc>
          <w:tcPr>
            <w:tcW w:w="2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расходы связанные с приобретением расходных материалов, используемых для обеспечения соблюдения воспитанниками режима дня и личной гигиены (рублей)</w:t>
            </w:r>
          </w:p>
        </w:tc>
      </w:tr>
      <w:tr>
        <w:trPr>
          <w:trHeight w:val="315" w:hRule="atLeast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2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>
          <w:trHeight w:val="507" w:hRule="atLeast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39670,80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3305,90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3038,00</w:t>
            </w:r>
          </w:p>
        </w:tc>
        <w:tc>
          <w:tcPr>
            <w:tcW w:w="29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267,90</w:t>
            </w:r>
          </w:p>
        </w:tc>
      </w:tr>
    </w:tbl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8" w:right="707" w:gutter="0" w:header="283" w:top="567" w:footer="0" w:bottom="127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41939763"/>
    </w:sdtPr>
    <w:sdtContent>
      <w:p>
        <w:pPr>
          <w:pStyle w:val="Style26"/>
          <w:jc w:val="center"/>
          <w:rPr>
            <w:rFonts w:ascii="Liberation Serif" w:hAnsi="Liberation Serif" w:cs="Liberation Serif"/>
          </w:rPr>
        </w:pPr>
        <w:r>
          <w:rPr>
            <w:rFonts w:cs="Liberation Serif" w:ascii="Liberation Serif" w:hAnsi="Liberation Serif"/>
          </w:rPr>
          <w:fldChar w:fldCharType="begin"/>
        </w:r>
        <w:r>
          <w:rPr>
            <w:rFonts w:cs="Liberation Serif" w:ascii="Liberation Serif" w:hAnsi="Liberation Serif"/>
          </w:rPr>
          <w:instrText> PAGE </w:instrText>
        </w:r>
        <w:r>
          <w:rPr>
            <w:rFonts w:cs="Liberation Serif" w:ascii="Liberation Serif" w:hAnsi="Liberation Serif"/>
          </w:rPr>
          <w:fldChar w:fldCharType="separate"/>
        </w:r>
        <w:r>
          <w:rPr>
            <w:rFonts w:cs="Liberation Serif" w:ascii="Liberation Serif" w:hAnsi="Liberation Serif"/>
          </w:rPr>
          <w:t>5</w:t>
        </w:r>
        <w:r>
          <w:rPr>
            <w:rFonts w:cs="Liberation Serif" w:ascii="Liberation Serif" w:hAnsi="Liberation Serif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90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ConsPlusNonformat" w:customStyle="1">
    <w:name w:val="ConsPlusNonformat"/>
    <w:qFormat/>
    <w:rsid w:val="000a3b7b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5c54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Application>LibreOffice/7.2.5.2$Windows_X86_64 LibreOffice_project/499f9727c189e6ef3471021d6132d4c694f357e5</Application>
  <AppVersion>15.0000</AppVersion>
  <DocSecurity>0</DocSecurity>
  <Pages>5</Pages>
  <Words>810</Words>
  <Characters>5067</Characters>
  <CharactersWithSpaces>5655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2022-12-21T05:58:00Z</cp:lastPrinted>
  <dcterms:modified xsi:type="dcterms:W3CDTF">2022-12-26T17:35:48Z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