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AD" w:rsidRDefault="00B578AD" w:rsidP="00B578AD">
      <w:pPr>
        <w:tabs>
          <w:tab w:val="num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578AD" w:rsidRDefault="00B578AD" w:rsidP="00B578AD">
      <w:pPr>
        <w:tabs>
          <w:tab w:val="num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Думы</w:t>
      </w:r>
    </w:p>
    <w:p w:rsidR="00B578AD" w:rsidRDefault="00B578AD" w:rsidP="00B578AD">
      <w:pPr>
        <w:tabs>
          <w:tab w:val="num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B578AD" w:rsidRDefault="00B578AD" w:rsidP="00B578AD">
      <w:pPr>
        <w:tabs>
          <w:tab w:val="num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22.11.2016 года № 4/12 </w:t>
      </w:r>
    </w:p>
    <w:p w:rsidR="00B578AD" w:rsidRDefault="00B578AD" w:rsidP="00B578AD">
      <w:pPr>
        <w:tabs>
          <w:tab w:val="num" w:pos="0"/>
        </w:tabs>
        <w:jc w:val="right"/>
        <w:rPr>
          <w:rFonts w:ascii="Times New Roman" w:hAnsi="Times New Roman"/>
          <w:sz w:val="24"/>
          <w:szCs w:val="24"/>
        </w:rPr>
      </w:pPr>
    </w:p>
    <w:p w:rsidR="00B578AD" w:rsidRPr="00B578AD" w:rsidRDefault="00B578AD" w:rsidP="00B578AD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B578A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E9261F" w:rsidRDefault="00B578AD" w:rsidP="00B578AD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B578AD">
        <w:rPr>
          <w:rFonts w:ascii="Times New Roman" w:hAnsi="Times New Roman"/>
          <w:b/>
          <w:sz w:val="24"/>
          <w:szCs w:val="24"/>
        </w:rPr>
        <w:t xml:space="preserve">«О земельном налоге на территории городского </w:t>
      </w:r>
      <w:proofErr w:type="gramStart"/>
      <w:r w:rsidRPr="00B578AD">
        <w:rPr>
          <w:rFonts w:ascii="Times New Roman" w:hAnsi="Times New Roman"/>
          <w:b/>
          <w:sz w:val="24"/>
          <w:szCs w:val="24"/>
        </w:rPr>
        <w:t>округа</w:t>
      </w:r>
      <w:proofErr w:type="gramEnd"/>
      <w:r w:rsidRPr="00B578AD">
        <w:rPr>
          <w:rFonts w:ascii="Times New Roman" w:hAnsi="Times New Roman"/>
          <w:b/>
          <w:sz w:val="24"/>
          <w:szCs w:val="24"/>
        </w:rPr>
        <w:t xml:space="preserve"> ЗАТО Свободный</w:t>
      </w:r>
      <w:r w:rsidR="00E9261F">
        <w:rPr>
          <w:rFonts w:ascii="Times New Roman" w:hAnsi="Times New Roman"/>
          <w:b/>
          <w:sz w:val="24"/>
          <w:szCs w:val="24"/>
        </w:rPr>
        <w:t xml:space="preserve"> </w:t>
      </w:r>
    </w:p>
    <w:p w:rsidR="00B578AD" w:rsidRDefault="00E9261F" w:rsidP="00B578AD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Свердловской области</w:t>
      </w:r>
      <w:r w:rsidR="00B578AD" w:rsidRPr="00B578AD">
        <w:rPr>
          <w:rFonts w:ascii="Times New Roman" w:hAnsi="Times New Roman"/>
          <w:b/>
          <w:sz w:val="24"/>
          <w:szCs w:val="24"/>
        </w:rPr>
        <w:t>»</w:t>
      </w:r>
    </w:p>
    <w:p w:rsidR="00A12A08" w:rsidRPr="00BD55F3" w:rsidRDefault="00A12A08" w:rsidP="00A12A08">
      <w:pPr>
        <w:pStyle w:val="ConsPlusNormal"/>
        <w:rPr>
          <w:rFonts w:ascii="Times New Roman" w:hAnsi="Times New Roman" w:cs="Times New Roman"/>
        </w:rPr>
      </w:pPr>
      <w:r w:rsidRPr="00BD55F3">
        <w:rPr>
          <w:rFonts w:ascii="Times New Roman" w:hAnsi="Times New Roman" w:cs="Times New Roman"/>
        </w:rPr>
        <w:t>(в редакции реше</w:t>
      </w:r>
      <w:r w:rsidR="00E9261F">
        <w:rPr>
          <w:rFonts w:ascii="Times New Roman" w:hAnsi="Times New Roman" w:cs="Times New Roman"/>
        </w:rPr>
        <w:t xml:space="preserve">ния Думы городского округа от </w:t>
      </w:r>
      <w:r>
        <w:rPr>
          <w:rFonts w:ascii="Times New Roman" w:hAnsi="Times New Roman" w:cs="Times New Roman"/>
        </w:rPr>
        <w:t>05.04.2017 года № 10/13</w:t>
      </w:r>
      <w:r w:rsidR="00997E10">
        <w:rPr>
          <w:rFonts w:ascii="Times New Roman" w:hAnsi="Times New Roman" w:cs="Times New Roman"/>
        </w:rPr>
        <w:t>, от 29.10.2018 года № 24/2</w:t>
      </w:r>
      <w:r w:rsidR="00B62E34">
        <w:rPr>
          <w:rFonts w:ascii="Times New Roman" w:hAnsi="Times New Roman" w:cs="Times New Roman"/>
        </w:rPr>
        <w:t>, от 28.11.2019 года № 37/14</w:t>
      </w:r>
      <w:r w:rsidR="00E9261F">
        <w:rPr>
          <w:rFonts w:ascii="Times New Roman" w:hAnsi="Times New Roman" w:cs="Times New Roman"/>
        </w:rPr>
        <w:t>, от 29.06.2022 года № 13/9</w:t>
      </w:r>
      <w:r w:rsidRPr="00BD55F3">
        <w:rPr>
          <w:rFonts w:ascii="Times New Roman" w:hAnsi="Times New Roman" w:cs="Times New Roman"/>
        </w:rPr>
        <w:t>)</w:t>
      </w:r>
    </w:p>
    <w:p w:rsidR="00B578AD" w:rsidRDefault="00B578AD" w:rsidP="005178C7">
      <w:pPr>
        <w:tabs>
          <w:tab w:val="num" w:pos="0"/>
        </w:tabs>
        <w:rPr>
          <w:rFonts w:ascii="Times New Roman" w:hAnsi="Times New Roman"/>
          <w:sz w:val="24"/>
          <w:szCs w:val="24"/>
        </w:rPr>
      </w:pP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 xml:space="preserve">1. Настоящее Положение разработано на основании Налогового кодекса Российской Федерации и устанавливает на территории городского </w:t>
      </w:r>
      <w:proofErr w:type="gramStart"/>
      <w:r w:rsidRPr="00E9261F">
        <w:rPr>
          <w:rFonts w:ascii="Times New Roman" w:hAnsi="Times New Roman"/>
          <w:sz w:val="24"/>
          <w:szCs w:val="24"/>
          <w:lang w:eastAsia="zh-CN"/>
        </w:rPr>
        <w:t>округа</w:t>
      </w:r>
      <w:proofErr w:type="gramEnd"/>
      <w:r w:rsidRPr="00E9261F">
        <w:rPr>
          <w:rFonts w:ascii="Times New Roman" w:hAnsi="Times New Roman"/>
          <w:sz w:val="24"/>
          <w:szCs w:val="24"/>
          <w:lang w:eastAsia="zh-CN"/>
        </w:rPr>
        <w:t xml:space="preserve"> ЗАТО Свободный Свердловской области (далее – городского округа ЗАТО Свободный) порядок исчисления и сроки уплаты земельного налога.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2. Налогоплательщиками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 xml:space="preserve">3. Объектом налогообложения признаются земельные участки, расположенные в пределах границ городского </w:t>
      </w:r>
      <w:proofErr w:type="gramStart"/>
      <w:r w:rsidRPr="00E9261F">
        <w:rPr>
          <w:rFonts w:ascii="Times New Roman" w:hAnsi="Times New Roman"/>
          <w:sz w:val="24"/>
          <w:szCs w:val="24"/>
          <w:lang w:eastAsia="zh-CN"/>
        </w:rPr>
        <w:t>округа</w:t>
      </w:r>
      <w:proofErr w:type="gramEnd"/>
      <w:r w:rsidRPr="00E9261F">
        <w:rPr>
          <w:rFonts w:ascii="Times New Roman" w:hAnsi="Times New Roman"/>
          <w:sz w:val="24"/>
          <w:szCs w:val="24"/>
          <w:lang w:eastAsia="zh-CN"/>
        </w:rPr>
        <w:t xml:space="preserve"> ЗАТО Свободный.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4.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5. Порядок определения налоговой базы устанавливается в соответствии со статьей 391 Налогового кодекса Российской Федерации.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5.1.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5.1.1 Лиц, подпадающих под действие пункта 5 статьи 391 Налогового кодекса Российской Федерации;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 xml:space="preserve">5.1.2 Лиц, удостоенных звания «Почетный гражданин городского </w:t>
      </w:r>
      <w:proofErr w:type="gramStart"/>
      <w:r w:rsidRPr="00E9261F">
        <w:rPr>
          <w:rFonts w:ascii="Times New Roman" w:hAnsi="Times New Roman"/>
          <w:sz w:val="24"/>
          <w:szCs w:val="24"/>
          <w:lang w:eastAsia="zh-CN"/>
        </w:rPr>
        <w:t>округа</w:t>
      </w:r>
      <w:proofErr w:type="gramEnd"/>
      <w:r w:rsidRPr="00E9261F">
        <w:rPr>
          <w:rFonts w:ascii="Times New Roman" w:hAnsi="Times New Roman"/>
          <w:sz w:val="24"/>
          <w:szCs w:val="24"/>
          <w:lang w:eastAsia="zh-CN"/>
        </w:rPr>
        <w:t xml:space="preserve"> ЗАТО Свободный»;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5.1.3 Неработающих граждан, достигших возраста 60 и 55 лет (соответственно мужчины и женщины), неработающие граждане, у которых в соответствии с Федеральным законом от 28.12.2013 № 400-ФЗ «О страховых пенсиях» возникло право на страховую пенсию по старости, срок назначения которой или возраст для назначения которой не наступили.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6. Настоящим Положением предоставляются дополнительные льготы по уплате земельного налога: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 xml:space="preserve">6.1 </w:t>
      </w:r>
      <w:proofErr w:type="gramStart"/>
      <w:r w:rsidRPr="00E9261F">
        <w:rPr>
          <w:rFonts w:ascii="Times New Roman" w:hAnsi="Times New Roman"/>
          <w:sz w:val="24"/>
          <w:szCs w:val="24"/>
          <w:lang w:eastAsia="zh-CN"/>
        </w:rPr>
        <w:t>В</w:t>
      </w:r>
      <w:proofErr w:type="gramEnd"/>
      <w:r w:rsidRPr="00E9261F">
        <w:rPr>
          <w:rFonts w:ascii="Times New Roman" w:hAnsi="Times New Roman"/>
          <w:sz w:val="24"/>
          <w:szCs w:val="24"/>
          <w:lang w:eastAsia="zh-CN"/>
        </w:rPr>
        <w:t xml:space="preserve"> виде освобождения от уплаты земельного налога на 100%: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6.1.1 Организациям, учреждениям и органам, подпадающим под действие статьи 395 Налогового кодекса Российской Федерации;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 xml:space="preserve">6.1.2 Муниципальным образовательным организациям и организациям культуры, финансируемым из средств бюджета городского </w:t>
      </w:r>
      <w:proofErr w:type="gramStart"/>
      <w:r w:rsidRPr="00E9261F">
        <w:rPr>
          <w:rFonts w:ascii="Times New Roman" w:hAnsi="Times New Roman"/>
          <w:sz w:val="24"/>
          <w:szCs w:val="24"/>
          <w:lang w:eastAsia="zh-CN"/>
        </w:rPr>
        <w:t>округа</w:t>
      </w:r>
      <w:proofErr w:type="gramEnd"/>
      <w:r w:rsidRPr="00E9261F">
        <w:rPr>
          <w:rFonts w:ascii="Times New Roman" w:hAnsi="Times New Roman"/>
          <w:sz w:val="24"/>
          <w:szCs w:val="24"/>
          <w:lang w:eastAsia="zh-CN"/>
        </w:rPr>
        <w:t xml:space="preserve"> ЗАТО Свободный – в отношении земельных участков, предоставленных для непосредственного выполнения возложенных на них функций;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 xml:space="preserve">6.1.3 Органам государственной власти и органам местного самоуправления, расположенным на территории городского </w:t>
      </w:r>
      <w:proofErr w:type="gramStart"/>
      <w:r w:rsidRPr="00E9261F">
        <w:rPr>
          <w:rFonts w:ascii="Times New Roman" w:hAnsi="Times New Roman"/>
          <w:sz w:val="24"/>
          <w:szCs w:val="24"/>
          <w:lang w:eastAsia="zh-CN"/>
        </w:rPr>
        <w:t>округа</w:t>
      </w:r>
      <w:proofErr w:type="gramEnd"/>
      <w:r w:rsidRPr="00E9261F">
        <w:rPr>
          <w:rFonts w:ascii="Times New Roman" w:hAnsi="Times New Roman"/>
          <w:sz w:val="24"/>
          <w:szCs w:val="24"/>
          <w:lang w:eastAsia="zh-CN"/>
        </w:rPr>
        <w:t xml:space="preserve"> ЗАТО Свободный;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6.1.4 Организациям в отношении земельных участков, занятых объектами государственной пожарной охраны;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6.1.5 Несовершеннолетним детям-сиротам;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6.1.6 Членам семей военнослужащих и сотрудников органов внутренних дел, потерявшим кормильца при исполнении им служебных обязанностей;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lastRenderedPageBreak/>
        <w:t xml:space="preserve">6.1.7 </w:t>
      </w:r>
      <w:proofErr w:type="gramStart"/>
      <w:r w:rsidRPr="00E9261F">
        <w:rPr>
          <w:rFonts w:ascii="Times New Roman" w:hAnsi="Times New Roman"/>
          <w:sz w:val="24"/>
          <w:szCs w:val="24"/>
          <w:lang w:eastAsia="zh-CN"/>
        </w:rPr>
        <w:t>В</w:t>
      </w:r>
      <w:proofErr w:type="gramEnd"/>
      <w:r w:rsidRPr="00E9261F">
        <w:rPr>
          <w:rFonts w:ascii="Times New Roman" w:hAnsi="Times New Roman"/>
          <w:sz w:val="24"/>
          <w:szCs w:val="24"/>
          <w:lang w:eastAsia="zh-CN"/>
        </w:rPr>
        <w:t xml:space="preserve"> отношении земельных участков, предназначенных для индивидуального жилищного строительства, ведения личного подсобного хозяйства, садоводства и огородничества: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а) гражданам, потерявшим кормильца;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б) гражданам, не имеющим в составе семьи трудоспособных лиц;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6.1.8 Гражданам, достигшим возраста 60 и 55 лет (соответственно мужчины и женщины), имеющим звание «Ветеран труда» в соответствии с Федеральным законом «О ветеранах», гражданам,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назначения которой не наступили, имеющим звание «Ветеран труда» в соответствии с Федеральным законом «О ветеранах».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Установить срок действия положений, указанных пункте 6.1.8, с 01 января 2019 года по 31 декабря 2023 года. Граждане, начавшие пользоваться этими льготами в период после указанных положений, сохраняют право на получение этих льгот после 1 января 2024 года.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6.1.9 Лицам, принимавшим участие в боевых действиях в Афганистане в период с апреля 1978 года по декабрь 1989 года и в зоне вооруженного конфликта на всей территории Чеченской Республики в период с декабря 1994 года по декабрь 1996 года;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6.1.10 Героям Социалистического Труда, полным кавалерам ордена Трудовой Славы и ордена «За службу Родине в Вооруженных Силах СССР»;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6.1.11 Лицам, проработавшим в тылу в период с 22 июня 1941 года по 09 мая 1945 года не менее 6 месяцев, исключая период работы на временно оккупируемых территориях СССР, а также лицам, награжденным орденами и медалями СССР за самоотверженный труд в период Великой Отечественной войны.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7.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8. Налог и авансовые платежи по налогу исчисляются в порядке, предусмотренном статьей 396 Налогового кодекса Российской Федерации.</w:t>
      </w:r>
    </w:p>
    <w:p w:rsidR="00E9261F" w:rsidRPr="00E9261F" w:rsidRDefault="00E9261F" w:rsidP="00E9261F">
      <w:pPr>
        <w:tabs>
          <w:tab w:val="left" w:pos="540"/>
        </w:tabs>
        <w:autoSpaceDE w:val="0"/>
        <w:autoSpaceDN w:val="0"/>
        <w:adjustRightInd w:val="0"/>
        <w:ind w:firstLine="567"/>
        <w:jc w:val="left"/>
        <w:rPr>
          <w:rFonts w:ascii="Times New Roman" w:hAnsi="Times New Roman"/>
          <w:sz w:val="24"/>
          <w:szCs w:val="24"/>
          <w:lang w:eastAsia="zh-CN"/>
        </w:rPr>
      </w:pPr>
      <w:r w:rsidRPr="00E9261F">
        <w:rPr>
          <w:rFonts w:ascii="Times New Roman" w:hAnsi="Times New Roman"/>
          <w:sz w:val="24"/>
          <w:szCs w:val="24"/>
          <w:lang w:eastAsia="zh-CN"/>
        </w:rPr>
        <w:t>9. Налог и авансовые платежи по налогу подлежат уплате налогоплательщиками в порядке и в сроки, установленные статьей 397 Налогового кодекса Российской Федерации.</w:t>
      </w:r>
    </w:p>
    <w:p w:rsidR="005178C7" w:rsidRPr="00B22EDC" w:rsidRDefault="00E9261F" w:rsidP="00E9261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  <w:r w:rsidRPr="00E9261F">
        <w:rPr>
          <w:rFonts w:ascii="Times New Roman" w:hAnsi="Times New Roman" w:cs="Times New Roman"/>
          <w:sz w:val="24"/>
          <w:szCs w:val="24"/>
          <w:lang w:eastAsia="zh-CN"/>
        </w:rPr>
        <w:t>10. В случаях, не урегулированных настоящим Положением, следует руководствоваться главой 31 Налогового кодекса Российской Федерации.</w:t>
      </w:r>
      <w:bookmarkStart w:id="0" w:name="_GoBack"/>
      <w:bookmarkEnd w:id="0"/>
    </w:p>
    <w:p w:rsidR="005178C7" w:rsidRPr="005178C7" w:rsidRDefault="005178C7" w:rsidP="00050827">
      <w:pPr>
        <w:tabs>
          <w:tab w:val="num" w:pos="0"/>
        </w:tabs>
        <w:rPr>
          <w:rFonts w:ascii="Times New Roman" w:hAnsi="Times New Roman"/>
          <w:b/>
          <w:sz w:val="24"/>
          <w:szCs w:val="24"/>
        </w:rPr>
      </w:pPr>
    </w:p>
    <w:p w:rsidR="00E00543" w:rsidRDefault="00E00543" w:rsidP="00050827">
      <w:pPr>
        <w:tabs>
          <w:tab w:val="num" w:pos="0"/>
        </w:tabs>
        <w:rPr>
          <w:rFonts w:ascii="Times New Roman" w:hAnsi="Times New Roman"/>
          <w:b/>
          <w:sz w:val="24"/>
          <w:szCs w:val="24"/>
        </w:rPr>
      </w:pPr>
    </w:p>
    <w:sectPr w:rsidR="00E00543" w:rsidSect="00B578AD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23"/>
    <w:rsid w:val="00026E13"/>
    <w:rsid w:val="00030EFE"/>
    <w:rsid w:val="00034F33"/>
    <w:rsid w:val="00037E14"/>
    <w:rsid w:val="0004028E"/>
    <w:rsid w:val="000462C1"/>
    <w:rsid w:val="00050827"/>
    <w:rsid w:val="00054753"/>
    <w:rsid w:val="00057130"/>
    <w:rsid w:val="000704FE"/>
    <w:rsid w:val="00081342"/>
    <w:rsid w:val="000B5190"/>
    <w:rsid w:val="000F1D14"/>
    <w:rsid w:val="00107AFB"/>
    <w:rsid w:val="00126340"/>
    <w:rsid w:val="001367FE"/>
    <w:rsid w:val="00136F90"/>
    <w:rsid w:val="00165AD0"/>
    <w:rsid w:val="001E6708"/>
    <w:rsid w:val="001F0311"/>
    <w:rsid w:val="00222575"/>
    <w:rsid w:val="00226D8A"/>
    <w:rsid w:val="00244D47"/>
    <w:rsid w:val="00246D20"/>
    <w:rsid w:val="00247FEF"/>
    <w:rsid w:val="00250405"/>
    <w:rsid w:val="00251E81"/>
    <w:rsid w:val="0026639E"/>
    <w:rsid w:val="002B15BC"/>
    <w:rsid w:val="002B2DC9"/>
    <w:rsid w:val="002D7BBF"/>
    <w:rsid w:val="002F6FE7"/>
    <w:rsid w:val="00310407"/>
    <w:rsid w:val="00365625"/>
    <w:rsid w:val="003658F2"/>
    <w:rsid w:val="003674CB"/>
    <w:rsid w:val="003761E0"/>
    <w:rsid w:val="0037771C"/>
    <w:rsid w:val="00383DE3"/>
    <w:rsid w:val="00384B17"/>
    <w:rsid w:val="003C0BDE"/>
    <w:rsid w:val="003D7C82"/>
    <w:rsid w:val="003F33B8"/>
    <w:rsid w:val="003F3532"/>
    <w:rsid w:val="00406518"/>
    <w:rsid w:val="00446B21"/>
    <w:rsid w:val="004607D1"/>
    <w:rsid w:val="004704BE"/>
    <w:rsid w:val="004A6EDE"/>
    <w:rsid w:val="004B2D90"/>
    <w:rsid w:val="004B392C"/>
    <w:rsid w:val="004D6617"/>
    <w:rsid w:val="004E0054"/>
    <w:rsid w:val="004F3309"/>
    <w:rsid w:val="005049F9"/>
    <w:rsid w:val="005178C7"/>
    <w:rsid w:val="00534666"/>
    <w:rsid w:val="00583FC7"/>
    <w:rsid w:val="005A5797"/>
    <w:rsid w:val="005A5D32"/>
    <w:rsid w:val="005B3648"/>
    <w:rsid w:val="005B6802"/>
    <w:rsid w:val="005C06BE"/>
    <w:rsid w:val="005C2DC3"/>
    <w:rsid w:val="005D71CB"/>
    <w:rsid w:val="005F2439"/>
    <w:rsid w:val="005F53EE"/>
    <w:rsid w:val="00605CF5"/>
    <w:rsid w:val="0062091B"/>
    <w:rsid w:val="0062597C"/>
    <w:rsid w:val="006521D6"/>
    <w:rsid w:val="00655939"/>
    <w:rsid w:val="006B784E"/>
    <w:rsid w:val="006D144C"/>
    <w:rsid w:val="006F13B5"/>
    <w:rsid w:val="00717CB0"/>
    <w:rsid w:val="0072048C"/>
    <w:rsid w:val="00751335"/>
    <w:rsid w:val="00757A0A"/>
    <w:rsid w:val="00774961"/>
    <w:rsid w:val="007C16F3"/>
    <w:rsid w:val="007C5532"/>
    <w:rsid w:val="007F37C9"/>
    <w:rsid w:val="008013EE"/>
    <w:rsid w:val="0081255C"/>
    <w:rsid w:val="00875120"/>
    <w:rsid w:val="00892371"/>
    <w:rsid w:val="00892B45"/>
    <w:rsid w:val="008948CD"/>
    <w:rsid w:val="008A4A86"/>
    <w:rsid w:val="008C7050"/>
    <w:rsid w:val="008D00A5"/>
    <w:rsid w:val="008E180F"/>
    <w:rsid w:val="008E24B3"/>
    <w:rsid w:val="008E5DA7"/>
    <w:rsid w:val="008F0217"/>
    <w:rsid w:val="0090667D"/>
    <w:rsid w:val="0090745D"/>
    <w:rsid w:val="00940591"/>
    <w:rsid w:val="00966DA9"/>
    <w:rsid w:val="0097059B"/>
    <w:rsid w:val="00997E10"/>
    <w:rsid w:val="009F6813"/>
    <w:rsid w:val="00A04DAC"/>
    <w:rsid w:val="00A07CFB"/>
    <w:rsid w:val="00A12A08"/>
    <w:rsid w:val="00A51BD7"/>
    <w:rsid w:val="00A54CE9"/>
    <w:rsid w:val="00A708E6"/>
    <w:rsid w:val="00A77D6E"/>
    <w:rsid w:val="00A84A23"/>
    <w:rsid w:val="00AC2A62"/>
    <w:rsid w:val="00AC43F5"/>
    <w:rsid w:val="00B01325"/>
    <w:rsid w:val="00B016E1"/>
    <w:rsid w:val="00B05846"/>
    <w:rsid w:val="00B1416E"/>
    <w:rsid w:val="00B22EDC"/>
    <w:rsid w:val="00B41B52"/>
    <w:rsid w:val="00B47E83"/>
    <w:rsid w:val="00B578AD"/>
    <w:rsid w:val="00B62E34"/>
    <w:rsid w:val="00B943DC"/>
    <w:rsid w:val="00BA448E"/>
    <w:rsid w:val="00BC6C74"/>
    <w:rsid w:val="00BE1792"/>
    <w:rsid w:val="00BE5CA2"/>
    <w:rsid w:val="00C2458B"/>
    <w:rsid w:val="00C60629"/>
    <w:rsid w:val="00C716C3"/>
    <w:rsid w:val="00C7421E"/>
    <w:rsid w:val="00CB3CEF"/>
    <w:rsid w:val="00CC2EB1"/>
    <w:rsid w:val="00CD0E3E"/>
    <w:rsid w:val="00D02823"/>
    <w:rsid w:val="00D17897"/>
    <w:rsid w:val="00D24216"/>
    <w:rsid w:val="00DA6C94"/>
    <w:rsid w:val="00DB1A0F"/>
    <w:rsid w:val="00DD3FC6"/>
    <w:rsid w:val="00DD6EB9"/>
    <w:rsid w:val="00DF44C9"/>
    <w:rsid w:val="00DF74CE"/>
    <w:rsid w:val="00E00543"/>
    <w:rsid w:val="00E02D6F"/>
    <w:rsid w:val="00E07D55"/>
    <w:rsid w:val="00E127C0"/>
    <w:rsid w:val="00E32D81"/>
    <w:rsid w:val="00E77221"/>
    <w:rsid w:val="00E9261F"/>
    <w:rsid w:val="00EA3A96"/>
    <w:rsid w:val="00EC068B"/>
    <w:rsid w:val="00EE1846"/>
    <w:rsid w:val="00EE4E6C"/>
    <w:rsid w:val="00F07F38"/>
    <w:rsid w:val="00F13308"/>
    <w:rsid w:val="00F2060A"/>
    <w:rsid w:val="00F24C91"/>
    <w:rsid w:val="00F361F1"/>
    <w:rsid w:val="00F36C5B"/>
    <w:rsid w:val="00F42BC0"/>
    <w:rsid w:val="00F652F5"/>
    <w:rsid w:val="00F8519B"/>
    <w:rsid w:val="00F96F53"/>
    <w:rsid w:val="00FC4C83"/>
    <w:rsid w:val="00FD5B06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C2906"/>
  <w15:chartTrackingRefBased/>
  <w15:docId w15:val="{790AD01A-B306-4433-AAD7-1803E44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C6"/>
    <w:pPr>
      <w:jc w:val="both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3FC6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83F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D0282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D3FC6"/>
    <w:rPr>
      <w:sz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DD3FC6"/>
    <w:rPr>
      <w:rFonts w:ascii="Arial" w:hAnsi="Arial" w:cs="Arial"/>
      <w:lang w:val="ru-RU" w:eastAsia="ru-RU" w:bidi="ar-SA"/>
    </w:rPr>
  </w:style>
  <w:style w:type="character" w:styleId="a3">
    <w:name w:val="Hyperlink"/>
    <w:basedOn w:val="a0"/>
    <w:rsid w:val="00DD3FC6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83F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583F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Title">
    <w:name w:val="ConsPlusTitle"/>
    <w:rsid w:val="00246D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997E10"/>
    <w:pPr>
      <w:spacing w:after="12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5487</CharactersWithSpaces>
  <SharedDoc>false</SharedDoc>
  <HLinks>
    <vt:vector size="78" baseType="variant">
      <vt:variant>
        <vt:i4>6226013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consultantplus://offline/ref=401B2296F07D7FD3D77710C14DE64FF172FDF55824EF8F71F1EC3B9CF9A12D734D18DAED75xBJ3E</vt:lpwstr>
      </vt:variant>
      <vt:variant>
        <vt:lpwstr/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3997755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consultantplus://offline/ref=401B2296F07D7FD3D77710C14DE64FF171F4F15822E88F71F1EC3B9CF9A12D734D18DAE977B38380xEJ2E</vt:lpwstr>
      </vt:variant>
      <vt:variant>
        <vt:lpwstr/>
      </vt:variant>
      <vt:variant>
        <vt:i4>524296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consultantplus://offline/ref=401B2296F07D7FD3D77710C14DE64FF172FDF55924E98F71F1EC3B9CF9xAJ1E</vt:lpwstr>
      </vt:variant>
      <vt:variant>
        <vt:lpwstr/>
      </vt:variant>
      <vt:variant>
        <vt:i4>524373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consultantplus://offline/ref=401B2296F07D7FD3D77710C14DE64FF172FDF55923EC8F71F1EC3B9CF9xAJ1E</vt:lpwstr>
      </vt:variant>
      <vt:variant>
        <vt:lpwstr/>
      </vt:variant>
      <vt:variant>
        <vt:i4>3997746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consultantplus://offline/ref=401B2296F07D7FD3D77710C14DE64FF172FDF55922ED8F71F1EC3B9CF9A12D734D18DAE977B38386xEJ7E</vt:lpwstr>
      </vt:variant>
      <vt:variant>
        <vt:lpwstr/>
      </vt:variant>
      <vt:variant>
        <vt:i4>7405616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consultantplus://offline/ref=43C42998AFCA21D314C642980A699E5CA8578B1AB68EC977DDB4A902814869404E2228E502C2E2nFK</vt:lpwstr>
      </vt:variant>
      <vt:variant>
        <vt:lpwstr/>
      </vt:variant>
      <vt:variant>
        <vt:i4>3997801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consultantplus://offline/ref=401B2296F07D7FD3D77710C14DE64FF172FDF55121EF8F71F1EC3B9CF9A12D734D18DAE977B38B86xEJ4E</vt:lpwstr>
      </vt:variant>
      <vt:variant>
        <vt:lpwstr/>
      </vt:variant>
      <vt:variant>
        <vt:i4>3997757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consultantplus://offline/ref=401B2296F07D7FD3D77710C14DE64FF172FDF55121EF8F71F1EC3B9CF9A12D734D18DAE977B38184xEJ1E</vt:lpwstr>
      </vt:variant>
      <vt:variant>
        <vt:lpwstr/>
      </vt:variant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consultantplus://offline/ref=401B2296F07D7FD3D77710C14DE64FF172FDF55121EF8F71F1EC3B9CF9A12D734D18DAE977B38182xEJ4E</vt:lpwstr>
      </vt:variant>
      <vt:variant>
        <vt:lpwstr/>
      </vt:variant>
      <vt:variant>
        <vt:i4>6225921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consultantplus://offline/ref=401B2296F07D7FD3D77710C14DE64FF172FDF55121EF8F71F1EC3B9CF9A12D734D18DAEB7ExBJ5E</vt:lpwstr>
      </vt:variant>
      <vt:variant>
        <vt:lpwstr/>
      </vt:variant>
      <vt:variant>
        <vt:i4>3997758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consultantplus://offline/ref=401B2296F07D7FD3D77710C14DE64FF172FDF55926EA8F71F1EC3B9CF9A12D734D18DAE977B38385xEJ9E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consultantplus://offline/ref=401B2296F07D7FD3D77710C14DE64FF172FDF55926EA8F71F1EC3B9CF9A12D734D18DAE977B38080xEJ9E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Михайлов</cp:lastModifiedBy>
  <cp:revision>3</cp:revision>
  <cp:lastPrinted>2016-11-21T09:19:00Z</cp:lastPrinted>
  <dcterms:created xsi:type="dcterms:W3CDTF">2022-06-30T08:22:00Z</dcterms:created>
  <dcterms:modified xsi:type="dcterms:W3CDTF">2022-06-30T08:28:00Z</dcterms:modified>
</cp:coreProperties>
</file>