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text" w:leftFromText="180" w:rightFromText="180" w:tblpX="117" w:tblpY="35" w:topFromText="0" w:vertAnchor="text"/>
        <w:tblW w:w="9750" w:type="dxa"/>
        <w:jc w:val="left"/>
        <w:tblInd w:w="108" w:type="dxa"/>
        <w:tblLayout w:type="fixed"/>
        <w:tblCellMar>
          <w:top w:w="0" w:type="dxa"/>
          <w:left w:w="108" w:type="dxa"/>
          <w:bottom w:w="0" w:type="dxa"/>
          <w:right w:w="108" w:type="dxa"/>
        </w:tblCellMar>
        <w:tblLook w:val="0000"/>
      </w:tblPr>
      <w:tblGrid>
        <w:gridCol w:w="3623"/>
        <w:gridCol w:w="3756"/>
        <w:gridCol w:w="2371"/>
      </w:tblGrid>
      <w:tr>
        <w:trPr>
          <w:trHeight w:val="1438" w:hRule="atLeast"/>
        </w:trPr>
        <w:tc>
          <w:tcPr>
            <w:tcW w:w="3623" w:type="dxa"/>
            <w:tcBorders/>
          </w:tcPr>
          <w:p>
            <w:pPr>
              <w:pStyle w:val="Normal"/>
              <w:widowControl w:val="false"/>
              <w:ind w:firstLine="708"/>
              <w:jc w:val="center"/>
              <w:rPr>
                <w:sz w:val="28"/>
                <w:szCs w:val="28"/>
              </w:rPr>
            </w:pPr>
            <w:r>
              <w:rPr>
                <w:sz w:val="28"/>
                <w:szCs w:val="28"/>
              </w:rPr>
            </w:r>
          </w:p>
        </w:tc>
        <w:tc>
          <w:tcPr>
            <w:tcW w:w="3756" w:type="dxa"/>
            <w:tcBorders/>
          </w:tcPr>
          <w:p>
            <w:pPr>
              <w:pStyle w:val="Normal"/>
              <w:widowControl w:val="false"/>
              <w:ind w:left="-646" w:right="-349" w:hanging="850"/>
              <w:jc w:val="center"/>
              <w:rPr/>
            </w:pPr>
            <w:r>
              <w:rPr/>
              <w:drawing>
                <wp:inline distT="0" distB="0" distL="0" distR="0">
                  <wp:extent cx="783590" cy="1138555"/>
                  <wp:effectExtent l="0" t="0" r="0" b="0"/>
                  <wp:docPr id="1" name="Рисунок 1" descr="C:\Users\User\AppData\Local\Microsoft\Windows\Temporary Internet Files\Content.Word\ЗАТО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Microsoft\Windows\Temporary Internet Files\Content.Word\ЗАТО герб.jpg"/>
                          <pic:cNvPicPr>
                            <a:picLocks noChangeAspect="1" noChangeArrowheads="1"/>
                          </pic:cNvPicPr>
                        </pic:nvPicPr>
                        <pic:blipFill>
                          <a:blip r:embed="rId2"/>
                          <a:stretch>
                            <a:fillRect/>
                          </a:stretch>
                        </pic:blipFill>
                        <pic:spPr bwMode="auto">
                          <a:xfrm>
                            <a:off x="0" y="0"/>
                            <a:ext cx="783590" cy="1138555"/>
                          </a:xfrm>
                          <a:prstGeom prst="rect">
                            <a:avLst/>
                          </a:prstGeom>
                        </pic:spPr>
                      </pic:pic>
                    </a:graphicData>
                  </a:graphic>
                </wp:inline>
              </w:drawing>
            </w:r>
          </w:p>
        </w:tc>
        <w:tc>
          <w:tcPr>
            <w:tcW w:w="2371" w:type="dxa"/>
            <w:tcBorders/>
          </w:tcPr>
          <w:p>
            <w:pPr>
              <w:pStyle w:val="Normal"/>
              <w:widowControl w:val="false"/>
              <w:rPr/>
            </w:pPr>
            <w:r>
              <w:rPr/>
            </w:r>
          </w:p>
        </w:tc>
      </w:tr>
      <w:tr>
        <w:trPr>
          <w:trHeight w:val="1369" w:hRule="atLeast"/>
        </w:trPr>
        <w:tc>
          <w:tcPr>
            <w:tcW w:w="9750" w:type="dxa"/>
            <w:gridSpan w:val="3"/>
            <w:tcBorders>
              <w:bottom w:val="thinThickSmallGap" w:sz="24" w:space="0" w:color="000000"/>
            </w:tcBorders>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НАЧАЛЬНИК ФИНАНСОВОГО ОТДЕЛА АДМИНИСТРАЦИИ</w:t>
            </w:r>
          </w:p>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ГОРОДСКОГО ОКРУГА ЗАТО СВОБОДНЫЙ</w:t>
            </w:r>
          </w:p>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РАСПОРЯЖЕНИЕ</w:t>
            </w:r>
          </w:p>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tc>
      </w:tr>
    </w:tbl>
    <w:p>
      <w:pPr>
        <w:pStyle w:val="Normal"/>
        <w:jc w:val="left"/>
        <w:rPr>
          <w:color w:val="000000"/>
        </w:rPr>
      </w:pPr>
      <w:r>
        <w:rPr>
          <w:rFonts w:cs="Times New Roman" w:ascii="Times New Roman" w:hAnsi="Times New Roman"/>
          <w:color w:val="000000"/>
          <w:sz w:val="28"/>
          <w:szCs w:val="28"/>
        </w:rPr>
        <w:t>«0</w:t>
      </w:r>
      <w:r>
        <w:rPr>
          <w:rFonts w:cs="Times New Roman" w:ascii="Times New Roman" w:hAnsi="Times New Roman"/>
          <w:color w:val="000000"/>
          <w:sz w:val="28"/>
          <w:szCs w:val="28"/>
        </w:rPr>
        <w:t>7</w:t>
      </w:r>
      <w:r>
        <w:rPr>
          <w:rFonts w:cs="Times New Roman" w:ascii="Times New Roman" w:hAnsi="Times New Roman"/>
          <w:color w:val="000000"/>
          <w:sz w:val="28"/>
          <w:szCs w:val="28"/>
        </w:rPr>
        <w:t>»  августа 202</w:t>
      </w:r>
      <w:r>
        <w:rPr>
          <w:rFonts w:cs="Times New Roman" w:ascii="Times New Roman" w:hAnsi="Times New Roman"/>
          <w:color w:val="000000"/>
          <w:sz w:val="28"/>
          <w:szCs w:val="28"/>
        </w:rPr>
        <w:t>4</w:t>
      </w:r>
      <w:r>
        <w:rPr>
          <w:rFonts w:cs="Times New Roman" w:ascii="Times New Roman" w:hAnsi="Times New Roman"/>
          <w:color w:val="000000"/>
          <w:sz w:val="28"/>
          <w:szCs w:val="28"/>
        </w:rPr>
        <w:t xml:space="preserve"> года  № 2</w:t>
      </w:r>
      <w:r>
        <w:rPr>
          <w:rFonts w:cs="Times New Roman" w:ascii="Times New Roman" w:hAnsi="Times New Roman"/>
          <w:color w:val="000000"/>
          <w:sz w:val="28"/>
          <w:szCs w:val="28"/>
        </w:rPr>
        <w:t>5</w:t>
      </w:r>
    </w:p>
    <w:p>
      <w:pPr>
        <w:pStyle w:val="Normal"/>
        <w:jc w:val="both"/>
        <w:rPr>
          <w:rFonts w:ascii="Times New Roman" w:hAnsi="Times New Roman" w:cs="Times New Roman"/>
          <w:sz w:val="28"/>
          <w:szCs w:val="28"/>
        </w:rPr>
      </w:pPr>
      <w:r>
        <w:rPr>
          <w:rFonts w:cs="Times New Roman" w:ascii="Times New Roman" w:hAnsi="Times New Roman"/>
          <w:sz w:val="28"/>
          <w:szCs w:val="28"/>
        </w:rPr>
        <w:t>пгт. Свободный</w:t>
      </w:r>
    </w:p>
    <w:p>
      <w:pPr>
        <w:pStyle w:val="ConsPlusTitle"/>
        <w:widowControl/>
        <w:jc w:val="center"/>
        <w:rPr>
          <w:rFonts w:ascii="Times New Roman" w:hAnsi="Times New Roman" w:cs="Times New Roman"/>
          <w:sz w:val="28"/>
          <w:szCs w:val="28"/>
        </w:rPr>
      </w:pPr>
      <w:r>
        <w:rPr>
          <w:rFonts w:cs="Times New Roman" w:ascii="Times New Roman" w:hAnsi="Times New Roman"/>
          <w:sz w:val="28"/>
          <w:szCs w:val="28"/>
        </w:rPr>
      </w:r>
    </w:p>
    <w:p>
      <w:pPr>
        <w:pStyle w:val="ConsPlusTitle"/>
        <w:widowControl/>
        <w:spacing w:lineRule="auto" w:line="240" w:before="0" w:after="0"/>
        <w:ind w:left="0" w:right="0" w:firstLine="709"/>
        <w:jc w:val="center"/>
        <w:rPr>
          <w:sz w:val="28"/>
          <w:szCs w:val="28"/>
        </w:rPr>
      </w:pPr>
      <w:r>
        <w:rPr>
          <w:rFonts w:cs="Times New Roman" w:ascii="Times New Roman" w:hAnsi="Times New Roman"/>
          <w:sz w:val="28"/>
          <w:szCs w:val="28"/>
        </w:rPr>
        <w:t>Об утверждении Порядка и Методики планирования бюджетных</w:t>
      </w:r>
    </w:p>
    <w:p>
      <w:pPr>
        <w:pStyle w:val="ConsPlusTitle"/>
        <w:widowControl/>
        <w:spacing w:lineRule="auto" w:line="240" w:before="0" w:after="0"/>
        <w:ind w:left="0" w:right="0" w:firstLine="709"/>
        <w:jc w:val="center"/>
        <w:rPr>
          <w:sz w:val="28"/>
          <w:szCs w:val="28"/>
        </w:rPr>
      </w:pPr>
      <w:r>
        <w:rPr>
          <w:rFonts w:cs="Times New Roman" w:ascii="Times New Roman" w:hAnsi="Times New Roman"/>
          <w:sz w:val="28"/>
          <w:szCs w:val="28"/>
        </w:rPr>
        <w:t>ассигнований, предусматриваемых в проекте бюджета городского округа ЗАТО Свободный на 202</w:t>
      </w:r>
      <w:r>
        <w:rPr>
          <w:rFonts w:cs="Times New Roman" w:ascii="Times New Roman" w:hAnsi="Times New Roman"/>
          <w:sz w:val="28"/>
          <w:szCs w:val="28"/>
        </w:rPr>
        <w:t>5</w:t>
      </w:r>
      <w:r>
        <w:rPr>
          <w:rFonts w:cs="Times New Roman" w:ascii="Times New Roman" w:hAnsi="Times New Roman"/>
          <w:sz w:val="28"/>
          <w:szCs w:val="28"/>
        </w:rPr>
        <w:t xml:space="preserve"> год и плановый период 202</w:t>
      </w:r>
      <w:r>
        <w:rPr>
          <w:rFonts w:cs="Times New Roman" w:ascii="Times New Roman" w:hAnsi="Times New Roman"/>
          <w:sz w:val="28"/>
          <w:szCs w:val="28"/>
        </w:rPr>
        <w:t>6</w:t>
      </w:r>
      <w:r>
        <w:rPr>
          <w:rFonts w:cs="Times New Roman" w:ascii="Times New Roman" w:hAnsi="Times New Roman"/>
          <w:sz w:val="28"/>
          <w:szCs w:val="28"/>
        </w:rPr>
        <w:t xml:space="preserve"> и 202</w:t>
      </w:r>
      <w:r>
        <w:rPr>
          <w:rFonts w:cs="Times New Roman" w:ascii="Times New Roman" w:hAnsi="Times New Roman"/>
          <w:sz w:val="28"/>
          <w:szCs w:val="28"/>
        </w:rPr>
        <w:t>7</w:t>
      </w:r>
      <w:r>
        <w:rPr>
          <w:rFonts w:cs="Times New Roman" w:ascii="Times New Roman" w:hAnsi="Times New Roman"/>
          <w:sz w:val="28"/>
          <w:szCs w:val="28"/>
        </w:rPr>
        <w:t xml:space="preserve"> годов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pPr>
      <w:r>
        <w:rPr>
          <w:rFonts w:cs="Times New Roman" w:ascii="Times New Roman" w:hAnsi="Times New Roman"/>
          <w:sz w:val="28"/>
          <w:szCs w:val="28"/>
        </w:rPr>
        <w:t xml:space="preserve">В соответствии с </w:t>
      </w:r>
      <w:hyperlink r:id="rId3">
        <w:r>
          <w:rPr>
            <w:rFonts w:cs="Times New Roman" w:ascii="Times New Roman" w:hAnsi="Times New Roman"/>
            <w:sz w:val="28"/>
            <w:szCs w:val="28"/>
          </w:rPr>
          <w:t>пунктом 1 статьи 174</w:t>
        </w:r>
        <w:r>
          <w:rPr>
            <w:rFonts w:cs="Times New Roman" w:ascii="Times New Roman" w:hAnsi="Times New Roman"/>
            <w:sz w:val="28"/>
            <w:szCs w:val="28"/>
            <w:vertAlign w:val="superscript"/>
          </w:rPr>
          <w:t>2</w:t>
        </w:r>
      </w:hyperlink>
      <w:r>
        <w:rPr>
          <w:rFonts w:cs="Times New Roman" w:ascii="Times New Roman" w:hAnsi="Times New Roman"/>
          <w:sz w:val="28"/>
          <w:szCs w:val="28"/>
        </w:rPr>
        <w:t xml:space="preserve"> Бюджетного кодекса Российской Федерации, подпунктом 2 </w:t>
      </w:r>
      <w:r>
        <w:rPr>
          <w:rFonts w:cs="Times New Roman" w:ascii="Times New Roman" w:hAnsi="Times New Roman"/>
          <w:color w:val="000000"/>
          <w:sz w:val="28"/>
          <w:szCs w:val="28"/>
        </w:rPr>
        <w:t>пункта 4 статьи 7 Положения</w:t>
      </w:r>
      <w:r>
        <w:rPr>
          <w:rFonts w:cs="Times New Roman" w:ascii="Times New Roman" w:hAnsi="Times New Roman"/>
          <w:sz w:val="28"/>
          <w:szCs w:val="28"/>
        </w:rPr>
        <w:t xml:space="preserve">  «О бюджетном процессе в городском округе ЗАТО Свободный Свердловской области», утверждённого Решением Думы городского округа ЗАТО Свободный                  от 23 </w:t>
      </w:r>
      <w:r>
        <w:rPr>
          <w:rFonts w:eastAsia="Calibri" w:cs="Times New Roman" w:ascii="Times New Roman" w:hAnsi="Times New Roman" w:eastAsiaTheme="minorHAnsi"/>
          <w:color w:val="auto"/>
          <w:kern w:val="0"/>
          <w:sz w:val="28"/>
          <w:szCs w:val="28"/>
          <w:lang w:val="ru-RU" w:eastAsia="en-US" w:bidi="ar-SA"/>
        </w:rPr>
        <w:t>марта</w:t>
      </w:r>
      <w:r>
        <w:rPr>
          <w:rFonts w:cs="Times New Roman" w:ascii="Times New Roman" w:hAnsi="Times New Roman"/>
          <w:sz w:val="28"/>
          <w:szCs w:val="28"/>
        </w:rPr>
        <w:t xml:space="preserve"> 2022 № 10/8, руководствуясь </w:t>
      </w:r>
      <w:hyperlink r:id="rId4">
        <w:r>
          <w:rPr>
            <w:rFonts w:cs="Times New Roman" w:ascii="Times New Roman" w:hAnsi="Times New Roman"/>
            <w:sz w:val="28"/>
            <w:szCs w:val="28"/>
          </w:rPr>
          <w:t>Устав</w:t>
        </w:r>
      </w:hyperlink>
      <w:r>
        <w:rPr>
          <w:rFonts w:cs="Times New Roman" w:ascii="Times New Roman" w:hAnsi="Times New Roman"/>
          <w:sz w:val="28"/>
          <w:szCs w:val="28"/>
        </w:rPr>
        <w:t>ом городского округа ЗАТО Свободный:</w:t>
      </w:r>
    </w:p>
    <w:p>
      <w:pPr>
        <w:pStyle w:val="ConsPlusTitle"/>
        <w:widowControl/>
        <w:spacing w:lineRule="auto" w:line="240" w:before="0" w:after="0"/>
        <w:ind w:left="0" w:right="0" w:firstLine="709"/>
        <w:jc w:val="both"/>
        <w:rPr>
          <w:sz w:val="28"/>
          <w:szCs w:val="28"/>
        </w:rPr>
      </w:pPr>
      <w:r>
        <w:rPr>
          <w:rFonts w:cs="Times New Roman" w:ascii="Times New Roman" w:hAnsi="Times New Roman"/>
          <w:b w:val="false"/>
          <w:sz w:val="28"/>
          <w:szCs w:val="28"/>
        </w:rPr>
        <w:t>1. Утвердить Порядок планирования бюджетных ассигнований, предусматриваемых в проекте  бюджета городского округа ЗАТО Свободный 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 (прилагается).</w:t>
      </w:r>
    </w:p>
    <w:p>
      <w:pPr>
        <w:pStyle w:val="ConsPlusTitle"/>
        <w:widowControl/>
        <w:spacing w:lineRule="auto" w:line="240" w:before="0" w:after="0"/>
        <w:ind w:left="0" w:right="0" w:firstLine="709"/>
        <w:jc w:val="both"/>
        <w:rPr/>
      </w:pPr>
      <w:r>
        <w:rPr>
          <w:rFonts w:cs="Times New Roman" w:ascii="Times New Roman" w:hAnsi="Times New Roman"/>
          <w:b w:val="false"/>
          <w:sz w:val="28"/>
          <w:szCs w:val="28"/>
        </w:rPr>
        <w:t xml:space="preserve">2. Утвердить </w:t>
      </w:r>
      <w:hyperlink r:id="rId5">
        <w:r>
          <w:rPr>
            <w:rFonts w:cs="Times New Roman" w:ascii="Times New Roman" w:hAnsi="Times New Roman"/>
            <w:b w:val="false"/>
            <w:sz w:val="28"/>
            <w:szCs w:val="28"/>
          </w:rPr>
          <w:t>Методику</w:t>
        </w:r>
      </w:hyperlink>
      <w:r>
        <w:rPr>
          <w:rFonts w:cs="Times New Roman" w:ascii="Times New Roman" w:hAnsi="Times New Roman"/>
          <w:b w:val="false"/>
          <w:sz w:val="28"/>
          <w:szCs w:val="28"/>
        </w:rPr>
        <w:t xml:space="preserve"> планирования бюджетных ассигнований, предусматриваемых в проекте  бюджета городского округа ЗАТО Свободный 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 (прилагается).</w:t>
      </w:r>
    </w:p>
    <w:p>
      <w:pPr>
        <w:pStyle w:val="Normal"/>
        <w:spacing w:lineRule="auto" w:line="240" w:before="0" w:after="0"/>
        <w:ind w:left="0" w:right="0" w:firstLine="709"/>
        <w:jc w:val="both"/>
        <w:rPr>
          <w:sz w:val="28"/>
          <w:szCs w:val="28"/>
        </w:rPr>
      </w:pPr>
      <w:r>
        <w:rPr>
          <w:rFonts w:cs="Times New Roman" w:ascii="Times New Roman" w:hAnsi="Times New Roman"/>
          <w:sz w:val="28"/>
          <w:szCs w:val="28"/>
        </w:rPr>
        <w:t xml:space="preserve">3. Главным распорядителям бюджетных средств обеспечить применение данного Порядка и Методики планирования бюджетных ассигнований, предусматриваемых в проекте  бюджета городского округа ЗАТО Свободный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утверждённой пунктом 2 настоящего распоряжения</w:t>
      </w:r>
      <w:r>
        <w:rPr>
          <w:rFonts w:cs="Times New Roman" w:ascii="Times New Roman" w:hAnsi="Times New Roman"/>
          <w:sz w:val="28"/>
          <w:szCs w:val="28"/>
        </w:rPr>
        <w:t>.</w:t>
      </w:r>
    </w:p>
    <w:p>
      <w:pPr>
        <w:pStyle w:val="Normal"/>
        <w:spacing w:lineRule="auto" w:line="240" w:before="0" w:after="0"/>
        <w:ind w:left="0" w:right="0" w:firstLine="709"/>
        <w:jc w:val="both"/>
        <w:rPr>
          <w:sz w:val="28"/>
          <w:szCs w:val="28"/>
        </w:rPr>
      </w:pPr>
      <w:r>
        <w:rPr>
          <w:rFonts w:cs="Times New Roman" w:ascii="Times New Roman" w:hAnsi="Times New Roman"/>
          <w:sz w:val="28"/>
          <w:szCs w:val="28"/>
        </w:rPr>
        <w:t xml:space="preserve">4. Настоящее распоряжение опубликовать на </w:t>
      </w:r>
      <w:r>
        <w:rPr>
          <w:rFonts w:cs="Liberation Serif;Times New Roman" w:ascii="Times New Roman" w:hAnsi="Times New Roman"/>
          <w:sz w:val="28"/>
          <w:szCs w:val="28"/>
        </w:rPr>
        <w:t>официальном сайте администрации городского округа ЗАТО Свободный (адм-затосвободный.рф).</w:t>
      </w:r>
    </w:p>
    <w:p>
      <w:pPr>
        <w:pStyle w:val="Normal"/>
        <w:spacing w:lineRule="auto" w:line="240" w:before="0" w:after="0"/>
        <w:ind w:left="0" w:right="0" w:firstLine="709"/>
        <w:jc w:val="both"/>
        <w:rPr>
          <w:rFonts w:ascii="Times New Roman" w:hAnsi="Times New Roman" w:cs="Times New Roman"/>
        </w:rPr>
      </w:pPr>
      <w:r>
        <w:rPr>
          <w:rFonts w:cs="Times New Roman" w:ascii="Times New Roman" w:hAnsi="Times New Roman"/>
        </w:rPr>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jc w:val="both"/>
        <w:rPr>
          <w:sz w:val="28"/>
          <w:szCs w:val="28"/>
        </w:rPr>
      </w:pPr>
      <w:r>
        <w:rPr>
          <w:rFonts w:cs="Times New Roman" w:ascii="Times New Roman" w:hAnsi="Times New Roman"/>
          <w:sz w:val="28"/>
          <w:szCs w:val="28"/>
        </w:rPr>
        <w:t>Начальник финансового отдела                                                            М.Н. Малых</w:t>
      </w:r>
      <w:r>
        <w:br w:type="page"/>
      </w:r>
    </w:p>
    <w:p>
      <w:pPr>
        <w:pStyle w:val="Normal"/>
        <w:spacing w:lineRule="auto" w:line="240" w:before="0" w:after="0"/>
        <w:ind w:left="0" w:right="0" w:firstLine="709"/>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УТВЕРЖДЕН</w:t>
      </w:r>
    </w:p>
    <w:p>
      <w:pPr>
        <w:pStyle w:val="Normal"/>
        <w:spacing w:lineRule="auto" w:line="240" w:before="0" w:after="0"/>
        <w:ind w:left="0" w:right="0" w:firstLine="709"/>
        <w:rPr>
          <w:sz w:val="28"/>
          <w:szCs w:val="28"/>
        </w:rPr>
      </w:pPr>
      <w:r>
        <w:rPr>
          <w:rFonts w:cs="Times New Roman" w:ascii="Times New Roman" w:hAnsi="Times New Roman"/>
          <w:sz w:val="28"/>
          <w:szCs w:val="28"/>
        </w:rPr>
        <w:t>распоряжением финансового отдела</w:t>
      </w:r>
    </w:p>
    <w:p>
      <w:pPr>
        <w:pStyle w:val="Normal"/>
        <w:spacing w:lineRule="auto" w:line="240" w:before="0" w:after="0"/>
        <w:ind w:left="0" w:right="0" w:firstLine="709"/>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администрации городского округа </w:t>
      </w:r>
    </w:p>
    <w:p>
      <w:pPr>
        <w:pStyle w:val="Normal"/>
        <w:spacing w:lineRule="auto" w:line="240" w:before="0" w:after="0"/>
        <w:ind w:left="0" w:right="0" w:firstLine="709"/>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ЗАТО Свободный </w:t>
      </w:r>
    </w:p>
    <w:p>
      <w:pPr>
        <w:pStyle w:val="Normal"/>
        <w:spacing w:lineRule="auto" w:line="240" w:before="0" w:after="0"/>
        <w:ind w:left="0" w:right="0" w:firstLine="709"/>
        <w:jc w:val="both"/>
        <w:rPr>
          <w:sz w:val="28"/>
          <w:szCs w:val="28"/>
        </w:rPr>
      </w:pPr>
      <w:r>
        <w:rPr>
          <w:rFonts w:cs="Times New Roman" w:ascii="Times New Roman" w:hAnsi="Times New Roman"/>
          <w:sz w:val="28"/>
          <w:szCs w:val="28"/>
        </w:rPr>
        <w:t xml:space="preserve">                                                                   </w:t>
      </w:r>
      <w:r>
        <w:rPr>
          <w:rFonts w:cs="Times New Roman" w:ascii="Times New Roman" w:hAnsi="Times New Roman"/>
          <w:color w:val="000000"/>
          <w:sz w:val="28"/>
          <w:szCs w:val="28"/>
        </w:rPr>
        <w:t>от «0</w:t>
      </w:r>
      <w:r>
        <w:rPr>
          <w:rFonts w:cs="Times New Roman" w:ascii="Times New Roman" w:hAnsi="Times New Roman"/>
          <w:color w:val="000000"/>
          <w:sz w:val="28"/>
          <w:szCs w:val="28"/>
        </w:rPr>
        <w:t>7</w:t>
      </w:r>
      <w:r>
        <w:rPr>
          <w:rFonts w:cs="Times New Roman" w:ascii="Times New Roman" w:hAnsi="Times New Roman"/>
          <w:color w:val="000000"/>
          <w:sz w:val="28"/>
          <w:szCs w:val="28"/>
        </w:rPr>
        <w:t>» августа 202</w:t>
      </w:r>
      <w:r>
        <w:rPr>
          <w:rFonts w:cs="Times New Roman" w:ascii="Times New Roman" w:hAnsi="Times New Roman"/>
          <w:color w:val="000000"/>
          <w:sz w:val="28"/>
          <w:szCs w:val="28"/>
        </w:rPr>
        <w:t>4</w:t>
      </w:r>
      <w:r>
        <w:rPr>
          <w:rFonts w:cs="Times New Roman" w:ascii="Times New Roman" w:hAnsi="Times New Roman"/>
          <w:color w:val="000000"/>
          <w:sz w:val="28"/>
          <w:szCs w:val="28"/>
        </w:rPr>
        <w:t xml:space="preserve"> года № 2</w:t>
      </w:r>
      <w:r>
        <w:rPr>
          <w:rFonts w:cs="Times New Roman" w:ascii="Times New Roman" w:hAnsi="Times New Roman"/>
          <w:color w:val="000000"/>
          <w:sz w:val="28"/>
          <w:szCs w:val="28"/>
        </w:rPr>
        <w:t>5</w:t>
      </w:r>
    </w:p>
    <w:p>
      <w:pPr>
        <w:pStyle w:val="Normal"/>
        <w:numPr>
          <w:ilvl w:val="0"/>
          <w:numId w:val="0"/>
        </w:numPr>
        <w:spacing w:lineRule="auto" w:line="240" w:before="0" w:after="0"/>
        <w:ind w:left="0" w:right="0" w:firstLine="709"/>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709"/>
        <w:rPr>
          <w:sz w:val="28"/>
          <w:szCs w:val="28"/>
        </w:rPr>
      </w:pPr>
      <w:r>
        <w:rPr>
          <w:rFonts w:cs="Times New Roman" w:ascii="Times New Roman" w:hAnsi="Times New Roman"/>
          <w:sz w:val="28"/>
          <w:szCs w:val="28"/>
        </w:rPr>
        <w:t xml:space="preserve"> </w:t>
      </w:r>
    </w:p>
    <w:p>
      <w:pPr>
        <w:pStyle w:val="ConsPlusTitle"/>
        <w:widowControl/>
        <w:spacing w:lineRule="auto" w:line="240" w:before="0" w:after="0"/>
        <w:ind w:left="0" w:right="0" w:firstLine="709"/>
        <w:jc w:val="center"/>
        <w:rPr/>
      </w:pPr>
      <w:r>
        <w:rPr>
          <w:rFonts w:cs="Times New Roman" w:ascii="Times New Roman" w:hAnsi="Times New Roman"/>
          <w:color w:val="000000"/>
          <w:sz w:val="28"/>
          <w:szCs w:val="28"/>
        </w:rPr>
        <w:t>ПОРЯДОК</w:t>
      </w:r>
    </w:p>
    <w:p>
      <w:pPr>
        <w:pStyle w:val="ConsPlusTitle"/>
        <w:widowControl/>
        <w:spacing w:lineRule="auto" w:line="240" w:before="0" w:after="0"/>
        <w:ind w:left="0" w:right="0" w:firstLine="709"/>
        <w:jc w:val="center"/>
        <w:rPr/>
      </w:pPr>
      <w:r>
        <w:rPr>
          <w:rFonts w:cs="Times New Roman" w:ascii="Times New Roman" w:hAnsi="Times New Roman"/>
          <w:color w:val="000000"/>
          <w:sz w:val="28"/>
          <w:szCs w:val="28"/>
        </w:rPr>
        <w:t>планирования бюджетных ассигнований, предусматриваемых</w:t>
      </w:r>
    </w:p>
    <w:p>
      <w:pPr>
        <w:pStyle w:val="ConsPlusTitle"/>
        <w:widowControl/>
        <w:spacing w:lineRule="auto" w:line="240" w:before="0" w:after="0"/>
        <w:ind w:left="0" w:right="0" w:firstLine="709"/>
        <w:jc w:val="center"/>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проекте бюджета городского округа ЗАТО Свободный на 202</w:t>
      </w:r>
      <w:r>
        <w:rPr>
          <w:rFonts w:cs="Times New Roman" w:ascii="Times New Roman" w:hAnsi="Times New Roman"/>
          <w:color w:val="000000"/>
          <w:sz w:val="28"/>
          <w:szCs w:val="28"/>
        </w:rPr>
        <w:t>5</w:t>
      </w:r>
      <w:r>
        <w:rPr>
          <w:rFonts w:cs="Times New Roman" w:ascii="Times New Roman" w:hAnsi="Times New Roman"/>
          <w:color w:val="000000"/>
          <w:sz w:val="28"/>
          <w:szCs w:val="28"/>
        </w:rPr>
        <w:t xml:space="preserve"> год </w:t>
      </w:r>
    </w:p>
    <w:p>
      <w:pPr>
        <w:pStyle w:val="ConsPlusTitle"/>
        <w:widowControl/>
        <w:spacing w:lineRule="auto" w:line="240" w:before="0" w:after="0"/>
        <w:ind w:left="0" w:right="0" w:firstLine="709"/>
        <w:jc w:val="center"/>
        <w:rPr/>
      </w:pPr>
      <w:r>
        <w:rPr>
          <w:rFonts w:cs="Times New Roman" w:ascii="Times New Roman" w:hAnsi="Times New Roman"/>
          <w:color w:val="000000"/>
          <w:sz w:val="28"/>
          <w:szCs w:val="28"/>
        </w:rPr>
        <w:t>и плановый период 202</w:t>
      </w:r>
      <w:r>
        <w:rPr>
          <w:rFonts w:cs="Times New Roman" w:ascii="Times New Roman" w:hAnsi="Times New Roman"/>
          <w:color w:val="000000"/>
          <w:sz w:val="28"/>
          <w:szCs w:val="28"/>
        </w:rPr>
        <w:t>6</w:t>
      </w:r>
      <w:r>
        <w:rPr>
          <w:rFonts w:cs="Times New Roman" w:ascii="Times New Roman" w:hAnsi="Times New Roman"/>
          <w:color w:val="000000"/>
          <w:sz w:val="28"/>
          <w:szCs w:val="28"/>
        </w:rPr>
        <w:t xml:space="preserve"> и 202</w:t>
      </w:r>
      <w:r>
        <w:rPr>
          <w:rFonts w:cs="Times New Roman" w:ascii="Times New Roman" w:hAnsi="Times New Roman"/>
          <w:color w:val="000000"/>
          <w:sz w:val="28"/>
          <w:szCs w:val="28"/>
        </w:rPr>
        <w:t>7</w:t>
      </w:r>
      <w:r>
        <w:rPr>
          <w:rFonts w:cs="Times New Roman" w:ascii="Times New Roman" w:hAnsi="Times New Roman"/>
          <w:color w:val="000000"/>
          <w:sz w:val="28"/>
          <w:szCs w:val="28"/>
        </w:rPr>
        <w:t xml:space="preserve"> годов</w:t>
      </w:r>
    </w:p>
    <w:p>
      <w:pPr>
        <w:pStyle w:val="Normal"/>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color w:val="000000"/>
          <w:sz w:val="28"/>
          <w:szCs w:val="28"/>
        </w:rPr>
        <w:t xml:space="preserve">1. Настоящий Порядок разработан в соответствии с пунктом 1 статьи 174 </w:t>
      </w:r>
      <w:r>
        <w:rPr>
          <w:rFonts w:cs="Times New Roman" w:ascii="Times New Roman" w:hAnsi="Times New Roman"/>
          <w:color w:val="000000"/>
          <w:sz w:val="28"/>
          <w:szCs w:val="28"/>
          <w:vertAlign w:val="superscript"/>
        </w:rPr>
        <w:t>2</w:t>
      </w:r>
      <w:r>
        <w:rPr>
          <w:rFonts w:cs="Times New Roman" w:ascii="Times New Roman" w:hAnsi="Times New Roman"/>
          <w:color w:val="000000"/>
          <w:sz w:val="28"/>
          <w:szCs w:val="28"/>
        </w:rPr>
        <w:t xml:space="preserve"> Бюджетного Кодекса Российской Федерации и определяет общие подходы к планированию бюджетных ассигнований бюджета городского округа ЗАТО Свободный на исполнение действующих расходных обязательств и принимаемых обязательств городского округа ЗАТО Свободный </w:t>
      </w:r>
      <w:r>
        <w:rPr>
          <w:rFonts w:cs="Times New Roman" w:ascii="Times New Roman" w:hAnsi="Times New Roman"/>
          <w:b w:val="false"/>
          <w:color w:val="000000"/>
          <w:sz w:val="28"/>
          <w:szCs w:val="28"/>
        </w:rPr>
        <w:t>на 202</w:t>
      </w:r>
      <w:r>
        <w:rPr>
          <w:rFonts w:cs="Times New Roman" w:ascii="Times New Roman" w:hAnsi="Times New Roman"/>
          <w:b w:val="false"/>
          <w:color w:val="000000"/>
          <w:sz w:val="28"/>
          <w:szCs w:val="28"/>
        </w:rPr>
        <w:t>5</w:t>
      </w:r>
      <w:r>
        <w:rPr>
          <w:rFonts w:cs="Times New Roman" w:ascii="Times New Roman" w:hAnsi="Times New Roman"/>
          <w:b w:val="false"/>
          <w:color w:val="000000"/>
          <w:sz w:val="28"/>
          <w:szCs w:val="28"/>
        </w:rPr>
        <w:t xml:space="preserve"> год и плановый период 202</w:t>
      </w:r>
      <w:r>
        <w:rPr>
          <w:rFonts w:cs="Times New Roman" w:ascii="Times New Roman" w:hAnsi="Times New Roman"/>
          <w:b w:val="false"/>
          <w:color w:val="000000"/>
          <w:sz w:val="28"/>
          <w:szCs w:val="28"/>
        </w:rPr>
        <w:t>6</w:t>
      </w:r>
      <w:r>
        <w:rPr>
          <w:rFonts w:cs="Times New Roman" w:ascii="Times New Roman" w:hAnsi="Times New Roman"/>
          <w:b w:val="false"/>
          <w:color w:val="000000"/>
          <w:sz w:val="28"/>
          <w:szCs w:val="28"/>
        </w:rPr>
        <w:t xml:space="preserve"> и 202</w:t>
      </w:r>
      <w:r>
        <w:rPr>
          <w:rFonts w:cs="Times New Roman" w:ascii="Times New Roman" w:hAnsi="Times New Roman"/>
          <w:b w:val="false"/>
          <w:color w:val="000000"/>
          <w:sz w:val="28"/>
          <w:szCs w:val="28"/>
        </w:rPr>
        <w:t>7</w:t>
      </w:r>
      <w:r>
        <w:rPr>
          <w:rFonts w:cs="Times New Roman" w:ascii="Times New Roman" w:hAnsi="Times New Roman"/>
          <w:b w:val="false"/>
          <w:color w:val="000000"/>
          <w:sz w:val="28"/>
          <w:szCs w:val="28"/>
        </w:rPr>
        <w:t xml:space="preserve"> годов</w:t>
      </w:r>
      <w:r>
        <w:rPr>
          <w:rFonts w:cs="Times New Roman" w:ascii="Times New Roman" w:hAnsi="Times New Roman"/>
          <w:color w:val="000000"/>
          <w:sz w:val="28"/>
          <w:szCs w:val="28"/>
        </w:rPr>
        <w:t xml:space="preserve"> (далее  - бюджетные ассигнования).</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color w:val="000000"/>
          <w:sz w:val="28"/>
          <w:szCs w:val="28"/>
        </w:rPr>
        <w:t>2. Планирование бюджетных осуществляется в соответствии с расходными обязательствами городского округа ЗАТО Свободный, обусловленными установленным законодательством Российской Федерации разграничением полномочий, в соответствии с ведомственной структурой расходов местного бюджета в разрезе главных распорядителей средств бюджета городского округа ЗАТО Свободный (далее - ГРБС), с учетом обоснований б</w:t>
      </w:r>
      <w:r>
        <w:rPr>
          <w:rFonts w:cs="Times New Roman" w:ascii="Times New Roman" w:hAnsi="Times New Roman"/>
          <w:color w:val="000000"/>
          <w:sz w:val="28"/>
          <w:szCs w:val="28"/>
          <w:shd w:fill="auto" w:val="clear"/>
        </w:rPr>
        <w:t xml:space="preserve">юджетных ассигнований, представляемых ГРБС в соответствии с </w:t>
      </w:r>
      <w:hyperlink r:id="rId6">
        <w:r>
          <w:rPr>
            <w:rFonts w:cs="Times New Roman" w:ascii="Times New Roman" w:hAnsi="Times New Roman"/>
            <w:color w:val="000000"/>
            <w:sz w:val="28"/>
            <w:szCs w:val="28"/>
            <w:shd w:fill="auto" w:val="clear"/>
          </w:rPr>
          <w:t xml:space="preserve">пунктом 13 </w:t>
        </w:r>
      </w:hyperlink>
      <w:r>
        <w:rPr>
          <w:rFonts w:cs="Times New Roman" w:ascii="Times New Roman" w:hAnsi="Times New Roman"/>
          <w:color w:val="000000"/>
          <w:sz w:val="28"/>
          <w:szCs w:val="28"/>
          <w:shd w:fill="auto" w:val="clear"/>
        </w:rPr>
        <w:t>настоящего порядка.</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color w:val="000000"/>
          <w:sz w:val="28"/>
          <w:szCs w:val="28"/>
          <w:shd w:fill="auto" w:val="clear"/>
        </w:rPr>
        <w:t>3. Планирование бюджетн</w:t>
      </w:r>
      <w:r>
        <w:rPr>
          <w:rFonts w:cs="Times New Roman" w:ascii="Times New Roman" w:hAnsi="Times New Roman"/>
          <w:color w:val="000000"/>
          <w:sz w:val="28"/>
          <w:szCs w:val="28"/>
        </w:rPr>
        <w:t>ых ассигнований осуществляется раздельно по бюджетным ассигнованиям на исполнение действующих расходных обязательств городского округа ЗАТО Свободный (далее – действующие расходные обязательства) и принимаемых расходных обязательств городского округа ЗАТО Свободный (далее – принимаемые обязательства).</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color w:val="000000"/>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расходных обязательств.</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color w:val="000000"/>
          <w:sz w:val="28"/>
          <w:szCs w:val="28"/>
        </w:rPr>
        <w:t xml:space="preserve">4. Планирование бюджетных ассигнований на </w:t>
      </w:r>
      <w:r>
        <w:rPr>
          <w:rFonts w:cs="Times New Roman" w:ascii="Times New Roman" w:hAnsi="Times New Roman"/>
          <w:color w:val="000000"/>
          <w:sz w:val="28"/>
          <w:szCs w:val="28"/>
        </w:rPr>
        <w:t xml:space="preserve">финансовое обеспечение </w:t>
      </w:r>
      <w:r>
        <w:rPr>
          <w:rFonts w:cs="Times New Roman" w:ascii="Times New Roman" w:hAnsi="Times New Roman"/>
          <w:color w:val="000000"/>
          <w:sz w:val="28"/>
          <w:szCs w:val="28"/>
        </w:rPr>
        <w:t>реализаци</w:t>
      </w:r>
      <w:r>
        <w:rPr>
          <w:rFonts w:cs="Times New Roman" w:ascii="Times New Roman" w:hAnsi="Times New Roman"/>
          <w:color w:val="000000"/>
          <w:sz w:val="28"/>
          <w:szCs w:val="28"/>
        </w:rPr>
        <w:t>и</w:t>
      </w:r>
      <w:r>
        <w:rPr>
          <w:rFonts w:cs="Times New Roman" w:ascii="Times New Roman" w:hAnsi="Times New Roman"/>
          <w:color w:val="000000"/>
          <w:sz w:val="28"/>
          <w:szCs w:val="28"/>
        </w:rPr>
        <w:t xml:space="preserve"> мероприятий </w:t>
      </w:r>
      <w:r>
        <w:rPr>
          <w:rFonts w:cs="Times New Roman" w:ascii="Times New Roman" w:hAnsi="Times New Roman"/>
          <w:color w:val="000000"/>
          <w:sz w:val="28"/>
          <w:szCs w:val="28"/>
        </w:rPr>
        <w:t xml:space="preserve">(результатов) </w:t>
      </w:r>
      <w:r>
        <w:rPr>
          <w:rFonts w:cs="Times New Roman" w:ascii="Times New Roman" w:hAnsi="Times New Roman"/>
          <w:color w:val="000000"/>
          <w:sz w:val="28"/>
          <w:szCs w:val="28"/>
        </w:rPr>
        <w:t xml:space="preserve">муниципальных программ городского округа осуществляется в соответствии с </w:t>
      </w:r>
      <w:r>
        <w:rPr>
          <w:rFonts w:cs="Times New Roman" w:ascii="Times New Roman" w:hAnsi="Times New Roman"/>
          <w:color w:val="000000"/>
          <w:sz w:val="28"/>
          <w:szCs w:val="28"/>
        </w:rPr>
        <w:t xml:space="preserve">перечнем и структурой </w:t>
      </w:r>
      <w:r>
        <w:rPr>
          <w:rFonts w:cs="Times New Roman" w:ascii="Times New Roman" w:hAnsi="Times New Roman"/>
          <w:color w:val="000000"/>
          <w:sz w:val="28"/>
          <w:szCs w:val="28"/>
        </w:rPr>
        <w:t>муниципальны</w:t>
      </w:r>
      <w:r>
        <w:rPr>
          <w:rFonts w:cs="Times New Roman" w:ascii="Times New Roman" w:hAnsi="Times New Roman"/>
          <w:color w:val="000000"/>
          <w:sz w:val="28"/>
          <w:szCs w:val="28"/>
        </w:rPr>
        <w:t>х программ</w:t>
      </w:r>
      <w:r>
        <w:rPr>
          <w:rFonts w:cs="Times New Roman" w:ascii="Times New Roman" w:hAnsi="Times New Roman"/>
          <w:color w:val="000000"/>
          <w:sz w:val="28"/>
          <w:szCs w:val="28"/>
        </w:rPr>
        <w:t xml:space="preserve"> городского округа ЗАТО Свободный.</w:t>
      </w:r>
    </w:p>
    <w:p>
      <w:pPr>
        <w:pStyle w:val="ListParagraph"/>
        <w:spacing w:lineRule="auto" w:line="240" w:before="0" w:after="0"/>
        <w:ind w:left="0" w:right="0" w:firstLine="709"/>
        <w:contextualSpacing/>
        <w:jc w:val="both"/>
        <w:rPr/>
      </w:pPr>
      <w:r>
        <w:rPr>
          <w:rFonts w:cs="Times New Roman" w:ascii="Times New Roman" w:hAnsi="Times New Roman"/>
          <w:color w:val="000000"/>
          <w:sz w:val="28"/>
          <w:szCs w:val="28"/>
        </w:rPr>
        <w:t>При планировании бюджетных ассигнований учитываются расходы, предусмотренные действующими муниципальными программами городского округа ЗАТО Свободный, а также проектами муниципальных программ городского округа ЗАТО Свободный, предлагаемыми к финансированию начиная с 202</w:t>
      </w:r>
      <w:r>
        <w:rPr>
          <w:rFonts w:cs="Times New Roman" w:ascii="Times New Roman" w:hAnsi="Times New Roman"/>
          <w:color w:val="000000"/>
          <w:sz w:val="28"/>
          <w:szCs w:val="28"/>
        </w:rPr>
        <w:t>5</w:t>
      </w:r>
      <w:r>
        <w:rPr>
          <w:rFonts w:cs="Times New Roman" w:ascii="Times New Roman" w:hAnsi="Times New Roman"/>
          <w:color w:val="000000"/>
          <w:sz w:val="28"/>
          <w:szCs w:val="28"/>
        </w:rPr>
        <w:t xml:space="preserve"> года, </w:t>
      </w:r>
      <w:r>
        <w:rPr>
          <w:rFonts w:cs="Times New Roman" w:ascii="Times New Roman" w:hAnsi="Times New Roman"/>
          <w:color w:val="000000"/>
          <w:sz w:val="28"/>
          <w:szCs w:val="28"/>
        </w:rPr>
        <w:t>а также изменениями в ранее утвержденные муниципальные программы городского округа ЗАТО Свободный</w:t>
      </w:r>
      <w:r>
        <w:rPr>
          <w:rFonts w:cs="Times New Roman" w:ascii="Times New Roman" w:hAnsi="Times New Roman"/>
          <w:color w:val="000000"/>
          <w:sz w:val="28"/>
          <w:szCs w:val="28"/>
        </w:rPr>
        <w:t>.</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color w:val="000000"/>
          <w:sz w:val="28"/>
          <w:szCs w:val="28"/>
        </w:rPr>
        <w:t xml:space="preserve">5. Планирование бюджетных ассигнований на дорожное хозяйство осуществляется в соответствии с </w:t>
      </w:r>
      <w:r>
        <w:rPr>
          <w:rFonts w:eastAsia="Calibri" w:cs="Times New Roman" w:ascii="Times New Roman" w:hAnsi="Times New Roman"/>
          <w:color w:val="000000"/>
          <w:sz w:val="28"/>
          <w:szCs w:val="28"/>
        </w:rPr>
        <w:t>Порядк</w:t>
      </w:r>
      <w:r>
        <w:rPr>
          <w:rFonts w:cs="Times New Roman" w:ascii="Times New Roman" w:hAnsi="Times New Roman"/>
          <w:color w:val="000000"/>
          <w:sz w:val="28"/>
          <w:szCs w:val="28"/>
        </w:rPr>
        <w:t>ом</w:t>
      </w:r>
      <w:r>
        <w:rPr>
          <w:rFonts w:eastAsia="Calibri" w:cs="Times New Roman" w:ascii="Times New Roman" w:hAnsi="Times New Roman"/>
          <w:color w:val="000000"/>
          <w:sz w:val="28"/>
          <w:szCs w:val="28"/>
        </w:rPr>
        <w:t xml:space="preserve"> формирования и использования бюджетных ассигнований дорожного фонда городского округа ЗАТО Свободный</w:t>
      </w:r>
      <w:r>
        <w:rPr>
          <w:rFonts w:ascii="Times New Roman" w:hAnsi="Times New Roman"/>
          <w:color w:val="000000"/>
          <w:sz w:val="28"/>
          <w:szCs w:val="28"/>
        </w:rPr>
        <w:t xml:space="preserve">, </w:t>
      </w:r>
      <w:r>
        <w:rPr>
          <w:rFonts w:cs="Times New Roman" w:ascii="Times New Roman" w:hAnsi="Times New Roman"/>
          <w:color w:val="000000"/>
          <w:sz w:val="28"/>
          <w:szCs w:val="28"/>
        </w:rPr>
        <w:t>утвержденным Решением Думы городского округа ЗАТО Свободный от 26.06.2013г. № 22/10.</w:t>
      </w:r>
    </w:p>
    <w:p>
      <w:pPr>
        <w:pStyle w:val="ListParagraph"/>
        <w:numPr>
          <w:ilvl w:val="0"/>
          <w:numId w:val="0"/>
        </w:numPr>
        <w:spacing w:lineRule="auto" w:line="240" w:before="0" w:after="0"/>
        <w:ind w:left="0" w:right="0" w:firstLine="709"/>
        <w:contextualSpacing/>
        <w:jc w:val="both"/>
        <w:outlineLvl w:val="1"/>
        <w:rPr/>
      </w:pPr>
      <w:r>
        <w:rPr>
          <w:rFonts w:cs="Times New Roman" w:ascii="Times New Roman" w:hAnsi="Times New Roman"/>
          <w:color w:val="000000"/>
          <w:sz w:val="28"/>
          <w:szCs w:val="28"/>
        </w:rPr>
        <w:t xml:space="preserve">Планирование бюджетных ассигнований за счет межбюджетных трансфертов, предоставляемых из областного бюджета, осуществляется на основе проекта областного закона об областном бюджете </w:t>
      </w:r>
      <w:r>
        <w:rPr>
          <w:rFonts w:cs="Times New Roman" w:ascii="Times New Roman" w:hAnsi="Times New Roman"/>
          <w:b w:val="false"/>
          <w:color w:val="000000"/>
          <w:sz w:val="28"/>
          <w:szCs w:val="28"/>
        </w:rPr>
        <w:t>на 202</w:t>
      </w:r>
      <w:r>
        <w:rPr>
          <w:rFonts w:cs="Times New Roman" w:ascii="Times New Roman" w:hAnsi="Times New Roman"/>
          <w:b w:val="false"/>
          <w:color w:val="000000"/>
          <w:sz w:val="28"/>
          <w:szCs w:val="28"/>
        </w:rPr>
        <w:t>5</w:t>
      </w:r>
      <w:r>
        <w:rPr>
          <w:rFonts w:cs="Times New Roman" w:ascii="Times New Roman" w:hAnsi="Times New Roman"/>
          <w:b w:val="false"/>
          <w:color w:val="000000"/>
          <w:sz w:val="28"/>
          <w:szCs w:val="28"/>
        </w:rPr>
        <w:t xml:space="preserve"> год и плановый период 202</w:t>
      </w:r>
      <w:r>
        <w:rPr>
          <w:rFonts w:cs="Times New Roman" w:ascii="Times New Roman" w:hAnsi="Times New Roman"/>
          <w:b w:val="false"/>
          <w:color w:val="000000"/>
          <w:sz w:val="28"/>
          <w:szCs w:val="28"/>
        </w:rPr>
        <w:t>6</w:t>
      </w:r>
      <w:r>
        <w:rPr>
          <w:rFonts w:cs="Times New Roman" w:ascii="Times New Roman" w:hAnsi="Times New Roman"/>
          <w:b w:val="false"/>
          <w:color w:val="000000"/>
          <w:sz w:val="28"/>
          <w:szCs w:val="28"/>
        </w:rPr>
        <w:t xml:space="preserve"> и 202</w:t>
      </w:r>
      <w:r>
        <w:rPr>
          <w:rFonts w:cs="Times New Roman" w:ascii="Times New Roman" w:hAnsi="Times New Roman"/>
          <w:b w:val="false"/>
          <w:color w:val="000000"/>
          <w:sz w:val="28"/>
          <w:szCs w:val="28"/>
        </w:rPr>
        <w:t>7</w:t>
      </w:r>
      <w:r>
        <w:rPr>
          <w:rFonts w:cs="Times New Roman" w:ascii="Times New Roman" w:hAnsi="Times New Roman"/>
          <w:b w:val="false"/>
          <w:color w:val="000000"/>
          <w:sz w:val="28"/>
          <w:szCs w:val="28"/>
        </w:rPr>
        <w:t xml:space="preserve"> годов</w:t>
      </w:r>
      <w:r>
        <w:rPr>
          <w:rFonts w:cs="Times New Roman" w:ascii="Times New Roman" w:hAnsi="Times New Roman"/>
          <w:color w:val="000000"/>
          <w:sz w:val="28"/>
          <w:szCs w:val="28"/>
        </w:rPr>
        <w:t xml:space="preserve">. </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 xml:space="preserve">6. Планирование бюджетных ассигнований по источникам финансирования дефицита бюджета городского округа осуществляется в соответствии с муниципальными правовыми актами, регламентирующими условия и сроки привлечения в местный бюджет заемных средств, а также заключенными муниципальными контрактами, соглашениями о привлечении в местный бюджет заемных средств. </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7. В случаях изменения действующих расходных обязательств городского округа, связанных с изменениями законодательства Российской Федерации и законодательства Свердловской области, решениями о сокращении или досрочном прекращении муниципальных программ, планируются уточненные значения бюджетных ассигнований.</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 xml:space="preserve">8. Финансовый отдел администрации городского округа ЗАТО Свободный в сроки, установленные правовыми актами администрации городского округа ЗАТО Свободный, регламентирующими порядок и сроки составления проекта бюджета городского округа ЗАТО Свободный, осуществляет планирование бюджетных ассигнований в соответствии с настоящим </w:t>
      </w:r>
      <w:r>
        <w:rPr>
          <w:rFonts w:cs="Times New Roman" w:ascii="Times New Roman" w:hAnsi="Times New Roman"/>
          <w:color w:val="000000"/>
          <w:sz w:val="28"/>
          <w:szCs w:val="28"/>
          <w:shd w:fill="auto" w:val="clear"/>
        </w:rPr>
        <w:t xml:space="preserve">порядком и </w:t>
      </w:r>
      <w:hyperlink w:anchor="Par1628" w:tgtFrame="МЕТОДИКА">
        <w:r>
          <w:rPr>
            <w:rFonts w:cs="Times New Roman" w:ascii="Times New Roman" w:hAnsi="Times New Roman"/>
            <w:color w:val="000000"/>
            <w:sz w:val="28"/>
            <w:szCs w:val="28"/>
            <w:shd w:fill="auto" w:val="clear"/>
          </w:rPr>
          <w:t>Методикой</w:t>
        </w:r>
      </w:hyperlink>
      <w:r>
        <w:rPr>
          <w:rFonts w:cs="Times New Roman" w:ascii="Times New Roman" w:hAnsi="Times New Roman"/>
          <w:color w:val="000000"/>
          <w:sz w:val="28"/>
          <w:szCs w:val="28"/>
          <w:shd w:fill="auto" w:val="clear"/>
        </w:rPr>
        <w:t xml:space="preserve"> планирования бюджетных ассигнований, предусматриваемых в проекте бюджета городс</w:t>
      </w:r>
      <w:r>
        <w:rPr>
          <w:rFonts w:cs="Times New Roman" w:ascii="Times New Roman" w:hAnsi="Times New Roman"/>
          <w:sz w:val="28"/>
          <w:szCs w:val="28"/>
        </w:rPr>
        <w:t xml:space="preserve">кого округа ЗАТО Свободный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color w:val="000000"/>
          <w:sz w:val="28"/>
          <w:szCs w:val="28"/>
        </w:rPr>
        <w:t>.</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9. При осуществлении планирования бюджетных ассигнований в действующие расходные обязательства включаются расходные обязательства, ассигнования на реализацию которых предусмотрены в решении о бюджете городского округа ЗАТО Свободный на 202</w:t>
      </w:r>
      <w:r>
        <w:rPr>
          <w:rFonts w:cs="Times New Roman" w:ascii="Times New Roman" w:hAnsi="Times New Roman"/>
          <w:sz w:val="28"/>
          <w:szCs w:val="28"/>
        </w:rPr>
        <w:t>4</w:t>
      </w:r>
      <w:r>
        <w:rPr>
          <w:rFonts w:cs="Times New Roman" w:ascii="Times New Roman" w:hAnsi="Times New Roman"/>
          <w:sz w:val="28"/>
          <w:szCs w:val="28"/>
        </w:rPr>
        <w:t xml:space="preserve"> год и плановый период 202</w:t>
      </w:r>
      <w:r>
        <w:rPr>
          <w:rFonts w:cs="Times New Roman" w:ascii="Times New Roman" w:hAnsi="Times New Roman"/>
          <w:sz w:val="28"/>
          <w:szCs w:val="28"/>
        </w:rPr>
        <w:t>5</w:t>
      </w:r>
      <w:r>
        <w:rPr>
          <w:rFonts w:cs="Times New Roman" w:ascii="Times New Roman" w:hAnsi="Times New Roman"/>
          <w:sz w:val="28"/>
          <w:szCs w:val="28"/>
        </w:rPr>
        <w:t xml:space="preserve"> и 202</w:t>
      </w:r>
      <w:r>
        <w:rPr>
          <w:rFonts w:cs="Times New Roman" w:ascii="Times New Roman" w:hAnsi="Times New Roman"/>
          <w:sz w:val="28"/>
          <w:szCs w:val="28"/>
        </w:rPr>
        <w:t>6</w:t>
      </w:r>
      <w:r>
        <w:rPr>
          <w:rFonts w:cs="Times New Roman" w:ascii="Times New Roman" w:hAnsi="Times New Roman"/>
          <w:sz w:val="28"/>
          <w:szCs w:val="28"/>
        </w:rPr>
        <w:t xml:space="preserve"> годов и планируются к включению в проект бюджета городского округа ЗАТО Свободный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color w:val="000000"/>
          <w:sz w:val="28"/>
          <w:szCs w:val="28"/>
        </w:rPr>
        <w:t xml:space="preserve"> </w:t>
      </w:r>
      <w:r>
        <w:rPr>
          <w:rFonts w:cs="Times New Roman" w:ascii="Times New Roman" w:hAnsi="Times New Roman"/>
          <w:sz w:val="28"/>
          <w:szCs w:val="28"/>
        </w:rPr>
        <w:t>с изменением или без изменения объемов.</w:t>
      </w:r>
    </w:p>
    <w:p>
      <w:pPr>
        <w:pStyle w:val="ConsPlusNormal"/>
        <w:spacing w:lineRule="auto" w:line="240" w:before="0" w:after="0"/>
        <w:ind w:left="0" w:right="0" w:firstLine="709"/>
        <w:jc w:val="both"/>
        <w:rPr/>
      </w:pPr>
      <w:r>
        <w:rPr>
          <w:rFonts w:cs="Times New Roman" w:ascii="Times New Roman" w:hAnsi="Times New Roman"/>
          <w:sz w:val="28"/>
          <w:szCs w:val="28"/>
        </w:rPr>
        <w:t xml:space="preserve">При осуществлении планирования бюджетных ассигнований в принимаемые обязательства городского округа ЗАТО Свободный  включаются расходные обязательства, которые планируются к включению в проект бюджета городского округа ЗАТО Свободный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color w:val="000000"/>
          <w:sz w:val="28"/>
          <w:szCs w:val="28"/>
        </w:rPr>
        <w:t xml:space="preserve"> </w:t>
      </w:r>
      <w:r>
        <w:rPr>
          <w:rFonts w:cs="Times New Roman" w:ascii="Times New Roman" w:hAnsi="Times New Roman"/>
          <w:sz w:val="28"/>
          <w:szCs w:val="28"/>
        </w:rPr>
        <w:t>впервые.</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 xml:space="preserve">10. Планирование ГРБС и главными администраторами источников финансирования дефицита бюджета городского округа  ЗАТО Свободный (далее - ГАИФДБ) бюджетных ассигнований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color w:val="000000"/>
          <w:sz w:val="28"/>
          <w:szCs w:val="28"/>
        </w:rPr>
        <w:t xml:space="preserve"> осуществляется в соответствии с настоящим порядком и </w:t>
      </w:r>
      <w:hyperlink w:anchor="Par1628" w:tgtFrame="МЕТОДИКА">
        <w:r>
          <w:rPr>
            <w:rFonts w:cs="Times New Roman" w:ascii="Times New Roman" w:hAnsi="Times New Roman"/>
            <w:color w:val="000000"/>
            <w:sz w:val="28"/>
            <w:szCs w:val="28"/>
          </w:rPr>
          <w:t>Методикой</w:t>
        </w:r>
      </w:hyperlink>
      <w:r>
        <w:rPr>
          <w:rFonts w:cs="Times New Roman" w:ascii="Times New Roman" w:hAnsi="Times New Roman"/>
          <w:color w:val="000000"/>
          <w:sz w:val="28"/>
          <w:szCs w:val="28"/>
        </w:rPr>
        <w:t xml:space="preserve"> пл</w:t>
      </w:r>
      <w:r>
        <w:rPr>
          <w:rFonts w:cs="Times New Roman" w:ascii="Times New Roman" w:hAnsi="Times New Roman"/>
          <w:sz w:val="28"/>
          <w:szCs w:val="28"/>
        </w:rPr>
        <w:t xml:space="preserve">анирования бюджетных ассигнований, предусматриваемых в проекте бюджета городского округа ЗАТО Свободный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sz w:val="28"/>
          <w:szCs w:val="28"/>
        </w:rPr>
        <w:t xml:space="preserve"> утверждённой распоряжением начальника финансового отдела.</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 xml:space="preserve">11. При планировании бюджетных ассигнований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 </w:t>
      </w:r>
      <w:r>
        <w:rPr>
          <w:rFonts w:cs="Times New Roman" w:ascii="Times New Roman" w:hAnsi="Times New Roman"/>
          <w:sz w:val="28"/>
          <w:szCs w:val="28"/>
        </w:rPr>
        <w:t>ГРБС и ГАИФДБ обеспечивают:</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1) пересмотр и приоритизацию мероприятий (результатов) муниципальных программ городского округа ЗАТО Свободный;</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2) уточнение объемов бюджетных ассигнований с учетом прекращающихся расходных обязательств городского округа ЗАТО Свободный ограниченного срока действия и изменения категорий получателей муниципальных услуг, а также контингента лиц, перед которыми у городского округа ЗАТО Свободный имеются публичные и публичные нормативные обязательства;</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3) актуализацию (при необходимости) значений нормативных затрат на оказание муниципальных услуг (выполнение работ);</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 xml:space="preserve">4) выполнение задач, поставленных указами Президента Российской Федерации, </w:t>
      </w:r>
      <w:r>
        <w:rPr>
          <w:rFonts w:cs="Times New Roman" w:ascii="Times New Roman" w:hAnsi="Times New Roman"/>
          <w:sz w:val="28"/>
          <w:szCs w:val="28"/>
        </w:rPr>
        <w:t>а также в иных поручениях Президента Российской Федерации и Правительства Российской Федерации</w:t>
      </w:r>
      <w:r>
        <w:rPr>
          <w:rFonts w:cs="Times New Roman" w:ascii="Times New Roman" w:hAnsi="Times New Roman"/>
          <w:sz w:val="28"/>
          <w:szCs w:val="28"/>
        </w:rPr>
        <w:t>.</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12. ГРБС и ГАИФДБ представляют в  финансовый отдел  исходные данные, используемые для расчета объемов бюджетных ассигнований, в соответствии с правовыми актами администрации городского округа ЗАТО Свободный, регламентирующими порядок и сроки составления проекта бюджета городского округа ЗАТО Свободный.</w:t>
      </w:r>
    </w:p>
    <w:p>
      <w:pPr>
        <w:pStyle w:val="ListParagraph"/>
        <w:numPr>
          <w:ilvl w:val="0"/>
          <w:numId w:val="0"/>
        </w:numPr>
        <w:spacing w:lineRule="auto" w:line="240" w:before="0" w:after="0"/>
        <w:ind w:left="0" w:right="0" w:firstLine="709"/>
        <w:contextualSpacing/>
        <w:jc w:val="both"/>
        <w:outlineLvl w:val="1"/>
        <w:rPr/>
      </w:pPr>
      <w:r>
        <w:rPr>
          <w:rFonts w:cs="Times New Roman" w:ascii="Times New Roman" w:hAnsi="Times New Roman"/>
          <w:color w:val="000000"/>
          <w:sz w:val="28"/>
          <w:szCs w:val="28"/>
        </w:rPr>
        <w:t>13. ГРБС и ГАИФДБ в сроки, установленные правовыми актами администрации городского округа ЗАТО Свободный, регламентирующими порядок и сроки составления проекта бюджета городского округа ЗАТО Свободный, представляют в финансовый отдел:</w:t>
      </w:r>
    </w:p>
    <w:p>
      <w:pPr>
        <w:pStyle w:val="ListParagraph"/>
        <w:numPr>
          <w:ilvl w:val="0"/>
          <w:numId w:val="0"/>
        </w:numPr>
        <w:spacing w:lineRule="auto" w:line="240" w:before="0" w:after="0"/>
        <w:ind w:left="0" w:right="0" w:firstLine="709"/>
        <w:contextualSpacing/>
        <w:jc w:val="both"/>
        <w:outlineLvl w:val="1"/>
        <w:rPr/>
      </w:pPr>
      <w:r>
        <w:rPr>
          <w:rFonts w:cs="Times New Roman" w:ascii="Times New Roman" w:hAnsi="Times New Roman"/>
          <w:color w:val="000000"/>
          <w:sz w:val="28"/>
          <w:szCs w:val="28"/>
        </w:rPr>
        <w:t xml:space="preserve">реестр расходных обязательств </w:t>
      </w:r>
      <w:r>
        <w:rPr>
          <w:rFonts w:cs="Times New Roman" w:ascii="Times New Roman" w:hAnsi="Times New Roman"/>
          <w:b w:val="false"/>
          <w:color w:val="000000"/>
          <w:sz w:val="28"/>
          <w:szCs w:val="28"/>
        </w:rPr>
        <w:t>на 202</w:t>
      </w:r>
      <w:r>
        <w:rPr>
          <w:rFonts w:cs="Times New Roman" w:ascii="Times New Roman" w:hAnsi="Times New Roman"/>
          <w:b w:val="false"/>
          <w:color w:val="000000"/>
          <w:sz w:val="28"/>
          <w:szCs w:val="28"/>
        </w:rPr>
        <w:t>5</w:t>
      </w:r>
      <w:r>
        <w:rPr>
          <w:rFonts w:cs="Times New Roman" w:ascii="Times New Roman" w:hAnsi="Times New Roman"/>
          <w:b w:val="false"/>
          <w:color w:val="000000"/>
          <w:sz w:val="28"/>
          <w:szCs w:val="28"/>
        </w:rPr>
        <w:t xml:space="preserve"> год и плановый период 202</w:t>
      </w:r>
      <w:r>
        <w:rPr>
          <w:rFonts w:cs="Times New Roman" w:ascii="Times New Roman" w:hAnsi="Times New Roman"/>
          <w:b w:val="false"/>
          <w:color w:val="000000"/>
          <w:sz w:val="28"/>
          <w:szCs w:val="28"/>
        </w:rPr>
        <w:t>6</w:t>
      </w:r>
      <w:r>
        <w:rPr>
          <w:rFonts w:cs="Times New Roman" w:ascii="Times New Roman" w:hAnsi="Times New Roman"/>
          <w:b w:val="false"/>
          <w:color w:val="000000"/>
          <w:sz w:val="28"/>
          <w:szCs w:val="28"/>
        </w:rPr>
        <w:t xml:space="preserve"> и 202</w:t>
      </w:r>
      <w:r>
        <w:rPr>
          <w:rFonts w:cs="Times New Roman" w:ascii="Times New Roman" w:hAnsi="Times New Roman"/>
          <w:b w:val="false"/>
          <w:color w:val="000000"/>
          <w:sz w:val="28"/>
          <w:szCs w:val="28"/>
        </w:rPr>
        <w:t>7</w:t>
      </w:r>
      <w:r>
        <w:rPr>
          <w:rFonts w:cs="Times New Roman" w:ascii="Times New Roman" w:hAnsi="Times New Roman"/>
          <w:b w:val="false"/>
          <w:color w:val="000000"/>
          <w:sz w:val="28"/>
          <w:szCs w:val="28"/>
        </w:rPr>
        <w:t xml:space="preserve"> годов;</w:t>
      </w:r>
      <w:r>
        <w:rPr>
          <w:rFonts w:cs="Times New Roman" w:ascii="Times New Roman" w:hAnsi="Times New Roman"/>
          <w:color w:val="000000"/>
          <w:sz w:val="28"/>
          <w:szCs w:val="28"/>
        </w:rPr>
        <w:t xml:space="preserve">  </w:t>
      </w:r>
    </w:p>
    <w:p>
      <w:pPr>
        <w:pStyle w:val="ListParagraph"/>
        <w:numPr>
          <w:ilvl w:val="0"/>
          <w:numId w:val="0"/>
        </w:numPr>
        <w:spacing w:lineRule="auto" w:line="240" w:before="0" w:after="0"/>
        <w:ind w:left="0" w:right="0" w:firstLine="709"/>
        <w:contextualSpacing/>
        <w:jc w:val="both"/>
        <w:outlineLvl w:val="1"/>
        <w:rPr/>
      </w:pPr>
      <w:r>
        <w:rPr>
          <w:rFonts w:cs="Times New Roman" w:ascii="Times New Roman" w:hAnsi="Times New Roman"/>
          <w:sz w:val="28"/>
          <w:szCs w:val="28"/>
        </w:rPr>
        <w:t>обоснования бюджетных ассигновани</w:t>
      </w:r>
      <w:r>
        <w:rPr>
          <w:rFonts w:cs="Times New Roman" w:ascii="Times New Roman" w:hAnsi="Times New Roman"/>
          <w:color w:val="000000"/>
          <w:sz w:val="28"/>
          <w:szCs w:val="28"/>
        </w:rPr>
        <w:t>й по формам 1-5 согласно приложению к настоящему порядку и расчеты (пояснения) к ним;</w:t>
      </w:r>
    </w:p>
    <w:p>
      <w:pPr>
        <w:pStyle w:val="ListParagraph"/>
        <w:numPr>
          <w:ilvl w:val="0"/>
          <w:numId w:val="0"/>
        </w:numPr>
        <w:spacing w:lineRule="auto" w:line="240" w:before="0" w:after="0"/>
        <w:ind w:left="0" w:right="0" w:firstLine="709"/>
        <w:contextualSpacing/>
        <w:jc w:val="both"/>
        <w:outlineLvl w:val="1"/>
        <w:rPr/>
      </w:pPr>
      <w:r>
        <w:rPr>
          <w:rFonts w:cs="Times New Roman" w:ascii="Times New Roman" w:hAnsi="Times New Roman"/>
          <w:sz w:val="28"/>
          <w:szCs w:val="28"/>
        </w:rPr>
        <w:t>количественные изменения производственно-сетевых показателей муниципальных учреждений;</w:t>
      </w:r>
    </w:p>
    <w:p>
      <w:pPr>
        <w:pStyle w:val="ListParagraph"/>
        <w:numPr>
          <w:ilvl w:val="0"/>
          <w:numId w:val="0"/>
        </w:numPr>
        <w:spacing w:lineRule="auto" w:line="240" w:before="0" w:after="0"/>
        <w:ind w:left="0" w:right="0" w:firstLine="709"/>
        <w:contextualSpacing/>
        <w:jc w:val="both"/>
        <w:outlineLvl w:val="1"/>
        <w:rPr/>
      </w:pPr>
      <w:r>
        <w:rPr>
          <w:rFonts w:cs="Times New Roman" w:ascii="Times New Roman" w:hAnsi="Times New Roman"/>
          <w:sz w:val="28"/>
          <w:szCs w:val="28"/>
        </w:rPr>
        <w:t>исходные данные, используемые для расчета объемов межбюджетных трансфертов.</w:t>
      </w:r>
    </w:p>
    <w:p>
      <w:pPr>
        <w:pStyle w:val="ListParagraph"/>
        <w:numPr>
          <w:ilvl w:val="0"/>
          <w:numId w:val="0"/>
        </w:numPr>
        <w:spacing w:lineRule="auto" w:line="240" w:before="0" w:after="0"/>
        <w:ind w:left="0" w:right="0" w:firstLine="709"/>
        <w:contextualSpacing/>
        <w:jc w:val="both"/>
        <w:outlineLvl w:val="1"/>
        <w:rPr/>
      </w:pPr>
      <w:r>
        <w:rPr>
          <w:rFonts w:cs="Times New Roman" w:ascii="Times New Roman" w:hAnsi="Times New Roman"/>
          <w:sz w:val="28"/>
          <w:szCs w:val="28"/>
        </w:rPr>
        <w:t>14. Финансовый отдел администрации городского округа ЗАТО Свободный:</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 xml:space="preserve">1) согласовывает доходную и расходную базы городского округа ЗАТО Свободный с Министерством финансов Свердловской области, используемые для расчёта объёмов межбюджетных трансфертов из областного бюджета бюджету городского округа на очередной финансовый год и плановый период; </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 xml:space="preserve">2) анализирует представленные ГРБС обоснования бюджетных ассигнований в срок до 30 календарных дней со дня их представления в финансовый отдел, в </w:t>
      </w:r>
      <w:r>
        <w:rPr>
          <w:rFonts w:cs="Times New Roman" w:ascii="Times New Roman" w:hAnsi="Times New Roman"/>
          <w:color w:val="000000"/>
          <w:sz w:val="28"/>
          <w:szCs w:val="28"/>
        </w:rPr>
        <w:t xml:space="preserve">соответствии с требованиями финансового отдела, а также  данные реестров расходных обязательств </w:t>
      </w:r>
      <w:r>
        <w:rPr>
          <w:rFonts w:cs="Times New Roman" w:ascii="Times New Roman" w:hAnsi="Times New Roman"/>
          <w:b w:val="false"/>
          <w:color w:val="000000"/>
          <w:sz w:val="28"/>
          <w:szCs w:val="28"/>
        </w:rPr>
        <w:t>на 202</w:t>
      </w:r>
      <w:r>
        <w:rPr>
          <w:rFonts w:cs="Times New Roman" w:ascii="Times New Roman" w:hAnsi="Times New Roman"/>
          <w:b w:val="false"/>
          <w:color w:val="000000"/>
          <w:sz w:val="28"/>
          <w:szCs w:val="28"/>
        </w:rPr>
        <w:t>5</w:t>
      </w:r>
      <w:r>
        <w:rPr>
          <w:rFonts w:cs="Times New Roman" w:ascii="Times New Roman" w:hAnsi="Times New Roman"/>
          <w:b w:val="false"/>
          <w:color w:val="000000"/>
          <w:sz w:val="28"/>
          <w:szCs w:val="28"/>
        </w:rPr>
        <w:t xml:space="preserve"> год и плановый период 202</w:t>
      </w:r>
      <w:r>
        <w:rPr>
          <w:rFonts w:cs="Times New Roman" w:ascii="Times New Roman" w:hAnsi="Times New Roman"/>
          <w:b w:val="false"/>
          <w:color w:val="000000"/>
          <w:sz w:val="28"/>
          <w:szCs w:val="28"/>
        </w:rPr>
        <w:t>6</w:t>
      </w:r>
      <w:r>
        <w:rPr>
          <w:rFonts w:cs="Times New Roman" w:ascii="Times New Roman" w:hAnsi="Times New Roman"/>
          <w:b w:val="false"/>
          <w:color w:val="000000"/>
          <w:sz w:val="28"/>
          <w:szCs w:val="28"/>
        </w:rPr>
        <w:t xml:space="preserve"> и 202</w:t>
      </w:r>
      <w:r>
        <w:rPr>
          <w:rFonts w:cs="Times New Roman" w:ascii="Times New Roman" w:hAnsi="Times New Roman"/>
          <w:b w:val="false"/>
          <w:color w:val="000000"/>
          <w:sz w:val="28"/>
          <w:szCs w:val="28"/>
        </w:rPr>
        <w:t>7</w:t>
      </w:r>
      <w:r>
        <w:rPr>
          <w:rFonts w:cs="Times New Roman" w:ascii="Times New Roman" w:hAnsi="Times New Roman"/>
          <w:b w:val="false"/>
          <w:color w:val="000000"/>
          <w:sz w:val="28"/>
          <w:szCs w:val="28"/>
        </w:rPr>
        <w:t xml:space="preserve"> годов </w:t>
      </w:r>
      <w:r>
        <w:rPr>
          <w:rFonts w:cs="Times New Roman" w:ascii="Times New Roman" w:hAnsi="Times New Roman"/>
          <w:color w:val="000000"/>
          <w:sz w:val="28"/>
          <w:szCs w:val="28"/>
        </w:rPr>
        <w:t>;</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 xml:space="preserve">3) в случае несоответствия обоснований бюджетных ассигнований требованиям, </w:t>
      </w:r>
      <w:r>
        <w:rPr>
          <w:rFonts w:cs="Times New Roman" w:ascii="Times New Roman" w:hAnsi="Times New Roman"/>
          <w:color w:val="000000"/>
          <w:sz w:val="28"/>
          <w:szCs w:val="28"/>
        </w:rPr>
        <w:t xml:space="preserve">установленным финансовым отделом, </w:t>
      </w:r>
      <w:r>
        <w:rPr>
          <w:rFonts w:cs="Times New Roman" w:ascii="Times New Roman" w:hAnsi="Times New Roman"/>
          <w:sz w:val="28"/>
          <w:szCs w:val="28"/>
        </w:rPr>
        <w:t>направляет их ГРБС на доработку не позднее трёх рабочих дней со дня выявления несоответствия;</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4) рассматривает данные для планирования бюджетных ассигнований на исполнение принимаемых обязательств и дополнительных бюджетных ассигнований на исполнение действующих расходных обязательств;</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5) разрабатывает проект бюджетного прогноза (проект изменений бюджетного прогноза) городского округа на долгосрочный период.</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 xml:space="preserve">15. ГРБС, в случае </w:t>
      </w:r>
      <w:r>
        <w:rPr>
          <w:rFonts w:eastAsia="Times New Roman" w:cs="Times New Roman" w:ascii="Times New Roman" w:hAnsi="Times New Roman"/>
          <w:color w:val="auto"/>
          <w:kern w:val="0"/>
          <w:sz w:val="28"/>
          <w:szCs w:val="28"/>
          <w:lang w:val="ru-RU" w:eastAsia="ru-RU" w:bidi="ar-SA"/>
        </w:rPr>
        <w:t>получения</w:t>
      </w:r>
      <w:r>
        <w:rPr>
          <w:rFonts w:cs="Times New Roman" w:ascii="Times New Roman" w:hAnsi="Times New Roman"/>
          <w:sz w:val="28"/>
          <w:szCs w:val="28"/>
        </w:rPr>
        <w:t xml:space="preserve"> документов на доработку, устраняют замечания в течение трех рабочих дней и представляют в порядке, установленном пунктом 13 настоящего порядка, доработанные документы в финансовый отдел городского округа.</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16. В случае если ГРБС не представлены документы в соответствии с пунктом 13 настоящего порядка в установленный срок, за основу для планирования бюджетных ассигнований принимаются плановые объёмы бюджетных ассигнований, рассчитанные по соответствующим расходным обязательствам на основании сведений, находящихся в распоряжении финансового отдела.</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 xml:space="preserve">17. Финансовый отдел исходя из необходимости соблюдения принципа сбалансированности бюджета городского округа ЗАТО Свободный формирует общие плановые объёмы бюджетных ассигнований бюджета городского округа ЗАТО Свободный </w:t>
      </w:r>
      <w:r>
        <w:rPr>
          <w:rFonts w:cs="Times New Roman" w:ascii="Times New Roman" w:hAnsi="Times New Roman"/>
          <w:b w:val="false"/>
          <w:color w:val="000000"/>
          <w:sz w:val="28"/>
          <w:szCs w:val="28"/>
        </w:rPr>
        <w:t>на 202</w:t>
      </w:r>
      <w:r>
        <w:rPr>
          <w:rFonts w:cs="Times New Roman" w:ascii="Times New Roman" w:hAnsi="Times New Roman"/>
          <w:b w:val="false"/>
          <w:color w:val="000000"/>
          <w:sz w:val="28"/>
          <w:szCs w:val="28"/>
        </w:rPr>
        <w:t>5</w:t>
      </w:r>
      <w:r>
        <w:rPr>
          <w:rFonts w:cs="Times New Roman" w:ascii="Times New Roman" w:hAnsi="Times New Roman"/>
          <w:b w:val="false"/>
          <w:color w:val="000000"/>
          <w:sz w:val="28"/>
          <w:szCs w:val="28"/>
        </w:rPr>
        <w:t xml:space="preserve"> год и плановый период 202</w:t>
      </w:r>
      <w:r>
        <w:rPr>
          <w:rFonts w:cs="Times New Roman" w:ascii="Times New Roman" w:hAnsi="Times New Roman"/>
          <w:b w:val="false"/>
          <w:color w:val="000000"/>
          <w:sz w:val="28"/>
          <w:szCs w:val="28"/>
        </w:rPr>
        <w:t>6</w:t>
      </w:r>
      <w:r>
        <w:rPr>
          <w:rFonts w:cs="Times New Roman" w:ascii="Times New Roman" w:hAnsi="Times New Roman"/>
          <w:b w:val="false"/>
          <w:color w:val="000000"/>
          <w:sz w:val="28"/>
          <w:szCs w:val="28"/>
        </w:rPr>
        <w:t xml:space="preserve"> и 202</w:t>
      </w:r>
      <w:r>
        <w:rPr>
          <w:rFonts w:cs="Times New Roman" w:ascii="Times New Roman" w:hAnsi="Times New Roman"/>
          <w:b w:val="false"/>
          <w:color w:val="000000"/>
          <w:sz w:val="28"/>
          <w:szCs w:val="28"/>
        </w:rPr>
        <w:t>7</w:t>
      </w:r>
      <w:r>
        <w:rPr>
          <w:rFonts w:cs="Times New Roman" w:ascii="Times New Roman" w:hAnsi="Times New Roman"/>
          <w:b w:val="false"/>
          <w:color w:val="000000"/>
          <w:sz w:val="28"/>
          <w:szCs w:val="28"/>
        </w:rPr>
        <w:t xml:space="preserve"> годов</w:t>
      </w:r>
      <w:r>
        <w:rPr>
          <w:rFonts w:cs="Times New Roman" w:ascii="Times New Roman" w:hAnsi="Times New Roman"/>
          <w:sz w:val="28"/>
          <w:szCs w:val="28"/>
        </w:rPr>
        <w:t xml:space="preserve"> и направляет их ГРБС для распределения по кодам бюджетной классификации расходов бюджета письмом за подписью начальника финансового отдела (заместителя начальника финансового отдела).</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 xml:space="preserve">18. ГРБС в сроки, установленные правовыми актами администрации городского округа ЗАТО Свободный, регламентирующими порядок и сроки составления проекта бюджета городского округа ЗАТО Свободный, представляют в финансовый отдел  распределение бюджетных ассигнований </w:t>
      </w:r>
      <w:r>
        <w:rPr>
          <w:rFonts w:cs="Times New Roman" w:ascii="Times New Roman" w:hAnsi="Times New Roman"/>
          <w:b w:val="false"/>
          <w:color w:val="000000"/>
          <w:sz w:val="28"/>
          <w:szCs w:val="28"/>
        </w:rPr>
        <w:t>на 202</w:t>
      </w:r>
      <w:r>
        <w:rPr>
          <w:rFonts w:cs="Times New Roman" w:ascii="Times New Roman" w:hAnsi="Times New Roman"/>
          <w:b w:val="false"/>
          <w:color w:val="000000"/>
          <w:sz w:val="28"/>
          <w:szCs w:val="28"/>
        </w:rPr>
        <w:t>5</w:t>
      </w:r>
      <w:r>
        <w:rPr>
          <w:rFonts w:cs="Times New Roman" w:ascii="Times New Roman" w:hAnsi="Times New Roman"/>
          <w:b w:val="false"/>
          <w:color w:val="000000"/>
          <w:sz w:val="28"/>
          <w:szCs w:val="28"/>
        </w:rPr>
        <w:t xml:space="preserve"> год и плановый период 202</w:t>
      </w:r>
      <w:r>
        <w:rPr>
          <w:rFonts w:cs="Times New Roman" w:ascii="Times New Roman" w:hAnsi="Times New Roman"/>
          <w:b w:val="false"/>
          <w:color w:val="000000"/>
          <w:sz w:val="28"/>
          <w:szCs w:val="28"/>
        </w:rPr>
        <w:t>6</w:t>
      </w:r>
      <w:r>
        <w:rPr>
          <w:rFonts w:cs="Times New Roman" w:ascii="Times New Roman" w:hAnsi="Times New Roman"/>
          <w:b w:val="false"/>
          <w:color w:val="000000"/>
          <w:sz w:val="28"/>
          <w:szCs w:val="28"/>
        </w:rPr>
        <w:t xml:space="preserve"> и 202</w:t>
      </w:r>
      <w:r>
        <w:rPr>
          <w:rFonts w:cs="Times New Roman" w:ascii="Times New Roman" w:hAnsi="Times New Roman"/>
          <w:b w:val="false"/>
          <w:color w:val="000000"/>
          <w:sz w:val="28"/>
          <w:szCs w:val="28"/>
        </w:rPr>
        <w:t>7</w:t>
      </w:r>
      <w:r>
        <w:rPr>
          <w:rFonts w:cs="Times New Roman" w:ascii="Times New Roman" w:hAnsi="Times New Roman"/>
          <w:b w:val="false"/>
          <w:color w:val="000000"/>
          <w:sz w:val="28"/>
          <w:szCs w:val="28"/>
        </w:rPr>
        <w:t xml:space="preserve"> годов</w:t>
      </w:r>
      <w:r>
        <w:rPr>
          <w:rFonts w:cs="Times New Roman" w:ascii="Times New Roman" w:hAnsi="Times New Roman"/>
          <w:sz w:val="28"/>
          <w:szCs w:val="28"/>
        </w:rPr>
        <w:t xml:space="preserve"> в разрезе кодов бюджетной классификации расходов бюджета.</w:t>
      </w:r>
    </w:p>
    <w:p>
      <w:pPr>
        <w:pStyle w:val="ConsPlusNormal"/>
        <w:numPr>
          <w:ilvl w:val="0"/>
          <w:numId w:val="0"/>
        </w:numPr>
        <w:spacing w:lineRule="auto" w:line="240" w:before="0" w:after="0"/>
        <w:ind w:left="0" w:right="0" w:firstLine="709"/>
        <w:jc w:val="both"/>
        <w:rPr/>
      </w:pPr>
      <w:r>
        <w:rPr>
          <w:rFonts w:cs="Times New Roman" w:ascii="Times New Roman" w:hAnsi="Times New Roman"/>
          <w:sz w:val="28"/>
          <w:szCs w:val="28"/>
        </w:rPr>
        <w:t xml:space="preserve">19. Финансовый отдел анализирует представленные ГРБС данные о распределении объемов бюджетных ассигнований в разрезе кодов бюджетной классификации расходов бюджета и формирует ведомственную структуру расходов бюджета городского округа ЗАТО Свободный </w:t>
      </w:r>
      <w:r>
        <w:rPr>
          <w:rFonts w:cs="Times New Roman" w:ascii="Times New Roman" w:hAnsi="Times New Roman"/>
          <w:b w:val="false"/>
          <w:sz w:val="28"/>
          <w:szCs w:val="28"/>
        </w:rPr>
        <w:t>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color w:val="000000"/>
          <w:sz w:val="28"/>
          <w:szCs w:val="28"/>
        </w:rPr>
        <w:t xml:space="preserve">. </w:t>
      </w:r>
    </w:p>
    <w:p>
      <w:pPr>
        <w:pStyle w:val="ConsPlusNormal"/>
        <w:widowControl/>
        <w:numPr>
          <w:ilvl w:val="0"/>
          <w:numId w:val="0"/>
        </w:numPr>
        <w:spacing w:lineRule="auto" w:line="240" w:before="0" w:after="0"/>
        <w:ind w:left="0" w:right="0" w:firstLine="709"/>
        <w:jc w:val="both"/>
        <w:rPr/>
      </w:pPr>
      <w:r>
        <w:rPr>
          <w:rFonts w:cs="Times New Roman" w:ascii="Times New Roman" w:hAnsi="Times New Roman"/>
          <w:sz w:val="28"/>
          <w:szCs w:val="28"/>
        </w:rPr>
        <w:t xml:space="preserve">20. При возникновении потребности в дополнительных пояснениях и уточнениях к распределению бюджетных ассигнований </w:t>
      </w:r>
      <w:r>
        <w:rPr>
          <w:rFonts w:cs="Times New Roman" w:ascii="Times New Roman" w:hAnsi="Times New Roman"/>
          <w:b w:val="false"/>
          <w:color w:val="000000"/>
          <w:sz w:val="28"/>
          <w:szCs w:val="28"/>
        </w:rPr>
        <w:t>на 202</w:t>
      </w:r>
      <w:r>
        <w:rPr>
          <w:rFonts w:cs="Times New Roman" w:ascii="Times New Roman" w:hAnsi="Times New Roman"/>
          <w:b w:val="false"/>
          <w:color w:val="000000"/>
          <w:sz w:val="28"/>
          <w:szCs w:val="28"/>
        </w:rPr>
        <w:t>5</w:t>
      </w:r>
      <w:r>
        <w:rPr>
          <w:rFonts w:cs="Times New Roman" w:ascii="Times New Roman" w:hAnsi="Times New Roman"/>
          <w:b w:val="false"/>
          <w:color w:val="000000"/>
          <w:sz w:val="28"/>
          <w:szCs w:val="28"/>
        </w:rPr>
        <w:t xml:space="preserve"> год и плановый период 202</w:t>
      </w:r>
      <w:r>
        <w:rPr>
          <w:rFonts w:cs="Times New Roman" w:ascii="Times New Roman" w:hAnsi="Times New Roman"/>
          <w:b w:val="false"/>
          <w:color w:val="000000"/>
          <w:sz w:val="28"/>
          <w:szCs w:val="28"/>
        </w:rPr>
        <w:t>6</w:t>
      </w:r>
      <w:r>
        <w:rPr>
          <w:rFonts w:cs="Times New Roman" w:ascii="Times New Roman" w:hAnsi="Times New Roman"/>
          <w:b w:val="false"/>
          <w:color w:val="000000"/>
          <w:sz w:val="28"/>
          <w:szCs w:val="28"/>
        </w:rPr>
        <w:t xml:space="preserve"> и 202</w:t>
      </w:r>
      <w:r>
        <w:rPr>
          <w:rFonts w:cs="Times New Roman" w:ascii="Times New Roman" w:hAnsi="Times New Roman"/>
          <w:b w:val="false"/>
          <w:color w:val="000000"/>
          <w:sz w:val="28"/>
          <w:szCs w:val="28"/>
        </w:rPr>
        <w:t>7</w:t>
      </w:r>
      <w:r>
        <w:rPr>
          <w:rFonts w:cs="Times New Roman" w:ascii="Times New Roman" w:hAnsi="Times New Roman"/>
          <w:b w:val="false"/>
          <w:color w:val="000000"/>
          <w:sz w:val="28"/>
          <w:szCs w:val="28"/>
        </w:rPr>
        <w:t xml:space="preserve"> годов</w:t>
      </w:r>
      <w:r>
        <w:rPr>
          <w:rFonts w:cs="Times New Roman" w:ascii="Times New Roman" w:hAnsi="Times New Roman"/>
          <w:sz w:val="28"/>
          <w:szCs w:val="28"/>
        </w:rPr>
        <w:t xml:space="preserve"> финансовый отдел запрашивает у ГРБС необходимые дополнительные материалы.</w:t>
      </w:r>
    </w:p>
    <w:p>
      <w:pPr>
        <w:pStyle w:val="Normal"/>
        <w:spacing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before="0" w:after="0"/>
        <w:ind w:left="0" w:righ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sectPr>
          <w:headerReference w:type="default" r:id="rId7"/>
          <w:type w:val="nextPage"/>
          <w:pgSz w:w="11906" w:h="16838"/>
          <w:pgMar w:left="1304" w:right="851" w:gutter="0" w:header="709" w:top="766" w:footer="0" w:bottom="567"/>
          <w:pgNumType w:start="1" w:fmt="decimal"/>
          <w:formProt w:val="false"/>
          <w:titlePg/>
          <w:textDirection w:val="lrTb"/>
          <w:docGrid w:type="default" w:linePitch="360" w:charSpace="4096"/>
        </w:sectPr>
        <w:pStyle w:val="ConsPlusNormal"/>
        <w:widowContro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0" w:right="0" w:hanging="0"/>
        <w:outlineLvl w:val="1"/>
        <w:rPr>
          <w:rFonts w:ascii="Times New Roman" w:hAnsi="Times New Roman" w:cs="Times New Roman"/>
          <w:sz w:val="24"/>
          <w:szCs w:val="28"/>
        </w:rPr>
      </w:pPr>
      <w:r>
        <w:rPr>
          <w:rFonts w:cs="Times New Roman" w:ascii="Times New Roman" w:hAnsi="Times New Roman"/>
          <w:sz w:val="24"/>
          <w:szCs w:val="28"/>
        </w:rPr>
        <w:t>Приложение</w:t>
      </w:r>
    </w:p>
    <w:p>
      <w:pPr>
        <w:pStyle w:val="ConsPlusTitle"/>
        <w:widowControl/>
        <w:jc w:val="right"/>
        <w:rPr>
          <w:rFonts w:ascii="Times New Roman" w:hAnsi="Times New Roman" w:cs="Times New Roman"/>
          <w:b w:val="false"/>
          <w:b w:val="false"/>
          <w:bCs w:val="false"/>
          <w:sz w:val="24"/>
          <w:szCs w:val="24"/>
        </w:rPr>
      </w:pPr>
      <w:r>
        <w:rPr>
          <w:rFonts w:cs="Times New Roman" w:ascii="Times New Roman" w:hAnsi="Times New Roman"/>
          <w:b w:val="false"/>
          <w:sz w:val="24"/>
          <w:szCs w:val="28"/>
        </w:rPr>
        <w:t>к П</w:t>
      </w:r>
      <w:r>
        <w:rPr>
          <w:rFonts w:cs="Times New Roman" w:ascii="Times New Roman" w:hAnsi="Times New Roman"/>
          <w:b w:val="false"/>
          <w:bCs w:val="false"/>
          <w:sz w:val="24"/>
          <w:szCs w:val="24"/>
        </w:rPr>
        <w:t>орядку планирования бюджетных</w:t>
      </w:r>
    </w:p>
    <w:p>
      <w:pPr>
        <w:pStyle w:val="ConsPlusTitle"/>
        <w:widowControl/>
        <w:jc w:val="righ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ассигнований бюджета городского округа</w:t>
      </w:r>
    </w:p>
    <w:p>
      <w:pPr>
        <w:pStyle w:val="ConsPlusTitle"/>
        <w:widowControl/>
        <w:jc w:val="right"/>
        <w:rPr>
          <w:rFonts w:ascii="Times New Roman" w:hAnsi="Times New Roman" w:cs="Times New Roman"/>
          <w:b w:val="false"/>
          <w:b w:val="false"/>
          <w:sz w:val="24"/>
          <w:szCs w:val="28"/>
        </w:rPr>
      </w:pPr>
      <w:r>
        <w:rPr>
          <w:rFonts w:cs="Times New Roman" w:ascii="Times New Roman" w:hAnsi="Times New Roman"/>
          <w:b w:val="false"/>
          <w:bCs w:val="false"/>
          <w:sz w:val="24"/>
          <w:szCs w:val="24"/>
        </w:rPr>
        <w:t xml:space="preserve">ЗАТО Свободный на </w:t>
      </w:r>
      <w:r>
        <w:rPr>
          <w:rFonts w:cs="Times New Roman" w:ascii="Times New Roman" w:hAnsi="Times New Roman"/>
          <w:b w:val="false"/>
          <w:sz w:val="24"/>
          <w:szCs w:val="28"/>
        </w:rPr>
        <w:t>очередной</w:t>
      </w:r>
    </w:p>
    <w:p>
      <w:pPr>
        <w:pStyle w:val="ConsPlusTitle"/>
        <w:widowControl/>
        <w:jc w:val="right"/>
        <w:rPr>
          <w:rFonts w:ascii="Times New Roman" w:hAnsi="Times New Roman" w:cs="Times New Roman"/>
          <w:b w:val="false"/>
          <w:b w:val="false"/>
          <w:bCs w:val="false"/>
          <w:sz w:val="24"/>
          <w:szCs w:val="24"/>
        </w:rPr>
      </w:pPr>
      <w:r>
        <w:rPr>
          <w:rFonts w:cs="Times New Roman" w:ascii="Times New Roman" w:hAnsi="Times New Roman"/>
          <w:b w:val="false"/>
          <w:sz w:val="24"/>
          <w:szCs w:val="28"/>
        </w:rPr>
        <w:t>финансовый</w:t>
      </w:r>
      <w:r>
        <w:rPr>
          <w:rFonts w:cs="Times New Roman" w:ascii="Times New Roman" w:hAnsi="Times New Roman"/>
          <w:b w:val="false"/>
          <w:bCs w:val="false"/>
          <w:szCs w:val="24"/>
        </w:rPr>
        <w:t xml:space="preserve"> </w:t>
      </w:r>
      <w:r>
        <w:rPr>
          <w:rFonts w:cs="Times New Roman" w:ascii="Times New Roman" w:hAnsi="Times New Roman"/>
          <w:b w:val="false"/>
          <w:bCs w:val="false"/>
          <w:sz w:val="24"/>
          <w:szCs w:val="24"/>
        </w:rPr>
        <w:t>год плановый период</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ОБОСНОВАНИЕ</w:t>
      </w:r>
    </w:p>
    <w:p>
      <w:pPr>
        <w:pStyle w:val="Normal"/>
        <w:jc w:val="center"/>
        <w:rPr>
          <w:rFonts w:ascii="Times New Roman" w:hAnsi="Times New Roman" w:cs="Times New Roman"/>
          <w:sz w:val="28"/>
          <w:szCs w:val="28"/>
        </w:rPr>
      </w:pPr>
      <w:r>
        <w:rPr>
          <w:rFonts w:cs="Times New Roman" w:ascii="Times New Roman" w:hAnsi="Times New Roman"/>
          <w:sz w:val="28"/>
          <w:szCs w:val="28"/>
        </w:rPr>
        <w:t>БЮДЖЕТНЫХ АССИГНОВАНИЙ</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sz w:val="28"/>
          <w:szCs w:val="28"/>
        </w:rPr>
      </w:pPr>
      <w:r>
        <w:rPr>
          <w:rFonts w:ascii="Times New Roman" w:hAnsi="Times New Roman"/>
          <w:sz w:val="28"/>
          <w:szCs w:val="28"/>
        </w:rPr>
        <w:t>Форма № 1</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Наименование главного распорядителя средств местного бюджета</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0" w:hanging="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СВОД БЮДЖЕТНЫХ АССИГНОВАНИЙ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tbl>
      <w:tblPr>
        <w:tblW w:w="14669" w:type="dxa"/>
        <w:jc w:val="left"/>
        <w:tblInd w:w="70" w:type="dxa"/>
        <w:tblLayout w:type="fixed"/>
        <w:tblCellMar>
          <w:top w:w="0" w:type="dxa"/>
          <w:left w:w="70" w:type="dxa"/>
          <w:bottom w:w="0" w:type="dxa"/>
          <w:right w:w="70" w:type="dxa"/>
        </w:tblCellMar>
        <w:tblLook w:val="0000"/>
      </w:tblPr>
      <w:tblGrid>
        <w:gridCol w:w="4820"/>
        <w:gridCol w:w="1417"/>
        <w:gridCol w:w="1276"/>
        <w:gridCol w:w="1276"/>
        <w:gridCol w:w="1276"/>
        <w:gridCol w:w="1703"/>
        <w:gridCol w:w="1426"/>
        <w:gridCol w:w="1473"/>
      </w:tblGrid>
      <w:tr>
        <w:trPr>
          <w:trHeight w:val="240" w:hRule="atLeast"/>
          <w:cantSplit w:val="true"/>
        </w:trPr>
        <w:tc>
          <w:tcPr>
            <w:tcW w:w="4820"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Бюджетные обязательства</w:t>
            </w:r>
          </w:p>
        </w:tc>
        <w:tc>
          <w:tcPr>
            <w:tcW w:w="141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Раздел (подраздел) ФКР</w:t>
            </w:r>
          </w:p>
        </w:tc>
        <w:tc>
          <w:tcPr>
            <w:tcW w:w="6957" w:type="dxa"/>
            <w:gridSpan w:val="5"/>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Объем бюджетных ассигнований, тыс. руб.</w:t>
            </w:r>
          </w:p>
        </w:tc>
        <w:tc>
          <w:tcPr>
            <w:tcW w:w="1473"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Примечания</w:t>
            </w:r>
          </w:p>
        </w:tc>
      </w:tr>
      <w:tr>
        <w:trPr>
          <w:trHeight w:val="480" w:hRule="atLeast"/>
          <w:cantSplit w:val="true"/>
        </w:trPr>
        <w:tc>
          <w:tcPr>
            <w:tcW w:w="4820"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r>
          </w:p>
        </w:tc>
        <w:tc>
          <w:tcPr>
            <w:tcW w:w="141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отчетный</w:t>
              <w:br/>
              <w:t>год</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текущий</w:t>
              <w:br/>
              <w:t>год</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очередной</w:t>
              <w:br/>
              <w:t>год</w:t>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1 год планового периода</w:t>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2 год планового периода</w:t>
            </w:r>
          </w:p>
        </w:tc>
        <w:tc>
          <w:tcPr>
            <w:tcW w:w="1473"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1</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2</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3</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4</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5</w:t>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6</w:t>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7</w:t>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8</w:t>
            </w:r>
          </w:p>
        </w:tc>
      </w:tr>
      <w:tr>
        <w:trPr>
          <w:trHeight w:val="240" w:hRule="atLeast"/>
          <w:cantSplit w:val="true"/>
        </w:trPr>
        <w:tc>
          <w:tcPr>
            <w:tcW w:w="14667" w:type="dxa"/>
            <w:gridSpan w:val="8"/>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ДЕЙСТВУЮЩИЕ ОБЯЗАТЕЛЬСТВА МЕСТНОГО БЮДЖЕТА</w:t>
            </w:r>
          </w:p>
        </w:tc>
      </w:tr>
      <w:tr>
        <w:trPr>
          <w:trHeight w:val="48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Обеспечение выполнения полномочий органов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Обеспечение деятельности казенных учреждений</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Предоставление субсидий бюджетным и автономным учреждениям, в том числе</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субсидии на финансовое обеспечение выполнения муниципального задания на оказание муниципальных услуг (выполнение работ)</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субсидии на иные цели</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Закупка товаров, работ и услуг для муниципальных нужд, за исключением закупок для выполнения  полномочий муниципальных органов и обеспечения деятельности муниципальных учреждений</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Публичные нормативные обязательства</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48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Социальное обеспечение (кроме публичных нормативных обязательств)</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Обслуживание муниципального долга</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120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Субсидии юридическим лицам (кроме муниципальных учреждений, муниципальных корпораций (компаний)), индивидуальным предпринимателям, физическим лицам -  производителям товаров, работ, услуг</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24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Иные бюджетные ассигнования</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Итого действующих обязательств</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X</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240" w:hRule="atLeast"/>
          <w:cantSplit w:val="true"/>
        </w:trPr>
        <w:tc>
          <w:tcPr>
            <w:tcW w:w="14667" w:type="dxa"/>
            <w:gridSpan w:val="8"/>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ПРИНИМАЕМЫЕ ОБЯЗАТЕЛЬСТВА МЕСТНОГО БЮДЖЕТА</w:t>
            </w:r>
          </w:p>
        </w:tc>
      </w:tr>
      <w:tr>
        <w:trPr>
          <w:trHeight w:val="48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Обеспечение выполнения полномочий органов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Обеспечение деятельности казенных учреждений</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Предоставление субсидий бюджетным и автономным учреждениям, в том числе</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субсидии на финансовое обеспечение выполнения муниципального задания на оказание муниципальных услуг (выполнение работ)</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субсидии на иные цели</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Закупка товаров, работ и услуг для муниципальных нужд, за исключением закупок для выполнения  полномочий муниципальных органов и обеспечения деятельности муниципальных учреждений</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Публичные нормативные обязательства</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48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Социальное обеспечение (кроме публичных нормативных обязательств)</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Обслуживание муниципального долга</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120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Субсидии юридическим лицам (кроме муниципальных учреждений, муниципальных корпораций (компаний)), индивидуальным предпринимателям, физическим лицам - производителям товаров, работ, услуг</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24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Иные бюджетные ассигнования</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Итого принимаемых обязательств</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X</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r>
        <w:trPr>
          <w:trHeight w:val="360" w:hRule="atLeast"/>
          <w:cantSplit w:val="true"/>
        </w:trPr>
        <w:tc>
          <w:tcPr>
            <w:tcW w:w="482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Всего действующих и принимаемых обязательств</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X</w:t>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70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2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c>
          <w:tcPr>
            <w:tcW w:w="147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numPr>
          <w:ilvl w:val="0"/>
          <w:numId w:val="0"/>
        </w:numPr>
        <w:ind w:left="0" w:firstLine="540"/>
        <w:jc w:val="both"/>
        <w:outlineLvl w:val="2"/>
        <w:rPr>
          <w:rFonts w:ascii="Times New Roman" w:hAnsi="Times New Roman" w:cs="Times New Roman"/>
          <w:sz w:val="28"/>
          <w:szCs w:val="28"/>
        </w:rPr>
      </w:pPr>
      <w:r>
        <w:rPr>
          <w:rFonts w:cs="Times New Roman" w:ascii="Times New Roman" w:hAnsi="Times New Roman"/>
          <w:sz w:val="28"/>
          <w:szCs w:val="28"/>
        </w:rPr>
        <w:t xml:space="preserve">Форма № 2  </w:t>
      </w:r>
    </w:p>
    <w:p>
      <w:pPr>
        <w:pStyle w:val="Normal"/>
        <w:jc w:val="center"/>
        <w:rPr>
          <w:rFonts w:ascii="Times New Roman" w:hAnsi="Times New Roman" w:cs="Times New Roman"/>
          <w:sz w:val="28"/>
          <w:szCs w:val="28"/>
        </w:rPr>
      </w:pPr>
      <w:r>
        <w:rPr>
          <w:rFonts w:cs="Times New Roman" w:ascii="Times New Roman" w:hAnsi="Times New Roman"/>
          <w:sz w:val="28"/>
          <w:szCs w:val="28"/>
        </w:rPr>
        <w:t>ПОКАЗАТЕЛИ МУНИЦИПАЛЬНОГО ЗАДАНИЯ</w:t>
      </w:r>
    </w:p>
    <w:p>
      <w:pPr>
        <w:pStyle w:val="Normal"/>
        <w:jc w:val="center"/>
        <w:rPr>
          <w:rFonts w:ascii="Times New Roman" w:hAnsi="Times New Roman" w:cs="Times New Roman"/>
          <w:sz w:val="28"/>
          <w:szCs w:val="28"/>
        </w:rPr>
      </w:pPr>
      <w:r>
        <w:rPr>
          <w:rFonts w:cs="Times New Roman" w:ascii="Times New Roman" w:hAnsi="Times New Roman"/>
          <w:sz w:val="28"/>
          <w:szCs w:val="28"/>
        </w:rPr>
        <w:t>для определения объема</w:t>
      </w:r>
    </w:p>
    <w:p>
      <w:pPr>
        <w:pStyle w:val="Normal"/>
        <w:jc w:val="center"/>
        <w:rPr>
          <w:rFonts w:ascii="Times New Roman" w:hAnsi="Times New Roman" w:cs="Times New Roman"/>
          <w:sz w:val="28"/>
          <w:szCs w:val="28"/>
        </w:rPr>
      </w:pPr>
      <w:r>
        <w:rPr>
          <w:rFonts w:cs="Times New Roman" w:ascii="Times New Roman" w:hAnsi="Times New Roman"/>
          <w:sz w:val="28"/>
          <w:szCs w:val="28"/>
        </w:rPr>
        <w:t>бюджетных ассигнований на предоставление субсидий</w:t>
      </w:r>
    </w:p>
    <w:p>
      <w:pPr>
        <w:pStyle w:val="Normal"/>
        <w:jc w:val="center"/>
        <w:rPr>
          <w:rFonts w:ascii="Times New Roman" w:hAnsi="Times New Roman" w:cs="Times New Roman"/>
          <w:sz w:val="28"/>
          <w:szCs w:val="28"/>
        </w:rPr>
      </w:pPr>
      <w:r>
        <w:rPr>
          <w:rFonts w:cs="Times New Roman" w:ascii="Times New Roman" w:hAnsi="Times New Roman"/>
          <w:sz w:val="28"/>
          <w:szCs w:val="28"/>
        </w:rPr>
        <w:t>на финансовое обеспечение выполнения</w:t>
      </w:r>
    </w:p>
    <w:p>
      <w:pPr>
        <w:pStyle w:val="Normal"/>
        <w:jc w:val="center"/>
        <w:rPr>
          <w:rFonts w:ascii="Times New Roman" w:hAnsi="Times New Roman" w:cs="Times New Roman"/>
          <w:sz w:val="28"/>
          <w:szCs w:val="28"/>
        </w:rPr>
      </w:pPr>
      <w:r>
        <w:rPr>
          <w:rFonts w:cs="Times New Roman" w:ascii="Times New Roman" w:hAnsi="Times New Roman"/>
          <w:sz w:val="28"/>
          <w:szCs w:val="28"/>
        </w:rPr>
        <w:t>муниципального задания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tbl>
      <w:tblPr>
        <w:tblW w:w="15106" w:type="dxa"/>
        <w:jc w:val="left"/>
        <w:tblInd w:w="70" w:type="dxa"/>
        <w:tblLayout w:type="fixed"/>
        <w:tblCellMar>
          <w:top w:w="0" w:type="dxa"/>
          <w:left w:w="70" w:type="dxa"/>
          <w:bottom w:w="0" w:type="dxa"/>
          <w:right w:w="70" w:type="dxa"/>
        </w:tblCellMar>
        <w:tblLook w:val="0000"/>
      </w:tblPr>
      <w:tblGrid>
        <w:gridCol w:w="708"/>
        <w:gridCol w:w="2269"/>
        <w:gridCol w:w="1619"/>
        <w:gridCol w:w="1357"/>
        <w:gridCol w:w="1782"/>
        <w:gridCol w:w="1417"/>
        <w:gridCol w:w="2280"/>
        <w:gridCol w:w="1559"/>
        <w:gridCol w:w="2113"/>
      </w:tblGrid>
      <w:tr>
        <w:trPr>
          <w:trHeight w:val="48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строки</w:t>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Наименование муниципальной услуги (работы)</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Уникальный номер реестровой записи</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Описание работы</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Наименование показателя объема муниципальной услуги (работы)</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Значение показателя объема муниципальной услуги (работы) (единиц)</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Нормативные затраты на оказание единицы муниципальной услуги (затраты на выполнение единицы работы), тыс. рублей</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Объем доходов от осуществления платной деятельности (тыс. рублей)  1</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Объем финансового обеспечения выполнения муниципального задания (тыс. рублей)  2</w:t>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1</w:t>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3</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4</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5</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6</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7</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8</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452" w:leader="none"/>
                <w:tab w:val="center" w:pos="851" w:leader="none"/>
              </w:tabs>
              <w:jc w:val="center"/>
              <w:rPr>
                <w:rFonts w:ascii="Times New Roman" w:hAnsi="Times New Roman" w:cs="Times New Roman"/>
                <w:sz w:val="24"/>
                <w:szCs w:val="28"/>
              </w:rPr>
            </w:pPr>
            <w:r>
              <w:rPr>
                <w:rFonts w:cs="Times New Roman" w:ascii="Times New Roman" w:hAnsi="Times New Roman"/>
                <w:sz w:val="24"/>
                <w:szCs w:val="28"/>
              </w:rPr>
              <w:t>9</w:t>
            </w:r>
          </w:p>
        </w:tc>
      </w:tr>
      <w:tr>
        <w:trPr>
          <w:trHeight w:val="3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t>1</w:t>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Затраты на уплату налогов, в качестве объекта налогообложения по которым признается имущество учреждения</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Затраты на не используемое для выполнения муниципального задания  имущество</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rFonts w:ascii="Times New Roman" w:hAnsi="Times New Roman" w:cs="Times New Roman"/>
                <w:sz w:val="22"/>
                <w:szCs w:val="22"/>
              </w:rPr>
            </w:pPr>
            <w:r>
              <w:rPr>
                <w:rFonts w:cs="Times New Roman" w:ascii="Times New Roman" w:hAnsi="Times New Roman"/>
                <w:sz w:val="22"/>
                <w:szCs w:val="22"/>
              </w:rPr>
              <w:t>Итого отчетный год</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Затраты на уплату налогов, в качестве объекта налогообложения по которым признается имущество учреждения</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Затраты на не используемое для выполнения муниципального задания  имущество</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rFonts w:ascii="Times New Roman" w:hAnsi="Times New Roman" w:cs="Times New Roman"/>
                <w:sz w:val="22"/>
                <w:szCs w:val="22"/>
              </w:rPr>
            </w:pPr>
            <w:r>
              <w:rPr>
                <w:rFonts w:cs="Times New Roman" w:ascii="Times New Roman" w:hAnsi="Times New Roman"/>
                <w:sz w:val="22"/>
                <w:szCs w:val="22"/>
              </w:rPr>
              <w:t>Итого текущий год</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4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2"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Затраты на уплату налогов, в качестве объекта налогообложения по которым признается имущество учреждения</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rFonts w:ascii="Times New Roman" w:hAnsi="Times New Roman" w:cs="Times New Roman"/>
                <w:sz w:val="22"/>
                <w:szCs w:val="22"/>
              </w:rPr>
            </w:pPr>
            <w:r>
              <w:rPr>
                <w:rFonts w:cs="Times New Roman" w:ascii="Times New Roman" w:hAnsi="Times New Roman"/>
                <w:sz w:val="22"/>
                <w:szCs w:val="22"/>
              </w:rPr>
              <w:t>Итого очередной финансовый год</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260"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Затраты на уплату налогов, в качестве объекта налогообложения по которым признается имущество учреждения</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8"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rFonts w:ascii="Times New Roman" w:hAnsi="Times New Roman" w:cs="Times New Roman"/>
                <w:sz w:val="22"/>
                <w:szCs w:val="22"/>
              </w:rPr>
            </w:pPr>
            <w:r>
              <w:rPr>
                <w:rFonts w:cs="Times New Roman" w:ascii="Times New Roman" w:hAnsi="Times New Roman"/>
                <w:sz w:val="22"/>
                <w:szCs w:val="22"/>
              </w:rPr>
              <w:t>Итого 1 год планового периода</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8"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8"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Услуга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8"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1</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8"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Работа № 2</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8"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ConsPlusCell"/>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Затраты на уплату налогов, в качестве объекта налогообложения по которым признается имущество учреждения</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r>
        <w:trPr>
          <w:trHeight w:val="388" w:hRule="atLeast"/>
          <w:cantSplit w:val="true"/>
        </w:trPr>
        <w:tc>
          <w:tcPr>
            <w:tcW w:w="708"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1"/>
              </w:numPr>
              <w:jc w:val="both"/>
              <w:rPr>
                <w:rFonts w:ascii="Times New Roman" w:hAnsi="Times New Roman" w:cs="Times New Roman"/>
                <w:sz w:val="22"/>
                <w:szCs w:val="22"/>
              </w:rPr>
            </w:pPr>
            <w:r>
              <w:rPr>
                <w:rFonts w:cs="Times New Roman" w:ascii="Times New Roman" w:hAnsi="Times New Roman"/>
                <w:sz w:val="22"/>
                <w:szCs w:val="22"/>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rFonts w:ascii="Times New Roman" w:hAnsi="Times New Roman" w:cs="Times New Roman"/>
                <w:sz w:val="22"/>
                <w:szCs w:val="22"/>
              </w:rPr>
            </w:pPr>
            <w:r>
              <w:rPr>
                <w:rFonts w:cs="Times New Roman" w:ascii="Times New Roman" w:hAnsi="Times New Roman"/>
                <w:sz w:val="22"/>
                <w:szCs w:val="22"/>
              </w:rPr>
              <w:t>Итого 2 год планового периода</w:t>
            </w:r>
          </w:p>
        </w:tc>
        <w:tc>
          <w:tcPr>
            <w:tcW w:w="161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3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78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41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280"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1559"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х</w:t>
            </w:r>
          </w:p>
        </w:tc>
        <w:tc>
          <w:tcPr>
            <w:tcW w:w="211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r>
          </w:p>
        </w:tc>
      </w:tr>
    </w:tbl>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 Данная графа заполняется только в случае осуществления бюджетными или автономными учреждениями платной деятельности в рамках установленного муниципального задания, по которому в соответствии с законодательством Российской Федерации предусмотрено взимание платы.</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2 Определяется путем произведения нормативных затрат на оказание муниципальной услуги (затрат на выполнение работы) (графа 7) на объем муниципальной услуги (работы) (графа 6) за минусом объемов доходов от осуществления платной деятельности (графа 8).</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numPr>
          <w:ilvl w:val="0"/>
          <w:numId w:val="0"/>
        </w:numPr>
        <w:ind w:left="0" w:firstLine="540"/>
        <w:jc w:val="both"/>
        <w:outlineLvl w:val="2"/>
        <w:rPr>
          <w:rFonts w:ascii="Times New Roman" w:hAnsi="Times New Roman" w:cs="Times New Roman"/>
          <w:sz w:val="28"/>
          <w:szCs w:val="28"/>
        </w:rPr>
      </w:pPr>
      <w:r>
        <w:rPr>
          <w:rFonts w:cs="Times New Roman" w:ascii="Times New Roman" w:hAnsi="Times New Roman"/>
          <w:sz w:val="28"/>
          <w:szCs w:val="28"/>
        </w:rPr>
        <w:t>Форма № 3</w:t>
      </w:r>
    </w:p>
    <w:p>
      <w:pPr>
        <w:pStyle w:val="Normal"/>
        <w:ind w:firstLine="540"/>
        <w:jc w:val="center"/>
        <w:rPr>
          <w:rFonts w:ascii="Times New Roman" w:hAnsi="Times New Roman" w:cs="Times New Roman"/>
          <w:sz w:val="28"/>
          <w:szCs w:val="24"/>
        </w:rPr>
      </w:pPr>
      <w:r>
        <w:rPr>
          <w:rFonts w:cs="Times New Roman" w:ascii="Times New Roman" w:hAnsi="Times New Roman"/>
          <w:sz w:val="28"/>
          <w:szCs w:val="24"/>
        </w:rPr>
        <w:t xml:space="preserve">СУБСИДИИ </w:t>
      </w:r>
    </w:p>
    <w:p>
      <w:pPr>
        <w:pStyle w:val="Normal"/>
        <w:ind w:firstLine="540"/>
        <w:jc w:val="center"/>
        <w:rPr>
          <w:rFonts w:ascii="Times New Roman" w:hAnsi="Times New Roman" w:cs="Times New Roman"/>
          <w:sz w:val="28"/>
          <w:szCs w:val="24"/>
        </w:rPr>
      </w:pPr>
      <w:r>
        <w:rPr>
          <w:rFonts w:cs="Times New Roman" w:ascii="Times New Roman" w:hAnsi="Times New Roman"/>
          <w:sz w:val="28"/>
          <w:szCs w:val="24"/>
        </w:rPr>
        <w:t>БЮДЖЕТНЫМ И АВТОНОМНЫМ УЧРЕЖДЕНИЯМ НА ИНЫЕ ЦЕЛИ</w:t>
      </w:r>
    </w:p>
    <w:p>
      <w:pPr>
        <w:pStyle w:val="Normal"/>
        <w:ind w:firstLine="540"/>
        <w:jc w:val="center"/>
        <w:rPr>
          <w:rFonts w:ascii="Times New Roman" w:hAnsi="Times New Roman" w:cs="Times New Roman"/>
          <w:sz w:val="28"/>
          <w:szCs w:val="24"/>
        </w:rPr>
      </w:pPr>
      <w:r>
        <w:rPr>
          <w:rFonts w:cs="Times New Roman" w:ascii="Times New Roman" w:hAnsi="Times New Roman"/>
          <w:sz w:val="28"/>
          <w:szCs w:val="24"/>
        </w:rPr>
      </w:r>
    </w:p>
    <w:p>
      <w:pPr>
        <w:pStyle w:val="Normal"/>
        <w:ind w:firstLine="540"/>
        <w:jc w:val="both"/>
        <w:rPr>
          <w:rFonts w:ascii="Times New Roman" w:hAnsi="Times New Roman"/>
          <w:sz w:val="24"/>
          <w:szCs w:val="24"/>
        </w:rPr>
      </w:pPr>
      <w:r>
        <w:rPr>
          <w:rFonts w:ascii="Times New Roman" w:hAnsi="Times New Roman"/>
          <w:sz w:val="24"/>
          <w:szCs w:val="24"/>
        </w:rPr>
        <w:t>Наименование главного распорядителя средств местного бюджета</w:t>
      </w:r>
    </w:p>
    <w:p>
      <w:pPr>
        <w:pStyle w:val="Normal"/>
        <w:ind w:firstLine="540"/>
        <w:jc w:val="both"/>
        <w:rPr>
          <w:rFonts w:ascii="Times New Roman" w:hAnsi="Times New Roman"/>
          <w:sz w:val="24"/>
          <w:szCs w:val="24"/>
        </w:rPr>
      </w:pPr>
      <w:r>
        <w:rPr>
          <w:rFonts w:ascii="Times New Roman" w:hAnsi="Times New Roman"/>
          <w:sz w:val="24"/>
          <w:szCs w:val="24"/>
        </w:rPr>
      </w:r>
    </w:p>
    <w:p>
      <w:pPr>
        <w:pStyle w:val="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w:t>
      </w:r>
    </w:p>
    <w:p>
      <w:pPr>
        <w:pStyle w:val="Normal"/>
        <w:ind w:firstLine="540"/>
        <w:rPr>
          <w:rFonts w:ascii="Times New Roman" w:hAnsi="Times New Roman" w:cs="Times New Roman"/>
          <w:sz w:val="28"/>
          <w:szCs w:val="24"/>
        </w:rPr>
      </w:pPr>
      <w:r>
        <w:rPr>
          <w:rFonts w:cs="Times New Roman" w:ascii="Times New Roman" w:hAnsi="Times New Roman"/>
          <w:sz w:val="28"/>
          <w:szCs w:val="24"/>
        </w:rPr>
        <w:t>тыс. рублей</w:t>
      </w:r>
    </w:p>
    <w:tbl>
      <w:tblPr>
        <w:tblStyle w:val="a7"/>
        <w:tblW w:w="14467" w:type="dxa"/>
        <w:jc w:val="left"/>
        <w:tblInd w:w="87" w:type="dxa"/>
        <w:tblLayout w:type="fixed"/>
        <w:tblCellMar>
          <w:top w:w="0" w:type="dxa"/>
          <w:left w:w="108" w:type="dxa"/>
          <w:bottom w:w="0" w:type="dxa"/>
          <w:right w:w="108" w:type="dxa"/>
        </w:tblCellMar>
        <w:tblLook w:val="04a0"/>
      </w:tblPr>
      <w:tblGrid>
        <w:gridCol w:w="4783"/>
        <w:gridCol w:w="4884"/>
        <w:gridCol w:w="4800"/>
      </w:tblGrid>
      <w:tr>
        <w:trPr/>
        <w:tc>
          <w:tcPr>
            <w:tcW w:w="4783"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Цель предоставления (наименование) субсидии</w:t>
            </w:r>
          </w:p>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84"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Реквизиты правового акта, на основании которого планируется предоставление субсидии</w:t>
            </w:r>
          </w:p>
        </w:tc>
        <w:tc>
          <w:tcPr>
            <w:tcW w:w="4800" w:type="dxa"/>
            <w:tcBorders/>
          </w:tcPr>
          <w:p>
            <w:pPr>
              <w:pStyle w:val="Normal"/>
              <w:widowControl w:val="false"/>
              <w:suppressAutoHyphens w:val="true"/>
              <w:spacing w:before="0" w:after="0"/>
              <w:jc w:val="center"/>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Объем бюджетных ассигнований на очередной финансовый год</w:t>
            </w:r>
          </w:p>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4783"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4884"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4800"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r>
      <w:tr>
        <w:trPr/>
        <w:tc>
          <w:tcPr>
            <w:tcW w:w="4783"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84"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00"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4783"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84"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00"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4783"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84"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00"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4783"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Итого</w:t>
            </w:r>
          </w:p>
        </w:tc>
        <w:tc>
          <w:tcPr>
            <w:tcW w:w="4884"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c>
          <w:tcPr>
            <w:tcW w:w="4800"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r>
    </w:tbl>
    <w:p>
      <w:pPr>
        <w:pStyle w:val="Normal"/>
        <w:ind w:firstLine="540"/>
        <w:jc w:val="center"/>
        <w:rPr>
          <w:rFonts w:ascii="Times New Roman" w:hAnsi="Times New Roman" w:cs="Times New Roman"/>
          <w:sz w:val="32"/>
          <w:szCs w:val="28"/>
        </w:rPr>
      </w:pPr>
      <w:r>
        <w:rPr>
          <w:rFonts w:cs="Times New Roman" w:ascii="Times New Roman" w:hAnsi="Times New Roman"/>
          <w:sz w:val="32"/>
          <w:szCs w:val="28"/>
        </w:rPr>
      </w:r>
    </w:p>
    <w:p>
      <w:pPr>
        <w:pStyle w:val="Normal"/>
        <w:rPr>
          <w:rFonts w:ascii="Times New Roman" w:hAnsi="Times New Roman" w:cs="Times New Roman"/>
          <w:sz w:val="32"/>
          <w:szCs w:val="28"/>
        </w:rPr>
      </w:pPr>
      <w:r>
        <w:rPr>
          <w:rFonts w:cs="Times New Roman" w:ascii="Times New Roman" w:hAnsi="Times New Roman"/>
          <w:sz w:val="32"/>
          <w:szCs w:val="28"/>
        </w:rPr>
      </w:r>
      <w:r>
        <w:br w:type="page"/>
      </w:r>
    </w:p>
    <w:p>
      <w:pPr>
        <w:pStyle w:val="Normal"/>
        <w:ind w:firstLine="540"/>
        <w:jc w:val="center"/>
        <w:rPr>
          <w:rFonts w:ascii="Times New Roman" w:hAnsi="Times New Roman" w:cs="Times New Roman"/>
          <w:sz w:val="32"/>
          <w:szCs w:val="28"/>
        </w:rPr>
      </w:pPr>
      <w:r>
        <w:rPr>
          <w:rFonts w:cs="Times New Roman" w:ascii="Times New Roman" w:hAnsi="Times New Roman"/>
          <w:sz w:val="32"/>
          <w:szCs w:val="28"/>
        </w:rPr>
      </w:r>
    </w:p>
    <w:p>
      <w:pPr>
        <w:pStyle w:val="Normal"/>
        <w:numPr>
          <w:ilvl w:val="0"/>
          <w:numId w:val="0"/>
        </w:numPr>
        <w:ind w:left="0" w:firstLine="540"/>
        <w:jc w:val="both"/>
        <w:outlineLvl w:val="2"/>
        <w:rPr>
          <w:rFonts w:ascii="Times New Roman" w:hAnsi="Times New Roman" w:cs="Times New Roman"/>
          <w:sz w:val="28"/>
          <w:szCs w:val="28"/>
        </w:rPr>
      </w:pPr>
      <w:r>
        <w:rPr>
          <w:rFonts w:cs="Times New Roman" w:ascii="Times New Roman" w:hAnsi="Times New Roman"/>
          <w:sz w:val="28"/>
          <w:szCs w:val="28"/>
        </w:rPr>
        <w:t>Форма № 4</w:t>
      </w:r>
    </w:p>
    <w:p>
      <w:pPr>
        <w:pStyle w:val="Normal"/>
        <w:ind w:firstLine="540"/>
        <w:jc w:val="center"/>
        <w:rPr>
          <w:rFonts w:ascii="Times New Roman" w:hAnsi="Times New Roman" w:cs="Times New Roman"/>
          <w:sz w:val="32"/>
          <w:szCs w:val="28"/>
        </w:rPr>
      </w:pPr>
      <w:r>
        <w:rPr>
          <w:rFonts w:cs="Times New Roman" w:ascii="Times New Roman" w:hAnsi="Times New Roman"/>
          <w:sz w:val="32"/>
          <w:szCs w:val="28"/>
        </w:rPr>
      </w:r>
    </w:p>
    <w:p>
      <w:pPr>
        <w:pStyle w:val="Normal"/>
        <w:jc w:val="center"/>
        <w:rPr>
          <w:rFonts w:ascii="Times New Roman" w:hAnsi="Times New Roman" w:cs="Times New Roman"/>
          <w:sz w:val="28"/>
          <w:szCs w:val="24"/>
        </w:rPr>
      </w:pPr>
      <w:r>
        <w:rPr>
          <w:rFonts w:cs="Times New Roman" w:ascii="Times New Roman" w:hAnsi="Times New Roman"/>
          <w:sz w:val="28"/>
          <w:szCs w:val="24"/>
        </w:rPr>
        <w:t xml:space="preserve">СВОД </w:t>
      </w:r>
    </w:p>
    <w:p>
      <w:pPr>
        <w:pStyle w:val="Normal"/>
        <w:jc w:val="center"/>
        <w:rPr>
          <w:rFonts w:ascii="Times New Roman" w:hAnsi="Times New Roman" w:cs="Times New Roman"/>
          <w:sz w:val="28"/>
          <w:szCs w:val="24"/>
        </w:rPr>
      </w:pPr>
      <w:r>
        <w:rPr>
          <w:rFonts w:cs="Times New Roman" w:ascii="Times New Roman" w:hAnsi="Times New Roman"/>
          <w:sz w:val="28"/>
          <w:szCs w:val="24"/>
        </w:rPr>
        <w:t xml:space="preserve">БЮДЖЕТНЫХ АССИГНОВАНИЙ БЮДЖЕТА ГОРОДСКОГО ОКРУГА </w:t>
      </w:r>
      <w:r>
        <w:rPr>
          <w:rFonts w:cs="Times New Roman" w:ascii="Times New Roman" w:hAnsi="Times New Roman"/>
          <w:sz w:val="28"/>
          <w:szCs w:val="24"/>
        </w:rPr>
        <w:t>НА РЕАЛИЗАЦИЮ МУНИ</w:t>
      </w:r>
      <w:r>
        <w:rPr>
          <w:rFonts w:cs="Times New Roman" w:ascii="Times New Roman" w:hAnsi="Times New Roman"/>
          <w:sz w:val="28"/>
          <w:szCs w:val="24"/>
        </w:rPr>
        <w:t>ЦИПАЛЬНЫХ ПРОГРАММ И НЕПРОГРАММНЫХ НАПРАВЛЕНИЙ ДЕЯТЕЛЬНОСТИ</w:t>
      </w:r>
    </w:p>
    <w:p>
      <w:pPr>
        <w:pStyle w:val="Normal"/>
        <w:jc w:val="center"/>
        <w:rPr>
          <w:rFonts w:ascii="Times New Roman" w:hAnsi="Times New Roman" w:cs="Times New Roman"/>
          <w:sz w:val="28"/>
          <w:szCs w:val="24"/>
        </w:rPr>
      </w:pPr>
      <w:r>
        <w:rPr>
          <w:rFonts w:cs="Times New Roman" w:ascii="Times New Roman" w:hAnsi="Times New Roman"/>
          <w:sz w:val="28"/>
          <w:szCs w:val="24"/>
        </w:rPr>
      </w:r>
    </w:p>
    <w:p>
      <w:pPr>
        <w:pStyle w:val="Normal"/>
        <w:ind w:firstLine="540"/>
        <w:jc w:val="both"/>
        <w:rPr>
          <w:rFonts w:ascii="Times New Roman" w:hAnsi="Times New Roman"/>
          <w:sz w:val="24"/>
          <w:szCs w:val="24"/>
        </w:rPr>
      </w:pPr>
      <w:r>
        <w:rPr>
          <w:rFonts w:ascii="Times New Roman" w:hAnsi="Times New Roman"/>
          <w:sz w:val="24"/>
          <w:szCs w:val="24"/>
        </w:rPr>
        <w:t>Наименование главного распорядителя средств местного бюджета</w:t>
      </w:r>
    </w:p>
    <w:p>
      <w:pPr>
        <w:pStyle w:val="Normal"/>
        <w:ind w:firstLine="540"/>
        <w:jc w:val="both"/>
        <w:rPr>
          <w:rFonts w:ascii="Times New Roman" w:hAnsi="Times New Roman"/>
          <w:sz w:val="24"/>
          <w:szCs w:val="24"/>
        </w:rPr>
      </w:pPr>
      <w:r>
        <w:rPr>
          <w:rFonts w:ascii="Times New Roman" w:hAnsi="Times New Roman"/>
          <w:sz w:val="24"/>
          <w:szCs w:val="24"/>
        </w:rPr>
      </w:r>
    </w:p>
    <w:p>
      <w:pPr>
        <w:pStyle w:val="Normal"/>
        <w:ind w:firstLine="540"/>
        <w:jc w:val="both"/>
        <w:rPr>
          <w:rFonts w:ascii="Times New Roman" w:hAnsi="Times New Roman" w:cs="Times New Roman"/>
          <w:sz w:val="28"/>
          <w:szCs w:val="24"/>
        </w:rPr>
      </w:pPr>
      <w:r>
        <w:rPr>
          <w:rFonts w:cs="Times New Roman" w:ascii="Times New Roman" w:hAnsi="Times New Roman"/>
          <w:sz w:val="28"/>
          <w:szCs w:val="24"/>
        </w:rPr>
        <w:t>___________________________________________________________________________________________________</w:t>
      </w:r>
    </w:p>
    <w:p>
      <w:pPr>
        <w:pStyle w:val="Normal"/>
        <w:jc w:val="center"/>
        <w:rPr>
          <w:rFonts w:ascii="Times New Roman" w:hAnsi="Times New Roman" w:cs="Times New Roman"/>
          <w:sz w:val="28"/>
          <w:szCs w:val="24"/>
        </w:rPr>
      </w:pPr>
      <w:r>
        <w:rPr>
          <w:rFonts w:cs="Times New Roman" w:ascii="Times New Roman" w:hAnsi="Times New Roman"/>
          <w:sz w:val="28"/>
          <w:szCs w:val="24"/>
        </w:rPr>
      </w:r>
    </w:p>
    <w:p>
      <w:pPr>
        <w:pStyle w:val="Normal"/>
        <w:rPr>
          <w:rFonts w:ascii="Times New Roman" w:hAnsi="Times New Roman" w:cs="Times New Roman"/>
          <w:sz w:val="32"/>
          <w:szCs w:val="28"/>
        </w:rPr>
      </w:pPr>
      <w:r>
        <w:rPr>
          <w:rFonts w:cs="Times New Roman" w:ascii="Times New Roman" w:hAnsi="Times New Roman"/>
          <w:sz w:val="28"/>
          <w:szCs w:val="24"/>
        </w:rPr>
        <w:t>тыс. рублей</w:t>
      </w:r>
    </w:p>
    <w:tbl>
      <w:tblPr>
        <w:tblStyle w:val="a7"/>
        <w:tblW w:w="14616" w:type="dxa"/>
        <w:jc w:val="left"/>
        <w:tblInd w:w="0" w:type="dxa"/>
        <w:tblLayout w:type="fixed"/>
        <w:tblCellMar>
          <w:top w:w="0" w:type="dxa"/>
          <w:left w:w="108" w:type="dxa"/>
          <w:bottom w:w="0" w:type="dxa"/>
          <w:right w:w="108" w:type="dxa"/>
        </w:tblCellMar>
        <w:tblLook w:val="04a0"/>
      </w:tblPr>
      <w:tblGrid>
        <w:gridCol w:w="1772"/>
        <w:gridCol w:w="972"/>
        <w:gridCol w:w="1706"/>
        <w:gridCol w:w="1754"/>
        <w:gridCol w:w="1707"/>
        <w:gridCol w:w="1751"/>
        <w:gridCol w:w="1716"/>
        <w:gridCol w:w="1754"/>
        <w:gridCol w:w="1482"/>
      </w:tblGrid>
      <w:tr>
        <w:trPr/>
        <w:tc>
          <w:tcPr>
            <w:tcW w:w="1772" w:type="dxa"/>
            <w:vMerge w:val="restart"/>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Наименование муниципальной программы, подпрограммы, мероприятия непрограм-много направления деятельности</w:t>
            </w:r>
          </w:p>
        </w:tc>
        <w:tc>
          <w:tcPr>
            <w:tcW w:w="972" w:type="dxa"/>
            <w:vMerge w:val="restart"/>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Код целевой статьи</w:t>
            </w:r>
          </w:p>
        </w:tc>
        <w:tc>
          <w:tcPr>
            <w:tcW w:w="10388" w:type="dxa"/>
            <w:gridSpan w:val="6"/>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Распределение объемов бюджетных ассигнований</w:t>
            </w:r>
          </w:p>
        </w:tc>
        <w:tc>
          <w:tcPr>
            <w:tcW w:w="1482" w:type="dxa"/>
            <w:vMerge w:val="restart"/>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Примечания*</w:t>
            </w:r>
          </w:p>
        </w:tc>
      </w:tr>
      <w:tr>
        <w:trPr/>
        <w:tc>
          <w:tcPr>
            <w:tcW w:w="1772" w:type="dxa"/>
            <w:vMerge w:val="continue"/>
            <w:tcBorders/>
          </w:tcPr>
          <w:p>
            <w:pPr>
              <w:pStyle w:val="Normal"/>
              <w:widowControl w:val="false"/>
              <w:suppressAutoHyphens w:val="true"/>
              <w:spacing w:before="0" w:after="0"/>
              <w:jc w:val="center"/>
              <w:rPr>
                <w:rFonts w:ascii="Times New Roman" w:hAnsi="Times New Roman" w:cs="Times New Roman"/>
                <w:sz w:val="22"/>
                <w:szCs w:val="22"/>
              </w:rPr>
            </w:pPr>
            <w:r>
              <w:rPr>
                <w:rFonts w:cs="Times New Roman" w:ascii="Times New Roman" w:hAnsi="Times New Roman"/>
                <w:sz w:val="22"/>
                <w:szCs w:val="22"/>
              </w:rPr>
            </w:r>
          </w:p>
        </w:tc>
        <w:tc>
          <w:tcPr>
            <w:tcW w:w="972" w:type="dxa"/>
            <w:vMerge w:val="continue"/>
            <w:tcBorders/>
          </w:tcPr>
          <w:p>
            <w:pPr>
              <w:pStyle w:val="Normal"/>
              <w:widowControl w:val="false"/>
              <w:suppressAutoHyphens w:val="true"/>
              <w:spacing w:before="0" w:after="0"/>
              <w:jc w:val="center"/>
              <w:rPr>
                <w:rFonts w:ascii="Times New Roman" w:hAnsi="Times New Roman" w:cs="Times New Roman"/>
                <w:sz w:val="22"/>
                <w:szCs w:val="22"/>
              </w:rPr>
            </w:pPr>
            <w:r>
              <w:rPr>
                <w:rFonts w:cs="Times New Roman" w:ascii="Times New Roman" w:hAnsi="Times New Roman"/>
                <w:sz w:val="22"/>
                <w:szCs w:val="22"/>
              </w:rPr>
            </w:r>
          </w:p>
        </w:tc>
        <w:tc>
          <w:tcPr>
            <w:tcW w:w="3460" w:type="dxa"/>
            <w:gridSpan w:val="2"/>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Очередной финансовый год</w:t>
            </w:r>
          </w:p>
        </w:tc>
        <w:tc>
          <w:tcPr>
            <w:tcW w:w="3458" w:type="dxa"/>
            <w:gridSpan w:val="2"/>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1 год планового периода</w:t>
            </w:r>
          </w:p>
        </w:tc>
        <w:tc>
          <w:tcPr>
            <w:tcW w:w="3470" w:type="dxa"/>
            <w:gridSpan w:val="2"/>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2 год планового периода</w:t>
            </w:r>
          </w:p>
        </w:tc>
        <w:tc>
          <w:tcPr>
            <w:tcW w:w="1482" w:type="dxa"/>
            <w:vMerge w:val="continue"/>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1772" w:type="dxa"/>
            <w:vMerge w:val="continue"/>
            <w:tcBorders/>
          </w:tcPr>
          <w:p>
            <w:pPr>
              <w:pStyle w:val="Normal"/>
              <w:widowControl w:val="false"/>
              <w:suppressAutoHyphens w:val="true"/>
              <w:spacing w:before="0" w:after="0"/>
              <w:jc w:val="center"/>
              <w:rPr>
                <w:rFonts w:ascii="Times New Roman" w:hAnsi="Times New Roman" w:cs="Times New Roman"/>
                <w:sz w:val="22"/>
                <w:szCs w:val="22"/>
              </w:rPr>
            </w:pPr>
            <w:r>
              <w:rPr>
                <w:rFonts w:cs="Times New Roman" w:ascii="Times New Roman" w:hAnsi="Times New Roman"/>
                <w:sz w:val="22"/>
                <w:szCs w:val="22"/>
              </w:rPr>
            </w:r>
          </w:p>
        </w:tc>
        <w:tc>
          <w:tcPr>
            <w:tcW w:w="972" w:type="dxa"/>
            <w:vMerge w:val="continue"/>
            <w:tcBorders/>
          </w:tcPr>
          <w:p>
            <w:pPr>
              <w:pStyle w:val="Normal"/>
              <w:widowControl w:val="false"/>
              <w:suppressAutoHyphens w:val="true"/>
              <w:spacing w:before="0" w:after="0"/>
              <w:jc w:val="center"/>
              <w:rPr>
                <w:rFonts w:ascii="Times New Roman" w:hAnsi="Times New Roman" w:cs="Times New Roman"/>
                <w:sz w:val="22"/>
                <w:szCs w:val="22"/>
              </w:rPr>
            </w:pPr>
            <w:r>
              <w:rPr>
                <w:rFonts w:cs="Times New Roman" w:ascii="Times New Roman" w:hAnsi="Times New Roman"/>
                <w:sz w:val="22"/>
                <w:szCs w:val="22"/>
              </w:rPr>
            </w:r>
          </w:p>
        </w:tc>
        <w:tc>
          <w:tcPr>
            <w:tcW w:w="1706" w:type="dxa"/>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в соответствии с утвержденной муниципальной программой</w:t>
            </w:r>
          </w:p>
        </w:tc>
        <w:tc>
          <w:tcPr>
            <w:tcW w:w="1754" w:type="dxa"/>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с учетом предложений по внесению изменений в муниципальную программу</w:t>
            </w:r>
          </w:p>
        </w:tc>
        <w:tc>
          <w:tcPr>
            <w:tcW w:w="1707" w:type="dxa"/>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в соответствии с утвержденной муниципальной программой</w:t>
            </w:r>
          </w:p>
        </w:tc>
        <w:tc>
          <w:tcPr>
            <w:tcW w:w="1751" w:type="dxa"/>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с учетом предложений по внесению изменений в муниципальную программу</w:t>
            </w:r>
          </w:p>
        </w:tc>
        <w:tc>
          <w:tcPr>
            <w:tcW w:w="1716" w:type="dxa"/>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в соответствии с утвержденной муниципальной программой</w:t>
            </w:r>
          </w:p>
        </w:tc>
        <w:tc>
          <w:tcPr>
            <w:tcW w:w="1754" w:type="dxa"/>
            <w:tcBorders/>
          </w:tcPr>
          <w:p>
            <w:pPr>
              <w:pStyle w:val="Normal"/>
              <w:widowControl w:val="false"/>
              <w:suppressAutoHyphens w:val="true"/>
              <w:spacing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ru-RU" w:eastAsia="en-US" w:bidi="ar-SA"/>
              </w:rPr>
              <w:t>с учетом предложений по внесению изменений в муниципальную программу</w:t>
            </w:r>
          </w:p>
        </w:tc>
        <w:tc>
          <w:tcPr>
            <w:tcW w:w="1482" w:type="dxa"/>
            <w:vMerge w:val="continue"/>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972"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706"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754"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1707"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1751"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1716"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1754"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1482"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 программа</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подпрограмма 1</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Мероприятие 1</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Мероприятие 2</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подпрограмма 2</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Мероприятие 1</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Мероприятие 2</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Итого по муниципальной программе</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Непрограммные направления деятельности ГРБС, в том числе**</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Направление 1</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Направление 2</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r>
        <w:trPr/>
        <w:tc>
          <w:tcPr>
            <w:tcW w:w="1772"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Итого по ГРБС</w:t>
            </w:r>
          </w:p>
        </w:tc>
        <w:tc>
          <w:tcPr>
            <w:tcW w:w="97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07"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1"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16"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754"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c>
          <w:tcPr>
            <w:tcW w:w="1482" w:type="dxa"/>
            <w:tcBorders/>
          </w:tcPr>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2"/>
                <w:szCs w:val="24"/>
              </w:rPr>
            </w:r>
          </w:p>
        </w:tc>
      </w:tr>
    </w:tbl>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  В данной графе заполняются обоснования предложений по внесению изменений в муниципальную программу и непрограммное направление деятельности.</w:t>
      </w:r>
    </w:p>
    <w:p>
      <w:pPr>
        <w:sectPr>
          <w:headerReference w:type="default" r:id="rId8"/>
          <w:type w:val="nextPage"/>
          <w:pgSz w:orient="landscape" w:w="16838" w:h="11906"/>
          <w:pgMar w:left="1304" w:right="1134" w:gutter="0" w:header="720" w:top="1701" w:footer="0" w:bottom="851"/>
          <w:pgNumType w:fmt="decimal"/>
          <w:formProt w:val="false"/>
          <w:textDirection w:val="lrTb"/>
          <w:docGrid w:type="default" w:linePitch="100" w:charSpace="4096"/>
        </w:sectPr>
        <w:pStyle w:val="Normal"/>
        <w:ind w:firstLine="540"/>
        <w:jc w:val="both"/>
        <w:rPr>
          <w:rFonts w:ascii="Times New Roman" w:hAnsi="Times New Roman" w:cs="Times New Roman"/>
          <w:sz w:val="28"/>
          <w:szCs w:val="28"/>
        </w:rPr>
      </w:pPr>
      <w:r>
        <w:rPr>
          <w:rFonts w:cs="Times New Roman" w:ascii="Times New Roman" w:hAnsi="Times New Roman"/>
          <w:sz w:val="28"/>
          <w:szCs w:val="28"/>
        </w:rPr>
        <w:t>** -  Бюджетные ассигнования, включенные в состав непрограммных направлений деятельности ГРБС, приводятся в соответствии с утвержденным нормативным правовым актом и в обязательном порядке расшифровываются в разрезе каждой суммы.</w:t>
      </w:r>
    </w:p>
    <w:p>
      <w:pPr>
        <w:pStyle w:val="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t xml:space="preserve">Форма № </w:t>
      </w:r>
      <w:r>
        <w:rPr>
          <w:rFonts w:cs="Times New Roman" w:ascii="Times New Roman" w:hAnsi="Times New Roman"/>
          <w:sz w:val="28"/>
          <w:szCs w:val="28"/>
        </w:rPr>
        <w:t>5</w:t>
      </w:r>
    </w:p>
    <w:p>
      <w:pPr>
        <w:pStyle w:val="Normal"/>
        <w:jc w:val="left"/>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СВОД</w:t>
      </w:r>
    </w:p>
    <w:p>
      <w:pPr>
        <w:pStyle w:val="Normal"/>
        <w:jc w:val="center"/>
        <w:rPr>
          <w:rFonts w:ascii="Times New Roman" w:hAnsi="Times New Roman" w:cs="Times New Roman"/>
          <w:sz w:val="28"/>
          <w:szCs w:val="28"/>
        </w:rPr>
      </w:pPr>
      <w:r>
        <w:rPr>
          <w:rFonts w:cs="Times New Roman" w:ascii="Times New Roman" w:hAnsi="Times New Roman"/>
          <w:sz w:val="28"/>
          <w:szCs w:val="28"/>
        </w:rPr>
        <w:t>бюджетных ассигнований по источникам</w:t>
      </w:r>
    </w:p>
    <w:p>
      <w:pPr>
        <w:pStyle w:val="Normal"/>
        <w:jc w:val="center"/>
        <w:rPr>
          <w:rFonts w:ascii="Times New Roman" w:hAnsi="Times New Roman" w:cs="Times New Roman"/>
          <w:sz w:val="28"/>
          <w:szCs w:val="28"/>
        </w:rPr>
      </w:pPr>
      <w:r>
        <w:rPr>
          <w:rFonts w:cs="Times New Roman" w:ascii="Times New Roman" w:hAnsi="Times New Roman"/>
          <w:sz w:val="28"/>
          <w:szCs w:val="28"/>
        </w:rPr>
        <w:t>финансирования дефицита местного бюджета</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sz w:val="24"/>
          <w:szCs w:val="24"/>
        </w:rPr>
      </w:pPr>
      <w:r>
        <w:rPr>
          <w:rFonts w:ascii="Times New Roman" w:hAnsi="Times New Roman"/>
          <w:sz w:val="24"/>
          <w:szCs w:val="24"/>
        </w:rPr>
        <w:t>Наименование главного распорядителя средств местного бюджета</w:t>
      </w:r>
    </w:p>
    <w:p>
      <w:pPr>
        <w:pStyle w:val="Normal"/>
        <w:ind w:firstLine="540"/>
        <w:jc w:val="both"/>
        <w:rPr>
          <w:rFonts w:ascii="Times New Roman" w:hAnsi="Times New Roman"/>
          <w:sz w:val="24"/>
          <w:szCs w:val="24"/>
        </w:rPr>
      </w:pPr>
      <w:r>
        <w:rPr>
          <w:rFonts w:cs="Times New Roman" w:ascii="Times New Roman" w:hAnsi="Times New Roman"/>
          <w:sz w:val="28"/>
          <w:szCs w:val="28"/>
        </w:rPr>
        <w:t>____________________________________________________________</w:t>
      </w:r>
    </w:p>
    <w:p>
      <w:pPr>
        <w:pStyle w:val="Normal"/>
        <w:jc w:val="left"/>
        <w:rPr>
          <w:rFonts w:ascii="Times New Roman" w:hAnsi="Times New Roman" w:cs="Times New Roman"/>
          <w:sz w:val="28"/>
          <w:szCs w:val="28"/>
        </w:rPr>
      </w:pPr>
      <w:r>
        <w:rPr>
          <w:rFonts w:cs="Times New Roman" w:ascii="Times New Roman" w:hAnsi="Times New Roman"/>
          <w:sz w:val="28"/>
          <w:szCs w:val="28"/>
        </w:rPr>
      </w:r>
    </w:p>
    <w:tbl>
      <w:tblPr>
        <w:tblW w:w="9417" w:type="dxa"/>
        <w:jc w:val="left"/>
        <w:tblInd w:w="62" w:type="dxa"/>
        <w:tblLayout w:type="fixed"/>
        <w:tblCellMar>
          <w:top w:w="102" w:type="dxa"/>
          <w:left w:w="62" w:type="dxa"/>
          <w:bottom w:w="102" w:type="dxa"/>
          <w:right w:w="62" w:type="dxa"/>
        </w:tblCellMar>
        <w:tblLook w:val="0000"/>
      </w:tblPr>
      <w:tblGrid>
        <w:gridCol w:w="1696"/>
        <w:gridCol w:w="1192"/>
        <w:gridCol w:w="1080"/>
        <w:gridCol w:w="1474"/>
        <w:gridCol w:w="1304"/>
        <w:gridCol w:w="1304"/>
        <w:gridCol w:w="1367"/>
      </w:tblGrid>
      <w:tr>
        <w:trPr/>
        <w:tc>
          <w:tcPr>
            <w:tcW w:w="16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Бюджетные обязательства</w:t>
            </w:r>
          </w:p>
        </w:tc>
        <w:tc>
          <w:tcPr>
            <w:tcW w:w="635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Объем бюджетных ассигнований (тыс. рублей)</w:t>
            </w:r>
          </w:p>
        </w:tc>
        <w:tc>
          <w:tcPr>
            <w:tcW w:w="13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Примечания</w:t>
            </w:r>
          </w:p>
        </w:tc>
      </w:tr>
      <w:tr>
        <w:trPr/>
        <w:tc>
          <w:tcPr>
            <w:tcW w:w="16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отчетный год</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текущий год</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очередной финансовый год</w:t>
            </w:r>
          </w:p>
        </w:tc>
        <w:tc>
          <w:tcPr>
            <w:tcW w:w="13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1-й год планового периода</w:t>
            </w:r>
          </w:p>
        </w:tc>
        <w:tc>
          <w:tcPr>
            <w:tcW w:w="13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2-й год планового периода</w:t>
            </w:r>
          </w:p>
        </w:tc>
        <w:tc>
          <w:tcPr>
            <w:tcW w:w="13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r>
          </w:p>
        </w:tc>
      </w:tr>
      <w:tr>
        <w:trPr/>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1</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2</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3</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4</w:t>
            </w:r>
          </w:p>
        </w:tc>
        <w:tc>
          <w:tcPr>
            <w:tcW w:w="13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5</w:t>
            </w:r>
          </w:p>
        </w:tc>
        <w:tc>
          <w:tcPr>
            <w:tcW w:w="13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6</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8"/>
              </w:rPr>
            </w:pPr>
            <w:r>
              <w:rPr>
                <w:rFonts w:cs="Times New Roman" w:ascii="Times New Roman" w:hAnsi="Times New Roman"/>
                <w:sz w:val="24"/>
                <w:szCs w:val="28"/>
              </w:rPr>
              <w:t>7</w:t>
            </w:r>
          </w:p>
        </w:tc>
      </w:tr>
      <w:tr>
        <w:trPr/>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t>Бюджетные ассигнования на исполнение долговых обязательств городского округа</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r>
          </w:p>
        </w:tc>
        <w:tc>
          <w:tcPr>
            <w:tcW w:w="1304"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r>
          </w:p>
        </w:tc>
        <w:tc>
          <w:tcPr>
            <w:tcW w:w="1304"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8"/>
              </w:rPr>
            </w:pPr>
            <w:r>
              <w:rPr>
                <w:rFonts w:cs="Times New Roman" w:ascii="Times New Roman" w:hAnsi="Times New Roman"/>
                <w:sz w:val="24"/>
                <w:szCs w:val="28"/>
              </w:rPr>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jc w:val="both"/>
        <w:rPr>
          <w:rFonts w:ascii="Times New Roman" w:hAnsi="Times New Roman" w:eastAsia="Calibri" w:cs="Times New Roman" w:eastAsiaTheme="minorHAnsi"/>
          <w:color w:val="auto"/>
          <w:kern w:val="0"/>
          <w:sz w:val="24"/>
          <w:szCs w:val="28"/>
          <w:lang w:val="ru-RU" w:eastAsia="en-US" w:bidi="ar-SA"/>
        </w:rPr>
      </w:pPr>
      <w:r>
        <w:rPr>
          <w:rFonts w:eastAsia="Calibri" w:cs="Times New Roman" w:ascii="Times New Roman" w:hAnsi="Times New Roman" w:eastAsiaTheme="minorHAnsi"/>
          <w:color w:val="auto"/>
          <w:kern w:val="0"/>
          <w:sz w:val="24"/>
          <w:szCs w:val="28"/>
          <w:lang w:val="ru-RU" w:eastAsia="en-US" w:bidi="ar-SA"/>
        </w:rPr>
        <w:t xml:space="preserve">                                                                                              </w:t>
      </w:r>
      <w:r>
        <w:rPr>
          <w:rFonts w:eastAsia="Calibri" w:cs="Times New Roman" w:ascii="Times New Roman" w:hAnsi="Times New Roman" w:eastAsiaTheme="minorHAnsi"/>
          <w:color w:val="auto"/>
          <w:kern w:val="0"/>
          <w:sz w:val="24"/>
          <w:szCs w:val="28"/>
          <w:lang w:val="ru-RU" w:eastAsia="en-US" w:bidi="ar-SA"/>
        </w:rPr>
        <w:t>УТВЕРЖДЕНА</w:t>
      </w:r>
    </w:p>
    <w:p>
      <w:pPr>
        <w:pStyle w:val="Normal"/>
        <w:rPr>
          <w:rFonts w:ascii="Times New Roman" w:hAnsi="Times New Roman" w:cs="Times New Roman"/>
          <w:sz w:val="24"/>
          <w:szCs w:val="28"/>
        </w:rPr>
      </w:pPr>
      <w:r>
        <w:rPr>
          <w:rFonts w:cs="Times New Roman" w:ascii="Times New Roman" w:hAnsi="Times New Roman"/>
          <w:sz w:val="24"/>
          <w:szCs w:val="28"/>
        </w:rPr>
        <w:t>распоряжением финансового отдела</w:t>
      </w:r>
    </w:p>
    <w:p>
      <w:pPr>
        <w:pStyle w:val="Normal"/>
        <w:jc w:val="both"/>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администрации городского округа</w:t>
      </w:r>
    </w:p>
    <w:p>
      <w:pPr>
        <w:pStyle w:val="Normal"/>
        <w:jc w:val="both"/>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ЗАТО Свободный</w:t>
      </w:r>
    </w:p>
    <w:p>
      <w:pPr>
        <w:pStyle w:val="Normal"/>
        <w:jc w:val="both"/>
        <w:rPr>
          <w:rFonts w:ascii="Times New Roman" w:hAnsi="Times New Roman" w:cs="Times New Roman"/>
          <w:sz w:val="28"/>
          <w:szCs w:val="28"/>
        </w:rPr>
      </w:pPr>
      <w:r>
        <w:rPr>
          <w:rFonts w:cs="Times New Roman" w:ascii="Times New Roman" w:hAnsi="Times New Roman"/>
          <w:sz w:val="24"/>
          <w:szCs w:val="28"/>
        </w:rPr>
        <w:t xml:space="preserve">                                                                                              </w:t>
      </w:r>
      <w:r>
        <w:rPr>
          <w:rFonts w:cs="Times New Roman" w:ascii="Times New Roman" w:hAnsi="Times New Roman"/>
          <w:sz w:val="24"/>
          <w:szCs w:val="28"/>
        </w:rPr>
        <w:t>от «0</w:t>
      </w:r>
      <w:r>
        <w:rPr>
          <w:rFonts w:cs="Times New Roman" w:ascii="Times New Roman" w:hAnsi="Times New Roman"/>
          <w:sz w:val="24"/>
          <w:szCs w:val="28"/>
        </w:rPr>
        <w:t>7</w:t>
      </w:r>
      <w:r>
        <w:rPr>
          <w:rFonts w:cs="Times New Roman" w:ascii="Times New Roman" w:hAnsi="Times New Roman"/>
          <w:sz w:val="24"/>
          <w:szCs w:val="28"/>
        </w:rPr>
        <w:t>» августа 202</w:t>
      </w:r>
      <w:r>
        <w:rPr>
          <w:rFonts w:cs="Times New Roman" w:ascii="Times New Roman" w:hAnsi="Times New Roman"/>
          <w:sz w:val="24"/>
          <w:szCs w:val="28"/>
        </w:rPr>
        <w:t>4</w:t>
      </w:r>
      <w:r>
        <w:rPr>
          <w:rFonts w:cs="Times New Roman" w:ascii="Times New Roman" w:hAnsi="Times New Roman"/>
          <w:sz w:val="24"/>
          <w:szCs w:val="28"/>
        </w:rPr>
        <w:t xml:space="preserve"> № 2</w:t>
      </w:r>
      <w:r>
        <w:rPr>
          <w:rFonts w:eastAsia="Calibri" w:cs="Times New Roman" w:ascii="Times New Roman" w:hAnsi="Times New Roman" w:eastAsiaTheme="minorHAnsi"/>
          <w:color w:val="auto"/>
          <w:kern w:val="0"/>
          <w:sz w:val="24"/>
          <w:szCs w:val="28"/>
          <w:lang w:val="ru-RU" w:eastAsia="en-US" w:bidi="ar-SA"/>
        </w:rPr>
        <w:t>5</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Title"/>
        <w:widowControl/>
        <w:spacing w:lineRule="auto" w:line="240" w:before="0" w:after="0"/>
        <w:ind w:left="0" w:right="0" w:firstLine="709"/>
        <w:jc w:val="center"/>
        <w:rPr/>
      </w:pPr>
      <w:r>
        <w:rPr>
          <w:rFonts w:cs="Times New Roman" w:ascii="Times New Roman" w:hAnsi="Times New Roman"/>
          <w:sz w:val="28"/>
          <w:szCs w:val="28"/>
        </w:rPr>
        <w:t>Методика</w:t>
      </w:r>
    </w:p>
    <w:p>
      <w:pPr>
        <w:pStyle w:val="ConsPlusTitle"/>
        <w:widowControl/>
        <w:spacing w:lineRule="auto" w:line="240" w:before="0" w:after="0"/>
        <w:ind w:left="0" w:right="0" w:firstLine="709"/>
        <w:jc w:val="center"/>
        <w:rPr/>
      </w:pPr>
      <w:r>
        <w:rPr>
          <w:rFonts w:cs="Times New Roman" w:ascii="Times New Roman" w:hAnsi="Times New Roman"/>
          <w:sz w:val="28"/>
          <w:szCs w:val="28"/>
        </w:rPr>
        <w:t xml:space="preserve">планирования бюджетных ассигнований, предусматриваемых </w:t>
      </w:r>
    </w:p>
    <w:p>
      <w:pPr>
        <w:pStyle w:val="ConsPlusTitle"/>
        <w:widowControl/>
        <w:spacing w:lineRule="auto" w:line="240" w:before="0" w:after="0"/>
        <w:ind w:left="0" w:right="0" w:firstLine="709"/>
        <w:jc w:val="center"/>
        <w:rPr>
          <w:b/>
          <w:b/>
          <w:bCs/>
        </w:rPr>
      </w:pPr>
      <w:r>
        <w:rPr>
          <w:rFonts w:cs="Times New Roman" w:ascii="Times New Roman" w:hAnsi="Times New Roman"/>
          <w:b/>
          <w:bCs/>
          <w:sz w:val="28"/>
          <w:szCs w:val="28"/>
        </w:rPr>
        <w:t xml:space="preserve">в проекте бюджета городского округа ЗАТО Свободный </w:t>
      </w:r>
    </w:p>
    <w:p>
      <w:pPr>
        <w:pStyle w:val="ListParagraph"/>
        <w:numPr>
          <w:ilvl w:val="0"/>
          <w:numId w:val="0"/>
        </w:numPr>
        <w:spacing w:lineRule="auto" w:line="240" w:before="0" w:after="0"/>
        <w:ind w:left="0" w:right="0" w:firstLine="709"/>
        <w:contextualSpacing/>
        <w:jc w:val="center"/>
        <w:outlineLvl w:val="1"/>
        <w:rPr>
          <w:b/>
          <w:b/>
          <w:bCs/>
        </w:rPr>
      </w:pPr>
      <w:r>
        <w:rPr>
          <w:rFonts w:cs="Times New Roman" w:ascii="Times New Roman" w:hAnsi="Times New Roman"/>
          <w:b/>
          <w:bCs/>
          <w:color w:val="000000"/>
          <w:sz w:val="28"/>
          <w:szCs w:val="28"/>
        </w:rPr>
        <w:t>на 202</w:t>
      </w:r>
      <w:r>
        <w:rPr>
          <w:rFonts w:cs="Times New Roman" w:ascii="Times New Roman" w:hAnsi="Times New Roman"/>
          <w:b/>
          <w:bCs/>
          <w:color w:val="000000"/>
          <w:sz w:val="28"/>
          <w:szCs w:val="28"/>
        </w:rPr>
        <w:t>5</w:t>
      </w:r>
      <w:r>
        <w:rPr>
          <w:rFonts w:cs="Times New Roman" w:ascii="Times New Roman" w:hAnsi="Times New Roman"/>
          <w:b/>
          <w:bCs/>
          <w:color w:val="000000"/>
          <w:sz w:val="28"/>
          <w:szCs w:val="28"/>
        </w:rPr>
        <w:t xml:space="preserve"> год и плановый период 202</w:t>
      </w:r>
      <w:r>
        <w:rPr>
          <w:rFonts w:cs="Times New Roman" w:ascii="Times New Roman" w:hAnsi="Times New Roman"/>
          <w:b/>
          <w:bCs/>
          <w:color w:val="000000"/>
          <w:sz w:val="28"/>
          <w:szCs w:val="28"/>
        </w:rPr>
        <w:t>6</w:t>
      </w:r>
      <w:r>
        <w:rPr>
          <w:rFonts w:cs="Times New Roman" w:ascii="Times New Roman" w:hAnsi="Times New Roman"/>
          <w:b/>
          <w:bCs/>
          <w:color w:val="000000"/>
          <w:sz w:val="28"/>
          <w:szCs w:val="28"/>
        </w:rPr>
        <w:t xml:space="preserve"> и 202</w:t>
      </w:r>
      <w:r>
        <w:rPr>
          <w:rFonts w:cs="Times New Roman" w:ascii="Times New Roman" w:hAnsi="Times New Roman"/>
          <w:b/>
          <w:bCs/>
          <w:color w:val="000000"/>
          <w:sz w:val="28"/>
          <w:szCs w:val="28"/>
        </w:rPr>
        <w:t>7</w:t>
      </w:r>
      <w:r>
        <w:rPr>
          <w:rFonts w:cs="Times New Roman" w:ascii="Times New Roman" w:hAnsi="Times New Roman"/>
          <w:b/>
          <w:bCs/>
          <w:color w:val="000000"/>
          <w:sz w:val="28"/>
          <w:szCs w:val="28"/>
        </w:rPr>
        <w:t xml:space="preserve"> годов</w:t>
      </w:r>
    </w:p>
    <w:p>
      <w:pPr>
        <w:pStyle w:val="ConsPlusTitle"/>
        <w:widowControl/>
        <w:spacing w:lineRule="auto" w:line="276"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0" w:right="0" w:firstLine="709"/>
        <w:jc w:val="center"/>
        <w:outlineLvl w:val="1"/>
        <w:rPr/>
      </w:pPr>
      <w:r>
        <w:rPr>
          <w:rFonts w:cs="Times New Roman" w:ascii="Times New Roman" w:hAnsi="Times New Roman"/>
          <w:sz w:val="28"/>
          <w:szCs w:val="28"/>
        </w:rPr>
        <w:t>Глава 1. ОБЩИЕ ПОЛОЖЕНИЯ</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b w:val="false"/>
          <w:bCs w:val="false"/>
          <w:sz w:val="28"/>
          <w:szCs w:val="28"/>
        </w:rPr>
        <w:t xml:space="preserve">1. Настоящая Методика разработана в соответствии с требованиями </w:t>
      </w:r>
      <w:r>
        <w:rPr>
          <w:rFonts w:cs="Times New Roman" w:ascii="Times New Roman" w:hAnsi="Times New Roman"/>
          <w:b w:val="false"/>
          <w:bCs w:val="false"/>
          <w:color w:val="000000"/>
          <w:sz w:val="28"/>
          <w:szCs w:val="28"/>
        </w:rPr>
        <w:t xml:space="preserve">Бюджетного </w:t>
      </w:r>
      <w:hyperlink r:id="rId9">
        <w:r>
          <w:rPr>
            <w:rFonts w:cs="Times New Roman" w:ascii="Times New Roman" w:hAnsi="Times New Roman"/>
            <w:b w:val="false"/>
            <w:bCs w:val="false"/>
            <w:color w:val="000000"/>
            <w:sz w:val="28"/>
            <w:szCs w:val="28"/>
          </w:rPr>
          <w:t>кодекса</w:t>
        </w:r>
      </w:hyperlink>
      <w:r>
        <w:rPr>
          <w:rFonts w:cs="Times New Roman" w:ascii="Times New Roman" w:hAnsi="Times New Roman"/>
          <w:b w:val="false"/>
          <w:bCs w:val="false"/>
          <w:color w:val="000000"/>
          <w:sz w:val="28"/>
          <w:szCs w:val="28"/>
        </w:rPr>
        <w:t xml:space="preserve"> Российс</w:t>
      </w:r>
      <w:r>
        <w:rPr>
          <w:rFonts w:cs="Times New Roman" w:ascii="Times New Roman" w:hAnsi="Times New Roman"/>
          <w:b w:val="false"/>
          <w:bCs w:val="false"/>
          <w:sz w:val="28"/>
          <w:szCs w:val="28"/>
        </w:rPr>
        <w:t xml:space="preserve">кой Федерации, </w:t>
      </w:r>
      <w:r>
        <w:rPr>
          <w:rFonts w:cs="Times New Roman" w:ascii="Times New Roman" w:hAnsi="Times New Roman"/>
          <w:b w:val="false"/>
          <w:bCs w:val="false"/>
          <w:color w:val="000000"/>
          <w:sz w:val="28"/>
          <w:szCs w:val="28"/>
        </w:rPr>
        <w:t xml:space="preserve">подпункт 1 пункта 1 статьи 30 </w:t>
      </w:r>
      <w:hyperlink r:id="rId10">
        <w:r>
          <w:rPr>
            <w:rFonts w:cs="Times New Roman" w:ascii="Times New Roman" w:hAnsi="Times New Roman"/>
            <w:b w:val="false"/>
            <w:bCs w:val="false"/>
            <w:color w:val="000000"/>
            <w:sz w:val="28"/>
            <w:szCs w:val="28"/>
          </w:rPr>
          <w:t>Устав</w:t>
        </w:r>
      </w:hyperlink>
      <w:r>
        <w:rPr>
          <w:rFonts w:cs="Times New Roman" w:ascii="Times New Roman" w:hAnsi="Times New Roman"/>
          <w:b w:val="false"/>
          <w:bCs w:val="false"/>
          <w:color w:val="000000"/>
          <w:sz w:val="28"/>
          <w:szCs w:val="28"/>
        </w:rPr>
        <w:t>а</w:t>
      </w:r>
      <w:r>
        <w:rPr>
          <w:rFonts w:cs="Times New Roman" w:ascii="Times New Roman" w:hAnsi="Times New Roman"/>
          <w:b w:val="false"/>
          <w:bCs w:val="false"/>
          <w:sz w:val="28"/>
          <w:szCs w:val="28"/>
        </w:rPr>
        <w:t xml:space="preserve"> городского округа ЗАТО Свободный, подпунктом 2 </w:t>
      </w:r>
      <w:r>
        <w:rPr>
          <w:rFonts w:cs="Times New Roman" w:ascii="Times New Roman" w:hAnsi="Times New Roman"/>
          <w:b w:val="false"/>
          <w:bCs w:val="false"/>
          <w:color w:val="000000"/>
          <w:sz w:val="28"/>
          <w:szCs w:val="28"/>
        </w:rPr>
        <w:t>пункта 4 статьи 7 Положения</w:t>
      </w:r>
      <w:r>
        <w:rPr>
          <w:rFonts w:cs="Times New Roman" w:ascii="Times New Roman" w:hAnsi="Times New Roman"/>
          <w:b w:val="false"/>
          <w:bCs w:val="false"/>
          <w:sz w:val="28"/>
          <w:szCs w:val="28"/>
        </w:rPr>
        <w:t xml:space="preserve">  «О бюджетном процессе в городском округе ЗАТО Свободный Свердловской области», утверждённого Решением Думы городского округа ЗАТО Свободный от 23 </w:t>
      </w:r>
      <w:r>
        <w:rPr>
          <w:rFonts w:eastAsia="Calibri" w:cs="Times New Roman" w:ascii="Times New Roman" w:hAnsi="Times New Roman" w:eastAsiaTheme="minorHAnsi"/>
          <w:b w:val="false"/>
          <w:bCs w:val="false"/>
          <w:color w:val="auto"/>
          <w:kern w:val="0"/>
          <w:sz w:val="28"/>
          <w:szCs w:val="28"/>
          <w:lang w:val="ru-RU" w:eastAsia="en-US" w:bidi="ar-SA"/>
        </w:rPr>
        <w:t>марта</w:t>
      </w:r>
      <w:r>
        <w:rPr>
          <w:rFonts w:cs="Times New Roman" w:ascii="Times New Roman" w:hAnsi="Times New Roman"/>
          <w:b w:val="false"/>
          <w:bCs w:val="false"/>
          <w:sz w:val="28"/>
          <w:szCs w:val="28"/>
        </w:rPr>
        <w:t xml:space="preserve"> 2022 № 10/8.</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b w:val="false"/>
          <w:bCs w:val="false"/>
          <w:sz w:val="28"/>
          <w:szCs w:val="28"/>
        </w:rPr>
        <w:t xml:space="preserve">2. Настоящая Методика применяется при планировании бюджетных ассигнований на исполнение действующих и принимаемых расходных (долговых)  обязательств городского округа ЗАТО Свободный (далее — бюджетные ассигнования) на стадии формирования проекта местного бюджета городского округа </w:t>
      </w:r>
      <w:r>
        <w:rPr>
          <w:rFonts w:cs="Times New Roman" w:ascii="Times New Roman" w:hAnsi="Times New Roman"/>
          <w:b w:val="false"/>
          <w:bCs w:val="false"/>
          <w:color w:val="000000"/>
          <w:sz w:val="28"/>
          <w:szCs w:val="28"/>
        </w:rPr>
        <w:t>на 202</w:t>
      </w:r>
      <w:r>
        <w:rPr>
          <w:rFonts w:cs="Times New Roman" w:ascii="Times New Roman" w:hAnsi="Times New Roman"/>
          <w:b w:val="false"/>
          <w:bCs w:val="false"/>
          <w:color w:val="000000"/>
          <w:sz w:val="28"/>
          <w:szCs w:val="28"/>
        </w:rPr>
        <w:t>5</w:t>
      </w:r>
      <w:r>
        <w:rPr>
          <w:rFonts w:cs="Times New Roman" w:ascii="Times New Roman" w:hAnsi="Times New Roman"/>
          <w:b w:val="false"/>
          <w:bCs w:val="false"/>
          <w:color w:val="000000"/>
          <w:sz w:val="28"/>
          <w:szCs w:val="28"/>
        </w:rPr>
        <w:t xml:space="preserve"> год и плановый период 202</w:t>
      </w:r>
      <w:r>
        <w:rPr>
          <w:rFonts w:cs="Times New Roman" w:ascii="Times New Roman" w:hAnsi="Times New Roman"/>
          <w:b w:val="false"/>
          <w:bCs w:val="false"/>
          <w:color w:val="000000"/>
          <w:sz w:val="28"/>
          <w:szCs w:val="28"/>
        </w:rPr>
        <w:t>6</w:t>
      </w:r>
      <w:r>
        <w:rPr>
          <w:rFonts w:cs="Times New Roman" w:ascii="Times New Roman" w:hAnsi="Times New Roman"/>
          <w:b w:val="false"/>
          <w:bCs w:val="false"/>
          <w:color w:val="000000"/>
          <w:sz w:val="28"/>
          <w:szCs w:val="28"/>
        </w:rPr>
        <w:t xml:space="preserve"> и 202</w:t>
      </w:r>
      <w:r>
        <w:rPr>
          <w:rFonts w:cs="Times New Roman" w:ascii="Times New Roman" w:hAnsi="Times New Roman"/>
          <w:b w:val="false"/>
          <w:bCs w:val="false"/>
          <w:color w:val="000000"/>
          <w:sz w:val="28"/>
          <w:szCs w:val="28"/>
        </w:rPr>
        <w:t>7</w:t>
      </w:r>
      <w:r>
        <w:rPr>
          <w:rFonts w:cs="Times New Roman" w:ascii="Times New Roman" w:hAnsi="Times New Roman"/>
          <w:b w:val="false"/>
          <w:bCs w:val="false"/>
          <w:color w:val="000000"/>
          <w:sz w:val="28"/>
          <w:szCs w:val="28"/>
        </w:rPr>
        <w:t xml:space="preserve"> годов</w:t>
      </w:r>
      <w:r>
        <w:rPr>
          <w:rFonts w:cs="Times New Roman" w:ascii="Times New Roman" w:hAnsi="Times New Roman"/>
          <w:b w:val="false"/>
          <w:bCs w:val="false"/>
          <w:sz w:val="28"/>
          <w:szCs w:val="28"/>
        </w:rPr>
        <w:t>.</w:t>
      </w:r>
    </w:p>
    <w:p>
      <w:pPr>
        <w:pStyle w:val="ConsPlusTitle"/>
        <w:widowControl/>
        <w:numPr>
          <w:ilvl w:val="0"/>
          <w:numId w:val="0"/>
        </w:numPr>
        <w:spacing w:lineRule="auto" w:line="240" w:before="0" w:after="0"/>
        <w:ind w:left="0" w:right="0" w:firstLine="709"/>
        <w:jc w:val="both"/>
        <w:rPr/>
      </w:pPr>
      <w:r>
        <w:rPr>
          <w:rFonts w:cs="Times New Roman" w:ascii="Times New Roman" w:hAnsi="Times New Roman"/>
          <w:b w:val="false"/>
          <w:sz w:val="28"/>
          <w:szCs w:val="28"/>
        </w:rPr>
        <w:t xml:space="preserve">3. Планирование бюджетных ассигнований бюджета городского округа ЗАТО Свободный (далее - местный бюджет) осуществляется в соответствии с </w:t>
      </w:r>
      <w:r>
        <w:rPr>
          <w:rFonts w:eastAsia="" w:cs="Times New Roman" w:ascii="Times New Roman" w:hAnsi="Times New Roman" w:eastAsiaTheme="minorEastAsia"/>
          <w:b w:val="false"/>
          <w:bCs/>
          <w:color w:val="auto"/>
          <w:kern w:val="0"/>
          <w:sz w:val="28"/>
          <w:szCs w:val="28"/>
          <w:lang w:val="ru-RU" w:eastAsia="ru-RU" w:bidi="ar-SA"/>
        </w:rPr>
        <w:t xml:space="preserve">Порядком планирования </w:t>
      </w:r>
      <w:r>
        <w:rPr>
          <w:rFonts w:cs="Times New Roman" w:ascii="Times New Roman" w:hAnsi="Times New Roman"/>
          <w:b w:val="false"/>
          <w:sz w:val="28"/>
          <w:szCs w:val="28"/>
        </w:rPr>
        <w:t xml:space="preserve">бюджетных ассигнований, предусматриваемых в проекте бюджета городского округа ЗАТО Свободный </w:t>
      </w:r>
      <w:r>
        <w:rPr>
          <w:rFonts w:cs="Times New Roman" w:ascii="Times New Roman" w:hAnsi="Times New Roman"/>
          <w:b w:val="false"/>
          <w:bCs w:val="false"/>
          <w:color w:val="000000"/>
          <w:sz w:val="28"/>
          <w:szCs w:val="28"/>
        </w:rPr>
        <w:t>на 202</w:t>
      </w:r>
      <w:r>
        <w:rPr>
          <w:rFonts w:cs="Times New Roman" w:ascii="Times New Roman" w:hAnsi="Times New Roman"/>
          <w:b w:val="false"/>
          <w:bCs w:val="false"/>
          <w:color w:val="000000"/>
          <w:sz w:val="28"/>
          <w:szCs w:val="28"/>
        </w:rPr>
        <w:t>5</w:t>
      </w:r>
      <w:r>
        <w:rPr>
          <w:rFonts w:cs="Times New Roman" w:ascii="Times New Roman" w:hAnsi="Times New Roman"/>
          <w:b w:val="false"/>
          <w:bCs w:val="false"/>
          <w:color w:val="000000"/>
          <w:sz w:val="28"/>
          <w:szCs w:val="28"/>
        </w:rPr>
        <w:t xml:space="preserve"> год и плановый период 202</w:t>
      </w:r>
      <w:r>
        <w:rPr>
          <w:rFonts w:cs="Times New Roman" w:ascii="Times New Roman" w:hAnsi="Times New Roman"/>
          <w:b w:val="false"/>
          <w:bCs w:val="false"/>
          <w:color w:val="000000"/>
          <w:sz w:val="28"/>
          <w:szCs w:val="28"/>
        </w:rPr>
        <w:t>6</w:t>
      </w:r>
      <w:r>
        <w:rPr>
          <w:rFonts w:cs="Times New Roman" w:ascii="Times New Roman" w:hAnsi="Times New Roman"/>
          <w:b w:val="false"/>
          <w:bCs w:val="false"/>
          <w:color w:val="000000"/>
          <w:sz w:val="28"/>
          <w:szCs w:val="28"/>
        </w:rPr>
        <w:t xml:space="preserve"> и 202</w:t>
      </w:r>
      <w:r>
        <w:rPr>
          <w:rFonts w:cs="Times New Roman" w:ascii="Times New Roman" w:hAnsi="Times New Roman"/>
          <w:b w:val="false"/>
          <w:bCs w:val="false"/>
          <w:color w:val="000000"/>
          <w:sz w:val="28"/>
          <w:szCs w:val="28"/>
        </w:rPr>
        <w:t>7</w:t>
      </w:r>
      <w:r>
        <w:rPr>
          <w:rFonts w:cs="Times New Roman" w:ascii="Times New Roman" w:hAnsi="Times New Roman"/>
          <w:b w:val="false"/>
          <w:bCs w:val="false"/>
          <w:color w:val="000000"/>
          <w:sz w:val="28"/>
          <w:szCs w:val="28"/>
        </w:rPr>
        <w:t xml:space="preserve"> годов</w:t>
      </w:r>
      <w:r>
        <w:rPr>
          <w:rFonts w:cs="Times New Roman" w:ascii="Times New Roman" w:hAnsi="Times New Roman"/>
          <w:sz w:val="28"/>
          <w:szCs w:val="28"/>
        </w:rPr>
        <w:t xml:space="preserve">, </w:t>
      </w:r>
      <w:r>
        <w:rPr>
          <w:rFonts w:cs="Times New Roman" w:ascii="Times New Roman" w:hAnsi="Times New Roman"/>
          <w:b w:val="false"/>
          <w:sz w:val="28"/>
          <w:szCs w:val="28"/>
        </w:rPr>
        <w:t>утвержденным настоящим Распоряжением.</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4. Планирование бюджетных ассигнований осуществляется с учетом:</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 xml:space="preserve">необходимости финансового обеспечения реализации проектов (программ), направленных на достижение в Свердловской области и городском округе ЗАТО Свободный целей </w:t>
      </w:r>
      <w:r>
        <w:rPr>
          <w:rFonts w:cs="Times New Roman" w:ascii="Times New Roman" w:hAnsi="Times New Roman"/>
          <w:sz w:val="28"/>
          <w:szCs w:val="28"/>
        </w:rPr>
        <w:t xml:space="preserve">и </w:t>
      </w:r>
      <w:r>
        <w:rPr>
          <w:rFonts w:cs="Times New Roman" w:ascii="Times New Roman" w:hAnsi="Times New Roman"/>
          <w:sz w:val="28"/>
          <w:szCs w:val="28"/>
        </w:rPr>
        <w:t xml:space="preserve">задач, </w:t>
      </w:r>
      <w:r>
        <w:rPr>
          <w:rFonts w:cs="Times New Roman" w:ascii="Times New Roman" w:hAnsi="Times New Roman"/>
          <w:sz w:val="28"/>
          <w:szCs w:val="28"/>
        </w:rPr>
        <w:t>поставленных</w:t>
      </w:r>
      <w:r>
        <w:rPr>
          <w:rFonts w:cs="Times New Roman" w:ascii="Times New Roman" w:hAnsi="Times New Roman"/>
          <w:sz w:val="28"/>
          <w:szCs w:val="28"/>
        </w:rPr>
        <w:t xml:space="preserve"> </w:t>
      </w:r>
      <w:r>
        <w:rPr>
          <w:rFonts w:cs="Times New Roman" w:ascii="Times New Roman" w:hAnsi="Times New Roman"/>
          <w:sz w:val="28"/>
          <w:szCs w:val="28"/>
        </w:rPr>
        <w:t>в у</w:t>
      </w:r>
      <w:r>
        <w:rPr>
          <w:rFonts w:cs="Times New Roman" w:ascii="Times New Roman" w:hAnsi="Times New Roman"/>
          <w:sz w:val="28"/>
          <w:szCs w:val="28"/>
        </w:rPr>
        <w:t>каз</w:t>
      </w:r>
      <w:r>
        <w:rPr>
          <w:rFonts w:cs="Times New Roman" w:ascii="Times New Roman" w:hAnsi="Times New Roman"/>
          <w:sz w:val="28"/>
          <w:szCs w:val="28"/>
        </w:rPr>
        <w:t>ах Президента</w:t>
      </w:r>
      <w:r>
        <w:rPr>
          <w:rFonts w:cs="Times New Roman" w:ascii="Times New Roman" w:hAnsi="Times New Roman"/>
          <w:sz w:val="28"/>
          <w:szCs w:val="28"/>
        </w:rPr>
        <w:t xml:space="preserve"> Российской Федерации, а также </w:t>
      </w:r>
      <w:r>
        <w:rPr>
          <w:rFonts w:cs="Times New Roman" w:ascii="Times New Roman" w:hAnsi="Times New Roman"/>
          <w:sz w:val="28"/>
          <w:szCs w:val="28"/>
        </w:rPr>
        <w:t xml:space="preserve">в иных поручениях </w:t>
      </w:r>
      <w:r>
        <w:rPr>
          <w:rFonts w:cs="Times New Roman" w:ascii="Times New Roman" w:hAnsi="Times New Roman"/>
          <w:sz w:val="28"/>
          <w:szCs w:val="28"/>
        </w:rPr>
        <w:t xml:space="preserve">Президента Российской Федерации </w:t>
      </w:r>
      <w:r>
        <w:rPr>
          <w:rFonts w:cs="Times New Roman" w:ascii="Times New Roman" w:hAnsi="Times New Roman"/>
          <w:sz w:val="28"/>
          <w:szCs w:val="28"/>
        </w:rPr>
        <w:t>и Правительства Российской Федерации</w:t>
      </w:r>
      <w:r>
        <w:rPr>
          <w:rFonts w:cs="Times New Roman" w:ascii="Times New Roman" w:hAnsi="Times New Roman"/>
          <w:sz w:val="28"/>
          <w:szCs w:val="28"/>
        </w:rPr>
        <w:t>;</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 Стратегии социально-экономического развития городского округа ЗАТО Свободный на долгосрочный период до 2030 года;</w:t>
      </w:r>
    </w:p>
    <w:p>
      <w:pPr>
        <w:pStyle w:val="Normal"/>
        <w:spacing w:lineRule="auto" w:line="240" w:before="0" w:after="0"/>
        <w:ind w:left="0" w:right="0" w:firstLine="709"/>
        <w:jc w:val="both"/>
        <w:rPr/>
      </w:pPr>
      <w:r>
        <w:rPr>
          <w:rFonts w:cs="Times New Roman" w:ascii="Times New Roman" w:hAnsi="Times New Roman"/>
          <w:sz w:val="28"/>
          <w:szCs w:val="28"/>
        </w:rPr>
        <w:t>- показателей прогноза социально-экономического развития городского округа</w:t>
      </w:r>
      <w:r>
        <w:rPr>
          <w:rFonts w:cs="Times New Roman" w:ascii="Times New Roman" w:hAnsi="Times New Roman"/>
          <w:b/>
          <w:sz w:val="28"/>
          <w:szCs w:val="28"/>
        </w:rPr>
        <w:t xml:space="preserve"> </w:t>
      </w:r>
      <w:r>
        <w:rPr>
          <w:rFonts w:cs="Times New Roman" w:ascii="Times New Roman" w:hAnsi="Times New Roman"/>
          <w:sz w:val="28"/>
          <w:szCs w:val="28"/>
        </w:rPr>
        <w:t xml:space="preserve">ЗАТО Свободный на </w:t>
      </w:r>
      <w:r>
        <w:rPr>
          <w:rFonts w:eastAsia="Calibri" w:cs="Times New Roman" w:ascii="Times New Roman" w:hAnsi="Times New Roman" w:eastAsiaTheme="minorHAnsi"/>
          <w:color w:val="auto"/>
          <w:kern w:val="0"/>
          <w:sz w:val="28"/>
          <w:szCs w:val="28"/>
          <w:lang w:val="ru-RU" w:eastAsia="en-US" w:bidi="ar-SA"/>
        </w:rPr>
        <w:t>среднесрочный</w:t>
      </w:r>
      <w:r>
        <w:rPr>
          <w:rFonts w:cs="Times New Roman" w:ascii="Times New Roman" w:hAnsi="Times New Roman"/>
          <w:sz w:val="28"/>
          <w:szCs w:val="28"/>
        </w:rPr>
        <w:t xml:space="preserve"> период;</w:t>
      </w:r>
    </w:p>
    <w:p>
      <w:pPr>
        <w:pStyle w:val="Normal"/>
        <w:spacing w:lineRule="auto" w:line="240" w:before="0" w:after="0"/>
        <w:ind w:left="0" w:right="0" w:firstLine="709"/>
        <w:jc w:val="both"/>
        <w:rPr/>
      </w:pPr>
      <w:r>
        <w:rPr>
          <w:rFonts w:cs="Times New Roman" w:ascii="Times New Roman" w:hAnsi="Times New Roman"/>
          <w:sz w:val="28"/>
          <w:szCs w:val="28"/>
        </w:rPr>
        <w:t>- бюджетного прогноза городского округа</w:t>
      </w:r>
      <w:r>
        <w:rPr>
          <w:rFonts w:cs="Times New Roman" w:ascii="Times New Roman" w:hAnsi="Times New Roman"/>
          <w:b/>
          <w:sz w:val="28"/>
          <w:szCs w:val="28"/>
        </w:rPr>
        <w:t xml:space="preserve"> </w:t>
      </w:r>
      <w:r>
        <w:rPr>
          <w:rFonts w:cs="Times New Roman" w:ascii="Times New Roman" w:hAnsi="Times New Roman"/>
          <w:sz w:val="28"/>
          <w:szCs w:val="28"/>
        </w:rPr>
        <w:t>ЗАТО Свободный на долгосрочный период;</w:t>
      </w:r>
    </w:p>
    <w:p>
      <w:pPr>
        <w:pStyle w:val="Normal"/>
        <w:spacing w:lineRule="auto" w:line="240" w:before="0" w:after="0"/>
        <w:ind w:left="0" w:right="0" w:firstLine="709"/>
        <w:jc w:val="both"/>
        <w:rPr/>
      </w:pPr>
      <w:r>
        <w:rPr>
          <w:rFonts w:cs="Times New Roman" w:ascii="Times New Roman" w:hAnsi="Times New Roman"/>
          <w:sz w:val="28"/>
          <w:szCs w:val="28"/>
        </w:rPr>
        <w:t xml:space="preserve">- проектов муниципальных заданий на оказание муниципальными учреждениями муниципальных услуг </w:t>
      </w:r>
      <w:r>
        <w:rPr>
          <w:rFonts w:cs="Times New Roman" w:ascii="Times New Roman" w:hAnsi="Times New Roman"/>
          <w:b w:val="false"/>
          <w:bCs w:val="false"/>
          <w:color w:val="000000"/>
          <w:sz w:val="28"/>
          <w:szCs w:val="28"/>
        </w:rPr>
        <w:t>на 202</w:t>
      </w:r>
      <w:r>
        <w:rPr>
          <w:rFonts w:cs="Times New Roman" w:ascii="Times New Roman" w:hAnsi="Times New Roman"/>
          <w:b w:val="false"/>
          <w:bCs w:val="false"/>
          <w:color w:val="000000"/>
          <w:sz w:val="28"/>
          <w:szCs w:val="28"/>
        </w:rPr>
        <w:t>5</w:t>
      </w:r>
      <w:r>
        <w:rPr>
          <w:rFonts w:cs="Times New Roman" w:ascii="Times New Roman" w:hAnsi="Times New Roman"/>
          <w:b w:val="false"/>
          <w:bCs w:val="false"/>
          <w:color w:val="000000"/>
          <w:sz w:val="28"/>
          <w:szCs w:val="28"/>
        </w:rPr>
        <w:t xml:space="preserve"> год и плановый период 202</w:t>
      </w:r>
      <w:r>
        <w:rPr>
          <w:rFonts w:cs="Times New Roman" w:ascii="Times New Roman" w:hAnsi="Times New Roman"/>
          <w:b w:val="false"/>
          <w:bCs w:val="false"/>
          <w:color w:val="000000"/>
          <w:sz w:val="28"/>
          <w:szCs w:val="28"/>
        </w:rPr>
        <w:t>6</w:t>
      </w:r>
      <w:r>
        <w:rPr>
          <w:rFonts w:cs="Times New Roman" w:ascii="Times New Roman" w:hAnsi="Times New Roman"/>
          <w:b w:val="false"/>
          <w:bCs w:val="false"/>
          <w:color w:val="000000"/>
          <w:sz w:val="28"/>
          <w:szCs w:val="28"/>
        </w:rPr>
        <w:t xml:space="preserve"> и 202</w:t>
      </w:r>
      <w:r>
        <w:rPr>
          <w:rFonts w:cs="Times New Roman" w:ascii="Times New Roman" w:hAnsi="Times New Roman"/>
          <w:b w:val="false"/>
          <w:bCs w:val="false"/>
          <w:color w:val="000000"/>
          <w:sz w:val="28"/>
          <w:szCs w:val="28"/>
        </w:rPr>
        <w:t>7</w:t>
      </w:r>
      <w:r>
        <w:rPr>
          <w:rFonts w:cs="Times New Roman" w:ascii="Times New Roman" w:hAnsi="Times New Roman"/>
          <w:b w:val="false"/>
          <w:bCs w:val="false"/>
          <w:color w:val="000000"/>
          <w:sz w:val="28"/>
          <w:szCs w:val="28"/>
        </w:rPr>
        <w:t xml:space="preserve"> годов</w:t>
      </w:r>
      <w:r>
        <w:rPr>
          <w:rFonts w:cs="Times New Roman" w:ascii="Times New Roman" w:hAnsi="Times New Roman"/>
          <w:sz w:val="28"/>
          <w:szCs w:val="28"/>
        </w:rPr>
        <w:t>;</w:t>
      </w:r>
    </w:p>
    <w:p>
      <w:pPr>
        <w:pStyle w:val="Normal"/>
        <w:spacing w:lineRule="auto" w:line="240" w:before="0" w:after="0"/>
        <w:ind w:left="0" w:right="0" w:firstLine="709"/>
        <w:jc w:val="both"/>
        <w:rPr/>
      </w:pPr>
      <w:r>
        <w:rPr>
          <w:rFonts w:cs="Times New Roman" w:ascii="Times New Roman" w:hAnsi="Times New Roman"/>
          <w:sz w:val="28"/>
          <w:szCs w:val="28"/>
        </w:rPr>
        <w:t xml:space="preserve">-проектов планов финансово-хозяйственной деятельности муниципальных бюджетных и автономных учреждений </w:t>
      </w:r>
      <w:r>
        <w:rPr>
          <w:rFonts w:cs="Times New Roman" w:ascii="Times New Roman" w:hAnsi="Times New Roman"/>
          <w:b w:val="false"/>
          <w:sz w:val="28"/>
          <w:szCs w:val="28"/>
        </w:rPr>
        <w:t xml:space="preserve"> на 202</w:t>
      </w:r>
      <w:r>
        <w:rPr>
          <w:rFonts w:cs="Times New Roman" w:ascii="Times New Roman" w:hAnsi="Times New Roman"/>
          <w:b w:val="false"/>
          <w:sz w:val="28"/>
          <w:szCs w:val="28"/>
        </w:rPr>
        <w:t>5</w:t>
      </w:r>
      <w:r>
        <w:rPr>
          <w:rFonts w:cs="Times New Roman" w:ascii="Times New Roman" w:hAnsi="Times New Roman"/>
          <w:b w:val="false"/>
          <w:sz w:val="28"/>
          <w:szCs w:val="28"/>
        </w:rPr>
        <w:t xml:space="preserve"> год и плановый период 202</w:t>
      </w:r>
      <w:r>
        <w:rPr>
          <w:rFonts w:cs="Times New Roman" w:ascii="Times New Roman" w:hAnsi="Times New Roman"/>
          <w:b w:val="false"/>
          <w:sz w:val="28"/>
          <w:szCs w:val="28"/>
        </w:rPr>
        <w:t>6</w:t>
      </w:r>
      <w:r>
        <w:rPr>
          <w:rFonts w:cs="Times New Roman" w:ascii="Times New Roman" w:hAnsi="Times New Roman"/>
          <w:b w:val="false"/>
          <w:sz w:val="28"/>
          <w:szCs w:val="28"/>
        </w:rPr>
        <w:t xml:space="preserve"> и 202</w:t>
      </w:r>
      <w:r>
        <w:rPr>
          <w:rFonts w:cs="Times New Roman" w:ascii="Times New Roman" w:hAnsi="Times New Roman"/>
          <w:b w:val="false"/>
          <w:sz w:val="28"/>
          <w:szCs w:val="28"/>
        </w:rPr>
        <w:t>7</w:t>
      </w:r>
      <w:r>
        <w:rPr>
          <w:rFonts w:cs="Times New Roman" w:ascii="Times New Roman" w:hAnsi="Times New Roman"/>
          <w:b w:val="false"/>
          <w:sz w:val="28"/>
          <w:szCs w:val="28"/>
        </w:rPr>
        <w:t xml:space="preserve"> годов</w:t>
      </w:r>
      <w:r>
        <w:rPr>
          <w:rFonts w:cs="Times New Roman" w:ascii="Times New Roman" w:hAnsi="Times New Roman"/>
          <w:b w:val="false"/>
          <w:bCs w:val="false"/>
          <w:color w:val="000000"/>
          <w:sz w:val="28"/>
          <w:szCs w:val="28"/>
        </w:rPr>
        <w:t>;</w:t>
      </w:r>
    </w:p>
    <w:p>
      <w:pPr>
        <w:pStyle w:val="Normal"/>
        <w:spacing w:lineRule="auto" w:line="240" w:before="0" w:after="0"/>
        <w:ind w:left="0" w:right="0" w:firstLine="709"/>
        <w:jc w:val="both"/>
        <w:rPr/>
      </w:pPr>
      <w:r>
        <w:rPr>
          <w:rFonts w:cs="Times New Roman" w:ascii="Times New Roman" w:hAnsi="Times New Roman"/>
          <w:sz w:val="28"/>
          <w:szCs w:val="28"/>
        </w:rPr>
        <w:t>- анализа изменений структуры и перераспределения расходов местного бюджета;</w:t>
      </w:r>
    </w:p>
    <w:p>
      <w:pPr>
        <w:pStyle w:val="ListParagraph"/>
        <w:spacing w:lineRule="auto" w:line="240" w:before="0" w:after="0"/>
        <w:ind w:left="0" w:right="0" w:firstLine="709"/>
        <w:contextualSpacing/>
        <w:jc w:val="both"/>
        <w:rPr/>
      </w:pPr>
      <w:r>
        <w:rPr>
          <w:rFonts w:cs="Times New Roman" w:ascii="Times New Roman" w:hAnsi="Times New Roman"/>
          <w:sz w:val="28"/>
          <w:szCs w:val="28"/>
        </w:rPr>
        <w:t>- изменений численности муниципальных служащих, работников органов местного самоуправления и работников муниципальных казенных учреждений городского округа ЗАТО Свободный;</w:t>
      </w:r>
    </w:p>
    <w:p>
      <w:pPr>
        <w:pStyle w:val="ListParagraph"/>
        <w:spacing w:lineRule="auto" w:line="240" w:before="0" w:after="0"/>
        <w:ind w:left="0" w:right="0" w:firstLine="709"/>
        <w:contextualSpacing/>
        <w:jc w:val="both"/>
        <w:rPr/>
      </w:pPr>
      <w:r>
        <w:rPr>
          <w:rFonts w:cs="Times New Roman" w:ascii="Times New Roman" w:hAnsi="Times New Roman"/>
          <w:sz w:val="28"/>
          <w:szCs w:val="28"/>
        </w:rPr>
        <w:t>- коэффициентов роста тарифов на тепловую и электрическую энергию на очередной финансовый год;</w:t>
      </w:r>
    </w:p>
    <w:p>
      <w:pPr>
        <w:pStyle w:val="Normal"/>
        <w:spacing w:lineRule="auto" w:line="240" w:before="0" w:after="0"/>
        <w:ind w:left="0" w:right="0" w:firstLine="709"/>
        <w:jc w:val="both"/>
        <w:rPr/>
      </w:pPr>
      <w:r>
        <w:rPr>
          <w:rFonts w:cs="Times New Roman"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 xml:space="preserve">основных направлений бюджетной и налоговой политики городского округа </w:t>
      </w:r>
      <w:r>
        <w:rPr>
          <w:rFonts w:eastAsia="Calibri" w:cs="Times New Roman" w:ascii="Times New Roman" w:hAnsi="Times New Roman" w:eastAsiaTheme="minorHAnsi"/>
          <w:b w:val="false"/>
          <w:color w:val="auto"/>
          <w:kern w:val="0"/>
          <w:sz w:val="28"/>
          <w:szCs w:val="28"/>
          <w:lang w:val="ru-RU" w:eastAsia="en-US" w:bidi="ar-SA"/>
        </w:rPr>
        <w:t>на 202</w:t>
      </w:r>
      <w:r>
        <w:rPr>
          <w:rFonts w:eastAsia="Calibri" w:cs="Times New Roman" w:ascii="Times New Roman" w:hAnsi="Times New Roman" w:eastAsiaTheme="minorHAnsi"/>
          <w:b w:val="false"/>
          <w:color w:val="auto"/>
          <w:kern w:val="0"/>
          <w:sz w:val="28"/>
          <w:szCs w:val="28"/>
          <w:lang w:val="ru-RU" w:eastAsia="en-US" w:bidi="ar-SA"/>
        </w:rPr>
        <w:t>5</w:t>
      </w:r>
      <w:r>
        <w:rPr>
          <w:rFonts w:eastAsia="Calibri" w:cs="Times New Roman" w:ascii="Times New Roman" w:hAnsi="Times New Roman" w:eastAsiaTheme="minorHAnsi"/>
          <w:b w:val="false"/>
          <w:color w:val="auto"/>
          <w:kern w:val="0"/>
          <w:sz w:val="28"/>
          <w:szCs w:val="28"/>
          <w:lang w:val="ru-RU" w:eastAsia="en-US" w:bidi="ar-SA"/>
        </w:rPr>
        <w:t xml:space="preserve"> год и плановый период 202</w:t>
      </w:r>
      <w:r>
        <w:rPr>
          <w:rFonts w:eastAsia="Calibri" w:cs="Times New Roman" w:ascii="Times New Roman" w:hAnsi="Times New Roman" w:eastAsiaTheme="minorHAnsi"/>
          <w:b w:val="false"/>
          <w:color w:val="auto"/>
          <w:kern w:val="0"/>
          <w:sz w:val="28"/>
          <w:szCs w:val="28"/>
          <w:lang w:val="ru-RU" w:eastAsia="en-US" w:bidi="ar-SA"/>
        </w:rPr>
        <w:t>6</w:t>
      </w:r>
      <w:r>
        <w:rPr>
          <w:rFonts w:eastAsia="Calibri" w:cs="Times New Roman" w:ascii="Times New Roman" w:hAnsi="Times New Roman" w:eastAsiaTheme="minorHAnsi"/>
          <w:b w:val="false"/>
          <w:color w:val="auto"/>
          <w:kern w:val="0"/>
          <w:sz w:val="28"/>
          <w:szCs w:val="28"/>
          <w:lang w:val="ru-RU" w:eastAsia="en-US" w:bidi="ar-SA"/>
        </w:rPr>
        <w:t xml:space="preserve"> и 202</w:t>
      </w:r>
      <w:r>
        <w:rPr>
          <w:rFonts w:eastAsia="Calibri" w:cs="Times New Roman" w:ascii="Times New Roman" w:hAnsi="Times New Roman" w:eastAsiaTheme="minorHAnsi"/>
          <w:b w:val="false"/>
          <w:color w:val="auto"/>
          <w:kern w:val="0"/>
          <w:sz w:val="28"/>
          <w:szCs w:val="28"/>
          <w:lang w:val="ru-RU" w:eastAsia="en-US" w:bidi="ar-SA"/>
        </w:rPr>
        <w:t>7</w:t>
      </w:r>
      <w:r>
        <w:rPr>
          <w:rFonts w:eastAsia="Calibri" w:cs="Times New Roman" w:ascii="Times New Roman" w:hAnsi="Times New Roman" w:eastAsiaTheme="minorHAnsi"/>
          <w:b w:val="false"/>
          <w:color w:val="auto"/>
          <w:kern w:val="0"/>
          <w:sz w:val="28"/>
          <w:szCs w:val="28"/>
          <w:lang w:val="ru-RU" w:eastAsia="en-US" w:bidi="ar-SA"/>
        </w:rPr>
        <w:t xml:space="preserve"> годов</w:t>
      </w:r>
      <w:r>
        <w:rPr>
          <w:rFonts w:eastAsia="Calibri" w:cs="Times New Roman" w:ascii="Times New Roman" w:hAnsi="Times New Roman" w:eastAsiaTheme="minorHAnsi"/>
          <w:color w:val="auto"/>
          <w:kern w:val="0"/>
          <w:sz w:val="28"/>
          <w:szCs w:val="28"/>
          <w:lang w:val="ru-RU" w:eastAsia="en-US" w:bidi="ar-SA"/>
        </w:rPr>
        <w:t>;</w:t>
      </w:r>
    </w:p>
    <w:p>
      <w:pPr>
        <w:pStyle w:val="Normal"/>
        <w:spacing w:lineRule="auto" w:line="240" w:before="0" w:after="0"/>
        <w:ind w:left="0" w:right="0" w:firstLine="709"/>
        <w:jc w:val="both"/>
        <w:rPr/>
      </w:pPr>
      <w:r>
        <w:rPr>
          <w:rFonts w:eastAsia="Calibri" w:cs="Times New Roman" w:ascii="Times New Roman" w:hAnsi="Times New Roman" w:eastAsiaTheme="minorHAnsi"/>
          <w:color w:val="auto"/>
          <w:kern w:val="0"/>
          <w:sz w:val="28"/>
          <w:szCs w:val="28"/>
          <w:lang w:val="ru-RU" w:eastAsia="en-US" w:bidi="ar-SA"/>
        </w:rPr>
        <w:t xml:space="preserve">- Закона Свердловской области (проекта Закона) об областном бюджете </w:t>
      </w:r>
      <w:r>
        <w:rPr>
          <w:rFonts w:eastAsia="Calibri" w:cs="Times New Roman" w:ascii="Times New Roman" w:hAnsi="Times New Roman"/>
          <w:b w:val="false"/>
          <w:bCs w:val="false"/>
          <w:color w:val="000000"/>
          <w:kern w:val="0"/>
          <w:sz w:val="28"/>
          <w:szCs w:val="28"/>
          <w:lang w:val="ru-RU" w:eastAsia="en-US" w:bidi="ar-SA"/>
        </w:rPr>
        <w:t>на 202</w:t>
      </w:r>
      <w:r>
        <w:rPr>
          <w:rFonts w:eastAsia="Calibri" w:cs="Times New Roman" w:ascii="Times New Roman" w:hAnsi="Times New Roman"/>
          <w:b w:val="false"/>
          <w:bCs w:val="false"/>
          <w:color w:val="000000"/>
          <w:kern w:val="0"/>
          <w:sz w:val="28"/>
          <w:szCs w:val="28"/>
          <w:lang w:val="ru-RU" w:eastAsia="en-US" w:bidi="ar-SA"/>
        </w:rPr>
        <w:t>5</w:t>
      </w:r>
      <w:r>
        <w:rPr>
          <w:rFonts w:eastAsia="Calibri" w:cs="Times New Roman" w:ascii="Times New Roman" w:hAnsi="Times New Roman"/>
          <w:b w:val="false"/>
          <w:bCs w:val="false"/>
          <w:color w:val="000000"/>
          <w:kern w:val="0"/>
          <w:sz w:val="28"/>
          <w:szCs w:val="28"/>
          <w:lang w:val="ru-RU" w:eastAsia="en-US" w:bidi="ar-SA"/>
        </w:rPr>
        <w:t xml:space="preserve"> год и плановый период 202</w:t>
      </w:r>
      <w:r>
        <w:rPr>
          <w:rFonts w:eastAsia="Calibri" w:cs="Times New Roman" w:ascii="Times New Roman" w:hAnsi="Times New Roman"/>
          <w:b w:val="false"/>
          <w:bCs w:val="false"/>
          <w:color w:val="000000"/>
          <w:kern w:val="0"/>
          <w:sz w:val="28"/>
          <w:szCs w:val="28"/>
          <w:lang w:val="ru-RU" w:eastAsia="en-US" w:bidi="ar-SA"/>
        </w:rPr>
        <w:t>6</w:t>
      </w:r>
      <w:r>
        <w:rPr>
          <w:rFonts w:eastAsia="Calibri" w:cs="Times New Roman" w:ascii="Times New Roman" w:hAnsi="Times New Roman"/>
          <w:b w:val="false"/>
          <w:bCs w:val="false"/>
          <w:color w:val="000000"/>
          <w:kern w:val="0"/>
          <w:sz w:val="28"/>
          <w:szCs w:val="28"/>
          <w:lang w:val="ru-RU" w:eastAsia="en-US" w:bidi="ar-SA"/>
        </w:rPr>
        <w:t xml:space="preserve"> и 202</w:t>
      </w:r>
      <w:r>
        <w:rPr>
          <w:rFonts w:eastAsia="Calibri" w:cs="Times New Roman" w:ascii="Times New Roman" w:hAnsi="Times New Roman"/>
          <w:b w:val="false"/>
          <w:bCs w:val="false"/>
          <w:color w:val="000000"/>
          <w:kern w:val="0"/>
          <w:sz w:val="28"/>
          <w:szCs w:val="28"/>
          <w:lang w:val="ru-RU" w:eastAsia="en-US" w:bidi="ar-SA"/>
        </w:rPr>
        <w:t>7</w:t>
      </w:r>
      <w:r>
        <w:rPr>
          <w:rFonts w:eastAsia="Calibri" w:cs="Times New Roman" w:ascii="Times New Roman" w:hAnsi="Times New Roman"/>
          <w:b w:val="false"/>
          <w:bCs w:val="false"/>
          <w:color w:val="000000"/>
          <w:kern w:val="0"/>
          <w:sz w:val="28"/>
          <w:szCs w:val="28"/>
          <w:lang w:val="ru-RU" w:eastAsia="en-US" w:bidi="ar-SA"/>
        </w:rPr>
        <w:t xml:space="preserve"> годов</w:t>
      </w:r>
      <w:r>
        <w:rPr>
          <w:rFonts w:eastAsia="Calibri" w:cs="Times New Roman" w:ascii="Times New Roman" w:hAnsi="Times New Roman" w:eastAsiaTheme="minorHAnsi"/>
          <w:color w:val="auto"/>
          <w:kern w:val="0"/>
          <w:sz w:val="28"/>
          <w:szCs w:val="28"/>
          <w:lang w:val="ru-RU" w:eastAsia="en-US" w:bidi="ar-SA"/>
        </w:rPr>
        <w:t>.</w:t>
      </w:r>
    </w:p>
    <w:p>
      <w:pPr>
        <w:pStyle w:val="ListParagraph"/>
        <w:numPr>
          <w:ilvl w:val="0"/>
          <w:numId w:val="0"/>
        </w:numPr>
        <w:spacing w:lineRule="auto" w:line="240" w:before="0" w:after="0"/>
        <w:ind w:left="0" w:right="0" w:firstLine="709"/>
        <w:contextualSpacing w:val="false"/>
        <w:jc w:val="both"/>
        <w:rPr/>
      </w:pPr>
      <w:r>
        <w:rPr>
          <w:rFonts w:cs="Times New Roman" w:ascii="Times New Roman" w:hAnsi="Times New Roman"/>
          <w:sz w:val="28"/>
          <w:szCs w:val="28"/>
        </w:rPr>
        <w:t xml:space="preserve">5. Планирование бюджетных ассигнований местного бюджета осуществляется в соответствии со </w:t>
      </w:r>
      <w:hyperlink r:id="rId11">
        <w:r>
          <w:rPr>
            <w:rFonts w:cs="Times New Roman" w:ascii="Times New Roman" w:hAnsi="Times New Roman"/>
            <w:color w:val="000000"/>
            <w:sz w:val="28"/>
            <w:szCs w:val="28"/>
          </w:rPr>
          <w:t>статьей 69</w:t>
        </w:r>
      </w:hyperlink>
      <w:r>
        <w:rPr>
          <w:rFonts w:cs="Times New Roman" w:ascii="Times New Roman" w:hAnsi="Times New Roman"/>
          <w:color w:val="000000"/>
          <w:sz w:val="28"/>
          <w:szCs w:val="28"/>
        </w:rPr>
        <w:t xml:space="preserve"> Бюд</w:t>
      </w:r>
      <w:r>
        <w:rPr>
          <w:rFonts w:cs="Times New Roman" w:ascii="Times New Roman" w:hAnsi="Times New Roman"/>
          <w:sz w:val="28"/>
          <w:szCs w:val="28"/>
        </w:rPr>
        <w:t>жетного кодекса Российской Федерации по видам бюджетных ассигнований и бюджетных ассигнований по источникам финансирования дефицита местного бюджета.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right="0" w:firstLine="709"/>
        <w:contextualSpacing w:val="false"/>
        <w:jc w:val="center"/>
        <w:outlineLvl w:val="1"/>
        <w:rPr/>
      </w:pPr>
      <w:r>
        <w:rPr>
          <w:rFonts w:cs="Times New Roman" w:ascii="Times New Roman" w:hAnsi="Times New Roman"/>
          <w:sz w:val="28"/>
          <w:szCs w:val="28"/>
        </w:rPr>
        <w:t>Глава 2. ПЛАНИРОВАНИЕ БЮДЖЕТНЫХ АССИГНОВАНИЙ</w:t>
      </w:r>
    </w:p>
    <w:p>
      <w:pPr>
        <w:pStyle w:val="ListParagraph"/>
        <w:spacing w:lineRule="auto" w:line="240" w:before="0" w:after="0"/>
        <w:ind w:left="0" w:right="0" w:firstLine="709"/>
        <w:contextualSpacing w:val="false"/>
        <w:jc w:val="center"/>
        <w:rPr/>
      </w:pPr>
      <w:r>
        <w:rPr>
          <w:rFonts w:cs="Times New Roman" w:ascii="Times New Roman" w:hAnsi="Times New Roman"/>
          <w:sz w:val="28"/>
          <w:szCs w:val="28"/>
        </w:rPr>
        <w:t>НА ИСПОЛНЕНИЕ ДЕЙСТВУЮЩИХ РАСХОДНЫХ ОБЯЗАТЕЛЬСТВ ГОРОДСКОГО ОКРУГА ЗАТО СВОБОДНЫЙ</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right="0" w:firstLine="709"/>
        <w:contextualSpacing w:val="false"/>
        <w:jc w:val="both"/>
        <w:rPr/>
      </w:pPr>
      <w:r>
        <w:rPr>
          <w:rFonts w:cs="Times New Roman" w:ascii="Times New Roman" w:hAnsi="Times New Roman"/>
          <w:sz w:val="28"/>
          <w:szCs w:val="28"/>
        </w:rPr>
        <w:t>6. Планирование объемов бюджетных ассигнований осуществляется главными распорядителями средств местного бюджета в зависимости от вида бюджетных ассигнований одним из следующих методов:</w:t>
      </w:r>
    </w:p>
    <w:p>
      <w:pPr>
        <w:pStyle w:val="ListParagraph"/>
        <w:spacing w:lineRule="auto" w:line="240" w:before="0" w:after="0"/>
        <w:ind w:left="0" w:right="0" w:firstLine="709"/>
        <w:contextualSpacing w:val="false"/>
        <w:jc w:val="both"/>
        <w:rPr/>
      </w:pPr>
      <w:r>
        <w:rPr>
          <w:rFonts w:cs="Times New Roman" w:ascii="Times New Roman" w:hAnsi="Times New Roman"/>
          <w:sz w:val="28"/>
          <w:szCs w:val="28"/>
        </w:rPr>
        <w:t xml:space="preserve">-нормативным методом, когда расчет объема бюджетных ассигнований производится </w:t>
      </w:r>
      <w:r>
        <w:rPr>
          <w:rFonts w:eastAsia="Calibri" w:cs="Times New Roman" w:ascii="Times New Roman" w:hAnsi="Times New Roman" w:eastAsiaTheme="minorHAnsi"/>
          <w:color w:val="auto"/>
          <w:kern w:val="0"/>
          <w:sz w:val="28"/>
          <w:szCs w:val="28"/>
          <w:lang w:val="ru-RU" w:eastAsia="en-US" w:bidi="ar-SA"/>
        </w:rPr>
        <w:t>с применением</w:t>
      </w:r>
      <w:r>
        <w:rPr>
          <w:rFonts w:cs="Times New Roman" w:ascii="Times New Roman" w:hAnsi="Times New Roman"/>
          <w:sz w:val="28"/>
          <w:szCs w:val="28"/>
        </w:rPr>
        <w:t xml:space="preserve"> нормативов,  утвержденных  нормативными правовыми актами Российской Федерации и (или) нормативными правовыми актами Свердловской области, муниципальными правовыми актами городского округа ЗАТО Свободный;</w:t>
      </w:r>
    </w:p>
    <w:p>
      <w:pPr>
        <w:pStyle w:val="ListParagraph"/>
        <w:spacing w:lineRule="auto" w:line="240" w:before="0" w:after="0"/>
        <w:ind w:left="0" w:right="0" w:firstLine="709"/>
        <w:contextualSpacing/>
        <w:jc w:val="both"/>
        <w:rPr/>
      </w:pPr>
      <w:r>
        <w:rPr>
          <w:rFonts w:cs="Times New Roman" w:ascii="Times New Roman" w:hAnsi="Times New Roman"/>
          <w:sz w:val="28"/>
          <w:szCs w:val="28"/>
        </w:rPr>
        <w:t xml:space="preserve">- методом индексации, когда расчет объема бюджетных ассигнований производится путем индексации на </w:t>
      </w:r>
      <w:r>
        <w:rPr>
          <w:rFonts w:eastAsia="Calibri" w:cs="Times New Roman" w:ascii="Times New Roman" w:hAnsi="Times New Roman" w:eastAsiaTheme="minorHAnsi"/>
          <w:color w:val="auto"/>
          <w:kern w:val="0"/>
          <w:sz w:val="28"/>
          <w:szCs w:val="28"/>
          <w:lang w:val="ru-RU" w:eastAsia="en-US" w:bidi="ar-SA"/>
        </w:rPr>
        <w:t xml:space="preserve">прогнозный уровень </w:t>
      </w:r>
      <w:r>
        <w:rPr>
          <w:rFonts w:cs="Times New Roman" w:ascii="Times New Roman" w:hAnsi="Times New Roman"/>
          <w:sz w:val="28"/>
          <w:szCs w:val="28"/>
        </w:rPr>
        <w:t>инфляции (индекс роста потребительских цен) (далее — уровень инфляции) объема бюджетных ассигнований текущего (отчетного) финансового года;</w:t>
      </w:r>
    </w:p>
    <w:p>
      <w:pPr>
        <w:pStyle w:val="ListParagraph"/>
        <w:spacing w:lineRule="auto" w:line="240" w:before="0" w:after="0"/>
        <w:ind w:left="0" w:right="0" w:firstLine="709"/>
        <w:contextualSpacing/>
        <w:jc w:val="both"/>
        <w:rPr/>
      </w:pPr>
      <w:r>
        <w:rPr>
          <w:rFonts w:cs="Times New Roman" w:ascii="Times New Roman" w:hAnsi="Times New Roman"/>
          <w:sz w:val="28"/>
          <w:szCs w:val="28"/>
        </w:rPr>
        <w:t xml:space="preserve">- плановым методом, когда </w:t>
      </w:r>
      <w:r>
        <w:rPr>
          <w:rFonts w:eastAsia="Calibri" w:cs="Times New Roman" w:ascii="Times New Roman" w:hAnsi="Times New Roman" w:eastAsiaTheme="minorHAnsi"/>
          <w:color w:val="auto"/>
          <w:kern w:val="0"/>
          <w:sz w:val="28"/>
          <w:szCs w:val="28"/>
          <w:lang w:val="ru-RU" w:eastAsia="en-US" w:bidi="ar-SA"/>
        </w:rPr>
        <w:t>объем</w:t>
      </w:r>
      <w:r>
        <w:rPr>
          <w:rFonts w:cs="Times New Roman" w:ascii="Times New Roman" w:hAnsi="Times New Roman"/>
          <w:sz w:val="28"/>
          <w:szCs w:val="28"/>
        </w:rPr>
        <w:t xml:space="preserve"> бюджетных ассигнований </w:t>
      </w:r>
      <w:r>
        <w:rPr>
          <w:rFonts w:eastAsia="Calibri" w:cs="Times New Roman" w:ascii="Times New Roman" w:hAnsi="Times New Roman" w:eastAsiaTheme="minorHAnsi"/>
          <w:color w:val="auto"/>
          <w:kern w:val="0"/>
          <w:sz w:val="28"/>
          <w:szCs w:val="28"/>
          <w:lang w:val="ru-RU" w:eastAsia="en-US" w:bidi="ar-SA"/>
        </w:rPr>
        <w:t>установлен н</w:t>
      </w:r>
      <w:r>
        <w:rPr>
          <w:rFonts w:cs="Times New Roman" w:ascii="Times New Roman" w:hAnsi="Times New Roman"/>
          <w:sz w:val="28"/>
          <w:szCs w:val="28"/>
        </w:rPr>
        <w:t xml:space="preserve">ормативными правовыми актами Российской Федерации, </w:t>
      </w:r>
      <w:r>
        <w:rPr>
          <w:rFonts w:eastAsia="Calibri" w:cs="Times New Roman" w:ascii="Times New Roman" w:hAnsi="Times New Roman" w:eastAsiaTheme="minorHAnsi"/>
          <w:color w:val="auto"/>
          <w:kern w:val="0"/>
          <w:sz w:val="28"/>
          <w:szCs w:val="28"/>
          <w:lang w:val="ru-RU" w:eastAsia="en-US" w:bidi="ar-SA"/>
        </w:rPr>
        <w:t>н</w:t>
      </w:r>
      <w:r>
        <w:rPr>
          <w:rFonts w:cs="Times New Roman" w:ascii="Times New Roman" w:hAnsi="Times New Roman"/>
          <w:sz w:val="28"/>
          <w:szCs w:val="28"/>
        </w:rPr>
        <w:t xml:space="preserve">ормативными правовыми актами Свердловской области, </w:t>
      </w:r>
      <w:r>
        <w:rPr>
          <w:rFonts w:eastAsia="Calibri" w:cs="Times New Roman" w:ascii="Times New Roman" w:hAnsi="Times New Roman" w:eastAsiaTheme="minorHAnsi"/>
          <w:color w:val="auto"/>
          <w:kern w:val="0"/>
          <w:sz w:val="28"/>
          <w:szCs w:val="28"/>
          <w:lang w:val="ru-RU" w:eastAsia="en-US" w:bidi="ar-SA"/>
        </w:rPr>
        <w:t>н</w:t>
      </w:r>
      <w:r>
        <w:rPr>
          <w:rFonts w:cs="Times New Roman" w:ascii="Times New Roman" w:hAnsi="Times New Roman"/>
          <w:sz w:val="28"/>
          <w:szCs w:val="28"/>
        </w:rPr>
        <w:t>ормативными правовыми актами городского округа ЗАТО Свободный,  договорами, соглашениями, определяющими расходные обязательства городского округа ЗАТО Свободный;</w:t>
      </w:r>
    </w:p>
    <w:p>
      <w:pPr>
        <w:pStyle w:val="ListParagraph"/>
        <w:spacing w:lineRule="auto" w:line="240" w:before="0" w:after="0"/>
        <w:ind w:left="0" w:right="0" w:firstLine="709"/>
        <w:contextualSpacing/>
        <w:jc w:val="both"/>
        <w:rPr/>
      </w:pPr>
      <w:r>
        <w:rPr>
          <w:rFonts w:eastAsia="Calibri" w:cs="Times New Roman" w:ascii="Times New Roman" w:hAnsi="Times New Roman" w:eastAsiaTheme="minorHAnsi"/>
          <w:color w:val="auto"/>
          <w:kern w:val="0"/>
          <w:sz w:val="28"/>
          <w:szCs w:val="28"/>
          <w:lang w:val="ru-RU" w:eastAsia="en-US" w:bidi="ar-SA"/>
        </w:rPr>
        <w:t>Е</w:t>
      </w:r>
      <w:r>
        <w:rPr>
          <w:rFonts w:cs="Times New Roman" w:ascii="Times New Roman" w:hAnsi="Times New Roman"/>
          <w:sz w:val="28"/>
          <w:szCs w:val="28"/>
        </w:rPr>
        <w:t>сли невозможно применить нормативный метод, метод индексации и плановый метод, применяется иной метод расчета, отличный от нормативного метода, метода индексации и планового метода.</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7. Объем бюджетных ассигнований на оказание муниципальных услуг (выполнение работ), включая ассигнования на закупки товаров, работ, услуг для обеспечения муниципальных нужд  в i-ом году рассчитывается:</w:t>
      </w:r>
    </w:p>
    <w:p>
      <w:pPr>
        <w:pStyle w:val="ListParagraph"/>
        <w:numPr>
          <w:ilvl w:val="0"/>
          <w:numId w:val="2"/>
        </w:numPr>
        <w:spacing w:lineRule="auto" w:line="240" w:before="0" w:after="0"/>
        <w:ind w:left="0" w:right="0" w:firstLine="709"/>
        <w:contextualSpacing/>
        <w:jc w:val="both"/>
        <w:rPr/>
      </w:pPr>
      <w:r>
        <w:rPr>
          <w:rFonts w:cs="Times New Roman" w:ascii="Times New Roman" w:hAnsi="Times New Roman"/>
          <w:sz w:val="28"/>
          <w:szCs w:val="28"/>
        </w:rPr>
        <w:t>по каждой муниципальной услуге (работе), оказываемой (выполняемой) муниципальным казенным учреждением, - нормативным методом в соответствии с порядком формирования муниципального задания в отношении муниципальных учреждений городского округа ЗАТО Свободный и финансового обеспечения выполнения муниципального задания, установленным администрацией городского округа ЗАТО Свободный.</w:t>
      </w:r>
    </w:p>
    <w:p>
      <w:pPr>
        <w:pStyle w:val="Normal"/>
        <w:spacing w:lineRule="auto" w:line="240" w:before="0" w:after="0"/>
        <w:ind w:left="0" w:right="0" w:firstLine="709"/>
        <w:jc w:val="both"/>
        <w:rPr/>
      </w:pPr>
      <w:r>
        <w:rPr>
          <w:rFonts w:cs="Times New Roman" w:ascii="Times New Roman" w:hAnsi="Times New Roman"/>
          <w:sz w:val="28"/>
          <w:szCs w:val="28"/>
        </w:rPr>
        <w:t>В случае если казенному учреждению не устанавливается муниципальное задание на оказание муниципальных услуг (выполнение работ), объем бюджетных ассигнований на обеспечение выполнения функций казенных учреждений рассчитывается в следующем порядке:</w:t>
      </w:r>
    </w:p>
    <w:p>
      <w:pPr>
        <w:pStyle w:val="Normal"/>
        <w:spacing w:lineRule="auto" w:line="240" w:before="0" w:after="0"/>
        <w:ind w:left="0" w:right="0" w:firstLine="709"/>
        <w:jc w:val="both"/>
        <w:rPr/>
      </w:pPr>
      <w:r>
        <w:rPr>
          <w:rFonts w:cs="Times New Roman" w:ascii="Times New Roman" w:hAnsi="Times New Roman"/>
          <w:sz w:val="28"/>
          <w:szCs w:val="28"/>
        </w:rPr>
        <w:t xml:space="preserve">- на оплату труда работников казенных учреждений, денежное содержание (денежное вознаграждение, заработную плату) работников органов местного самоуправления, муниципальных служащих, иных категорий работников, командировочные и иные выплаты – плановым методом в соответствии с трудовыми договорами (служебными контрактами, контрактами), законодательством Российской Федерации, законодательством Свердловской области, городского округа ЗАТО Свободный с учетом установленных указами Президента Российской Федерации показателей соотношения заработной платы соответствующих категорий работников; </w:t>
      </w:r>
    </w:p>
    <w:p>
      <w:pPr>
        <w:pStyle w:val="Normal"/>
        <w:spacing w:lineRule="auto" w:line="240" w:before="0" w:after="0"/>
        <w:ind w:left="0" w:right="0" w:firstLine="709"/>
        <w:jc w:val="both"/>
        <w:rPr/>
      </w:pPr>
      <w:r>
        <w:rPr>
          <w:rFonts w:cs="Times New Roman" w:ascii="Times New Roman" w:hAnsi="Times New Roman"/>
          <w:sz w:val="28"/>
          <w:szCs w:val="28"/>
        </w:rPr>
        <w:t>- на закупку товаров, работ, услуг для обеспечения муниципальных нужд - плановым методом в соответствии с планами закупок;</w:t>
      </w:r>
    </w:p>
    <w:p>
      <w:pPr>
        <w:pStyle w:val="Normal"/>
        <w:spacing w:lineRule="auto" w:line="240" w:before="0" w:after="0"/>
        <w:ind w:left="0" w:right="0" w:firstLine="709"/>
        <w:jc w:val="both"/>
        <w:rPr/>
      </w:pPr>
      <w:r>
        <w:rPr>
          <w:rFonts w:cs="Times New Roman" w:ascii="Times New Roman" w:hAnsi="Times New Roman"/>
          <w:sz w:val="28"/>
          <w:szCs w:val="28"/>
        </w:rPr>
        <w:t>- на уплату налогов, сборов и иных обязательных платежей в бюджетную систему Российской Федерации отдельно по видам налогов, сборов и иных обязательных платежей по формуле:</w:t>
      </w:r>
    </w:p>
    <w:p>
      <w:pPr>
        <w:pStyle w:val="ListParagraph"/>
        <w:spacing w:lineRule="auto" w:line="240" w:before="0" w:after="0"/>
        <w:ind w:left="0" w:righ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right="0" w:firstLine="709"/>
        <w:contextualSpacing/>
        <w:jc w:val="both"/>
        <w:rPr/>
      </w:pPr>
      <w:r>
        <w:rPr>
          <w:rFonts w:cs="Times New Roman" w:ascii="Times New Roman" w:hAnsi="Times New Roman"/>
          <w:sz w:val="28"/>
          <w:szCs w:val="28"/>
        </w:rPr>
        <w:t>БАун</w:t>
      </w:r>
      <w:r>
        <w:rPr>
          <w:rFonts w:cs="Times New Roman" w:ascii="Times New Roman" w:hAnsi="Times New Roman"/>
          <w:sz w:val="28"/>
          <w:szCs w:val="28"/>
          <w:lang w:val="en-US"/>
        </w:rPr>
        <w:t xml:space="preserve">(i) = </w:t>
      </w:r>
      <w:r>
        <w:rPr>
          <w:rFonts w:cs="Times New Roman" w:ascii="Times New Roman" w:hAnsi="Times New Roman"/>
          <w:sz w:val="28"/>
          <w:szCs w:val="28"/>
        </w:rPr>
        <w:t>База</w:t>
      </w:r>
      <w:r>
        <w:rPr>
          <w:rFonts w:cs="Times New Roman" w:ascii="Times New Roman" w:hAnsi="Times New Roman"/>
          <w:sz w:val="28"/>
          <w:szCs w:val="28"/>
          <w:lang w:val="en-US"/>
        </w:rPr>
        <w:t xml:space="preserve">(i) x CH(i), </w:t>
      </w:r>
      <w:r>
        <w:rPr>
          <w:rFonts w:cs="Times New Roman" w:ascii="Times New Roman" w:hAnsi="Times New Roman"/>
          <w:sz w:val="28"/>
          <w:szCs w:val="28"/>
        </w:rPr>
        <w:t>где</w:t>
      </w:r>
      <w:r>
        <w:rPr>
          <w:rFonts w:cs="Times New Roman" w:ascii="Times New Roman" w:hAnsi="Times New Roman"/>
          <w:sz w:val="28"/>
          <w:szCs w:val="28"/>
          <w:lang w:val="en-US"/>
        </w:rPr>
        <w:t>:</w:t>
      </w:r>
    </w:p>
    <w:p>
      <w:pPr>
        <w:pStyle w:val="ListParagraph"/>
        <w:spacing w:lineRule="auto" w:line="240" w:before="0" w:after="0"/>
        <w:ind w:left="0" w:right="0" w:firstLine="709"/>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spacing w:lineRule="auto" w:line="240" w:before="0" w:after="0"/>
        <w:ind w:left="0" w:right="0" w:firstLine="709"/>
        <w:contextualSpacing/>
        <w:jc w:val="both"/>
        <w:rPr/>
      </w:pPr>
      <w:r>
        <w:rPr>
          <w:rFonts w:cs="Times New Roman" w:ascii="Times New Roman" w:hAnsi="Times New Roman"/>
          <w:sz w:val="28"/>
          <w:szCs w:val="28"/>
        </w:rPr>
        <w:t>БАун(i) - объем бюджетного ассигнования на уплату налогов, сборов и иных обязательных платежей в бюджетную систему Российской Федерации в i-м году;</w:t>
      </w:r>
    </w:p>
    <w:p>
      <w:pPr>
        <w:pStyle w:val="ListParagraph"/>
        <w:spacing w:lineRule="auto" w:line="240" w:before="0" w:after="0"/>
        <w:ind w:left="0" w:right="0" w:firstLine="709"/>
        <w:contextualSpacing/>
        <w:jc w:val="both"/>
        <w:rPr/>
      </w:pPr>
      <w:r>
        <w:rPr>
          <w:rFonts w:cs="Times New Roman" w:ascii="Times New Roman" w:hAnsi="Times New Roman"/>
          <w:sz w:val="28"/>
          <w:szCs w:val="28"/>
        </w:rPr>
        <w:t>База(i) - прогнозируемый объем налоговой базы в i-м году;</w:t>
      </w:r>
    </w:p>
    <w:p>
      <w:pPr>
        <w:pStyle w:val="ListParagraph"/>
        <w:spacing w:lineRule="auto" w:line="240" w:before="0" w:after="0"/>
        <w:ind w:left="0" w:right="0" w:firstLine="709"/>
        <w:contextualSpacing/>
        <w:jc w:val="both"/>
        <w:rPr/>
      </w:pPr>
      <w:r>
        <w:rPr>
          <w:rFonts w:cs="Times New Roman" w:ascii="Times New Roman" w:hAnsi="Times New Roman"/>
          <w:sz w:val="28"/>
          <w:szCs w:val="28"/>
        </w:rPr>
        <w:t>CH(i) - значение средней налоговой ставки в i-м году;</w:t>
      </w:r>
    </w:p>
    <w:p>
      <w:pPr>
        <w:pStyle w:val="ListParagraph"/>
        <w:spacing w:lineRule="auto" w:line="240" w:before="0" w:after="0"/>
        <w:ind w:left="0" w:right="0" w:firstLine="709"/>
        <w:contextualSpacing/>
        <w:jc w:val="both"/>
        <w:rPr/>
      </w:pPr>
      <w:r>
        <w:rPr>
          <w:rFonts w:cs="Times New Roman" w:ascii="Times New Roman" w:hAnsi="Times New Roman"/>
          <w:sz w:val="28"/>
          <w:szCs w:val="28"/>
        </w:rPr>
        <w:t xml:space="preserve">i - соответствующий финансовый год; </w:t>
      </w:r>
    </w:p>
    <w:p>
      <w:pPr>
        <w:pStyle w:val="ListParagraph"/>
        <w:numPr>
          <w:ilvl w:val="0"/>
          <w:numId w:val="2"/>
        </w:numPr>
        <w:spacing w:lineRule="auto" w:line="240" w:before="0" w:after="0"/>
        <w:ind w:left="0" w:right="0" w:firstLine="709"/>
        <w:contextualSpacing/>
        <w:jc w:val="both"/>
        <w:rPr/>
      </w:pPr>
      <w:r>
        <w:rPr>
          <w:rFonts w:cs="Times New Roman" w:ascii="Times New Roman" w:hAnsi="Times New Roman"/>
          <w:sz w:val="28"/>
          <w:szCs w:val="28"/>
        </w:rPr>
        <w:t>на предоставление субсидий бюджетным и автономным учреждениям:</w:t>
      </w:r>
    </w:p>
    <w:p>
      <w:pPr>
        <w:pStyle w:val="Normal"/>
        <w:spacing w:lineRule="auto" w:line="240" w:before="0" w:after="0"/>
        <w:ind w:left="0" w:right="0" w:firstLine="709"/>
        <w:jc w:val="both"/>
        <w:rPr/>
      </w:pPr>
      <w:r>
        <w:rPr>
          <w:rFonts w:cs="Times New Roman" w:ascii="Times New Roman" w:hAnsi="Times New Roman"/>
          <w:sz w:val="28"/>
          <w:szCs w:val="28"/>
        </w:rPr>
        <w:t>- субсидии на финансовое обеспечение выполнения муниципального задания нормативным методом в соответствии с порядком формирования муниципального задания в отношении муниципальных учреждений городского округа и финансового обеспечения выполнения муниципального задания, установленным администрацией городского округа;</w:t>
      </w:r>
    </w:p>
    <w:p>
      <w:pPr>
        <w:pStyle w:val="Normal"/>
        <w:spacing w:lineRule="auto" w:line="240" w:before="0" w:after="0"/>
        <w:ind w:left="0" w:right="0" w:firstLine="709"/>
        <w:jc w:val="both"/>
        <w:rPr/>
      </w:pPr>
      <w:r>
        <w:rPr>
          <w:rFonts w:cs="Times New Roman" w:ascii="Times New Roman" w:hAnsi="Times New Roman"/>
          <w:sz w:val="28"/>
          <w:szCs w:val="28"/>
        </w:rPr>
        <w:t>- субсидии на иные цели - плановым методом, на осуществление расходов, предусматриваемых порядком предоставления субсидий муниципальным бюджетным и автономным учреждениям городского округа на иные цели, установленным администрацией городского округа;</w:t>
      </w:r>
    </w:p>
    <w:p>
      <w:pPr>
        <w:pStyle w:val="Normal"/>
        <w:spacing w:lineRule="auto" w:line="240" w:before="0" w:after="0"/>
        <w:ind w:left="0" w:right="0" w:firstLine="709"/>
        <w:jc w:val="both"/>
        <w:rPr/>
      </w:pPr>
      <w:r>
        <w:rPr>
          <w:rFonts w:cs="Times New Roman" w:ascii="Times New Roman" w:hAnsi="Times New Roman"/>
          <w:sz w:val="28"/>
          <w:szCs w:val="28"/>
        </w:rPr>
        <w:t>- субсидии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 плановым методом в соответствии с порядком принятия решений о предоставлении бюджетных ассигнований на осуществление капитальных вложений в объекты муниципальной собственности городского округа, установленным администрацией городского округа.</w:t>
      </w:r>
    </w:p>
    <w:p>
      <w:pPr>
        <w:pStyle w:val="ListParagraph"/>
        <w:numPr>
          <w:ilvl w:val="0"/>
          <w:numId w:val="2"/>
        </w:numPr>
        <w:spacing w:lineRule="auto" w:line="240" w:before="0" w:after="0"/>
        <w:ind w:left="0" w:right="0" w:firstLine="709"/>
        <w:contextualSpacing/>
        <w:jc w:val="both"/>
        <w:rPr/>
      </w:pPr>
      <w:r>
        <w:rPr>
          <w:rFonts w:cs="Times New Roman" w:ascii="Times New Roman" w:hAnsi="Times New Roman"/>
          <w:sz w:val="28"/>
          <w:szCs w:val="28"/>
        </w:rPr>
        <w:t>на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в том числе в целях оказания муниципальных услуг физическим и юридическим лицам, - в соответствии с проектами  планов-графиков  закупок ;</w:t>
      </w:r>
    </w:p>
    <w:p>
      <w:pPr>
        <w:pStyle w:val="ListParagraph"/>
        <w:numPr>
          <w:ilvl w:val="0"/>
          <w:numId w:val="2"/>
        </w:numPr>
        <w:spacing w:lineRule="auto" w:line="240" w:before="0" w:after="0"/>
        <w:ind w:left="0" w:right="0" w:firstLine="709"/>
        <w:contextualSpacing/>
        <w:jc w:val="both"/>
        <w:rPr/>
      </w:pPr>
      <w:r>
        <w:rPr>
          <w:rFonts w:cs="Times New Roman" w:ascii="Times New Roman" w:hAnsi="Times New Roman"/>
          <w:sz w:val="28"/>
          <w:szCs w:val="28"/>
        </w:rPr>
        <w:t xml:space="preserve">на осуществление бюджетных инвестиций в объекты муниципальной собственности </w:t>
      </w:r>
      <w:r>
        <w:rPr>
          <w:rFonts w:eastAsia="Calibri" w:cs="Times New Roman" w:ascii="Times New Roman" w:hAnsi="Times New Roman" w:eastAsiaTheme="minorHAnsi"/>
          <w:color w:val="auto"/>
          <w:kern w:val="0"/>
          <w:sz w:val="28"/>
          <w:szCs w:val="28"/>
          <w:lang w:val="ru-RU" w:eastAsia="en-US" w:bidi="ar-SA"/>
        </w:rPr>
        <w:t>плановым методом;</w:t>
      </w:r>
    </w:p>
    <w:p>
      <w:pPr>
        <w:pStyle w:val="ListParagraph"/>
        <w:numPr>
          <w:ilvl w:val="0"/>
          <w:numId w:val="2"/>
        </w:numPr>
        <w:spacing w:lineRule="auto" w:line="240" w:before="0" w:after="0"/>
        <w:ind w:left="0" w:right="0" w:firstLine="709"/>
        <w:contextualSpacing/>
        <w:jc w:val="both"/>
        <w:rPr/>
      </w:pPr>
      <w:r>
        <w:rPr>
          <w:rFonts w:cs="Times New Roman" w:ascii="Times New Roman" w:hAnsi="Times New Roman"/>
          <w:sz w:val="28"/>
          <w:szCs w:val="28"/>
        </w:rPr>
        <w:t xml:space="preserve">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 исходя из объема затрат, необходимых для достижения единицы результата предоставления субсидии и прогнозного количества результатов предоставления субсидии. </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8. Объем бюджетных ассигнований на социальное обеспечение населения рассчитывается по каждому виду обязательств:</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 xml:space="preserve">1) на исполнение публичных обязательств — нормативным методом путем умножения планируемого норматива на прогнозируемую численность физических и юридических лиц, </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2) на исполнение публичных нормативных обязательств — нормативным методом путем умножения планируемого норматива на прогнозируемую численность физических лиц, являющихся получателями выплат;</w:t>
      </w:r>
    </w:p>
    <w:p>
      <w:pPr>
        <w:pStyle w:val="Normal"/>
        <w:spacing w:lineRule="auto" w:line="240" w:before="0" w:after="0"/>
        <w:ind w:left="0" w:right="0" w:firstLine="709"/>
        <w:jc w:val="both"/>
        <w:rPr/>
      </w:pPr>
      <w:r>
        <w:rPr>
          <w:rFonts w:cs="Times New Roman" w:ascii="Times New Roman" w:hAnsi="Times New Roman"/>
          <w:sz w:val="28"/>
          <w:szCs w:val="28"/>
        </w:rPr>
        <w:t>3) для бюджетных ассигнований, объем которых рассчитывается методом, отличным от нормативного, расчет осуществляется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pPr>
        <w:pStyle w:val="Normal"/>
        <w:spacing w:lineRule="auto" w:line="240" w:before="0" w:after="0"/>
        <w:ind w:left="0" w:right="0" w:firstLine="709"/>
        <w:jc w:val="both"/>
        <w:rPr/>
      </w:pPr>
      <w:r>
        <w:rPr>
          <w:rFonts w:cs="Times New Roman" w:ascii="Times New Roman" w:hAnsi="Times New Roman"/>
          <w:sz w:val="28"/>
          <w:szCs w:val="28"/>
        </w:rPr>
        <w:t>4) при расчете объема бюджетных ассигнований на исполнение социальных выплат гражданам в виде пенсий, пособий, компенсаций и иных социальных выплат учитываются расходы, связанные с оплатой услуг по осуществлению доставки и пересылки указанных социальных выплат.</w:t>
      </w:r>
    </w:p>
    <w:p>
      <w:pPr>
        <w:pStyle w:val="ListParagraph"/>
        <w:numPr>
          <w:ilvl w:val="0"/>
          <w:numId w:val="0"/>
        </w:numPr>
        <w:spacing w:lineRule="auto" w:line="240" w:before="0" w:after="0"/>
        <w:ind w:left="0" w:right="0" w:firstLine="709"/>
        <w:contextualSpacing w:val="false"/>
        <w:jc w:val="both"/>
        <w:rPr/>
      </w:pPr>
      <w:r>
        <w:rPr>
          <w:rFonts w:cs="Times New Roman" w:ascii="Times New Roman" w:hAnsi="Times New Roman"/>
          <w:sz w:val="28"/>
          <w:szCs w:val="28"/>
        </w:rPr>
        <w:t>9. Объем бюджетных ассигнований на предоставление субсидий, в том числе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рассчитывается плановым методом.</w:t>
      </w:r>
    </w:p>
    <w:p>
      <w:pPr>
        <w:pStyle w:val="ListParagraph"/>
        <w:numPr>
          <w:ilvl w:val="0"/>
          <w:numId w:val="0"/>
        </w:numPr>
        <w:spacing w:lineRule="auto" w:line="240" w:before="0" w:after="0"/>
        <w:ind w:left="0" w:right="0" w:firstLine="709"/>
        <w:contextualSpacing w:val="false"/>
        <w:jc w:val="both"/>
        <w:rPr/>
      </w:pPr>
      <w:r>
        <w:rPr>
          <w:rFonts w:cs="Times New Roman" w:ascii="Times New Roman" w:hAnsi="Times New Roman"/>
          <w:sz w:val="28"/>
          <w:szCs w:val="28"/>
        </w:rPr>
        <w:t>10. Объем бюджетных ассигнований на обслуживание муниципального долга городского округа ЗАТО Свободный рассчитывается плановым методом.</w:t>
      </w:r>
    </w:p>
    <w:p>
      <w:pPr>
        <w:pStyle w:val="ListParagraph"/>
        <w:numPr>
          <w:ilvl w:val="0"/>
          <w:numId w:val="0"/>
        </w:numPr>
        <w:spacing w:lineRule="auto" w:line="240" w:before="0" w:after="0"/>
        <w:ind w:left="0" w:right="0" w:firstLine="709"/>
        <w:contextualSpacing w:val="false"/>
        <w:jc w:val="both"/>
        <w:outlineLvl w:val="1"/>
        <w:rPr/>
      </w:pPr>
      <w:r>
        <w:rPr>
          <w:rFonts w:cs="Times New Roman" w:ascii="Times New Roman" w:hAnsi="Times New Roman"/>
          <w:sz w:val="28"/>
          <w:szCs w:val="28"/>
        </w:rPr>
        <w:t>11. Объем бюджетных ассигнований на исполнение судебных актов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рассчитывается методом индексации.</w:t>
      </w:r>
    </w:p>
    <w:p>
      <w:pPr>
        <w:pStyle w:val="Normal"/>
        <w:numPr>
          <w:ilvl w:val="0"/>
          <w:numId w:val="0"/>
        </w:numPr>
        <w:spacing w:lineRule="auto" w:line="240" w:before="0" w:after="0"/>
        <w:ind w:left="0" w:right="0" w:firstLine="709"/>
        <w:jc w:val="both"/>
        <w:outlineLvl w:val="1"/>
        <w:rPr/>
      </w:pPr>
      <w:r>
        <w:rPr>
          <w:rFonts w:cs="Times New Roman" w:ascii="Times New Roman" w:hAnsi="Times New Roman"/>
          <w:sz w:val="28"/>
          <w:szCs w:val="28"/>
        </w:rPr>
        <w:t>12. Объем бюджетных ассигнований по источникам финансирования дефицита местного бюджета рассчитывается плановым методом.</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right="0" w:firstLine="709"/>
        <w:contextualSpacing/>
        <w:jc w:val="center"/>
        <w:outlineLvl w:val="1"/>
        <w:rPr/>
      </w:pPr>
      <w:r>
        <w:rPr>
          <w:rFonts w:cs="Times New Roman" w:ascii="Times New Roman" w:hAnsi="Times New Roman"/>
          <w:sz w:val="28"/>
          <w:szCs w:val="28"/>
        </w:rPr>
        <w:t>Глава 3. ПЛАНИРОВАНИЕ БЮДЖЕТНЫХ АССИГНОВАНИЙ</w:t>
      </w:r>
    </w:p>
    <w:p>
      <w:pPr>
        <w:pStyle w:val="ListParagraph"/>
        <w:spacing w:lineRule="auto" w:line="240" w:before="0" w:after="0"/>
        <w:ind w:left="0" w:right="0" w:firstLine="709"/>
        <w:contextualSpacing/>
        <w:jc w:val="center"/>
        <w:rPr/>
      </w:pPr>
      <w:r>
        <w:rPr>
          <w:rFonts w:cs="Times New Roman" w:ascii="Times New Roman" w:hAnsi="Times New Roman"/>
          <w:sz w:val="28"/>
          <w:szCs w:val="28"/>
        </w:rPr>
        <w:t>НА ИСПОЛНЕНИЕ ПРИНИМАЕМЫХ  ОБЯЗАТЕЛЬСТВ ГОРОДСКОГО ОКРУГА ЗАТО СВОБОДНЫЙ</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13. Планирование объемов бюджетных ассигнований на исполнение принимаемых обязательств городского округа ЗАТО Свободный осуществляется главными распорядителями средств местного бюджета в зависимости от вида бюджетных ассигнований в порядке, аналогичном установленном</w:t>
      </w:r>
      <w:r>
        <w:rPr>
          <w:rFonts w:cs="Times New Roman" w:ascii="Times New Roman" w:hAnsi="Times New Roman"/>
          <w:color w:val="000000"/>
          <w:sz w:val="28"/>
          <w:szCs w:val="28"/>
        </w:rPr>
        <w:t xml:space="preserve">у </w:t>
      </w:r>
      <w:hyperlink r:id="rId12">
        <w:r>
          <w:rPr>
            <w:rFonts w:cs="Times New Roman" w:ascii="Times New Roman" w:hAnsi="Times New Roman"/>
            <w:color w:val="000000"/>
            <w:sz w:val="28"/>
            <w:szCs w:val="28"/>
          </w:rPr>
          <w:t>главой 2</w:t>
        </w:r>
      </w:hyperlink>
      <w:r>
        <w:rPr>
          <w:rFonts w:cs="Times New Roman" w:ascii="Times New Roman" w:hAnsi="Times New Roman"/>
          <w:color w:val="000000"/>
          <w:sz w:val="28"/>
          <w:szCs w:val="28"/>
        </w:rPr>
        <w:t xml:space="preserve"> на</w:t>
      </w:r>
      <w:r>
        <w:rPr>
          <w:rFonts w:cs="Times New Roman" w:ascii="Times New Roman" w:hAnsi="Times New Roman"/>
          <w:sz w:val="28"/>
          <w:szCs w:val="28"/>
        </w:rPr>
        <w:t>стоящей Методики, за исключением расчетов, производимых методом индексации, и на оказание муниципальных услуг (выполнение работ) в части обеспечения выполнения функций казенных учреждений.</w:t>
      </w:r>
    </w:p>
    <w:p>
      <w:pPr>
        <w:pStyle w:val="ListParagraph"/>
        <w:numPr>
          <w:ilvl w:val="0"/>
          <w:numId w:val="0"/>
        </w:numPr>
        <w:spacing w:lineRule="auto" w:line="240" w:before="0" w:after="0"/>
        <w:ind w:left="0" w:right="0" w:firstLine="709"/>
        <w:contextualSpacing/>
        <w:jc w:val="both"/>
        <w:rPr/>
      </w:pPr>
      <w:r>
        <w:rPr>
          <w:rFonts w:cs="Times New Roman" w:ascii="Times New Roman" w:hAnsi="Times New Roman"/>
          <w:sz w:val="28"/>
          <w:szCs w:val="28"/>
        </w:rPr>
        <w:t>14. Объем бюджетных ассигнований на оказание муниципальных услуг (выполнение работ), включая ассигнования на закупки товаров, работ, услуг для обеспечения муниципальных нужд в части обеспечения выполнения функций казенных учреждений рассчитывается в следующем порядке:</w:t>
      </w:r>
    </w:p>
    <w:p>
      <w:pPr>
        <w:pStyle w:val="ListParagraph"/>
        <w:spacing w:lineRule="auto" w:line="240" w:before="0" w:after="0"/>
        <w:ind w:left="0" w:right="0" w:firstLine="709"/>
        <w:contextualSpacing/>
        <w:jc w:val="both"/>
        <w:rPr/>
      </w:pPr>
      <w:r>
        <w:rPr>
          <w:rFonts w:cs="Times New Roman" w:ascii="Times New Roman" w:hAnsi="Times New Roman"/>
          <w:sz w:val="28"/>
          <w:szCs w:val="28"/>
        </w:rPr>
        <w:t>1) на оплату труда работников казенных учреждений,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Свердловской области, нормативными актами городского округа ЗАТО Свободный по формуле:</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right="0" w:firstLine="709"/>
        <w:contextualSpacing/>
        <w:jc w:val="center"/>
        <w:rPr/>
      </w:pPr>
      <w:r>
        <w:rPr>
          <w:rFonts w:cs="Times New Roman" w:ascii="Times New Roman" w:hAnsi="Times New Roman"/>
          <w:sz w:val="28"/>
          <w:szCs w:val="28"/>
        </w:rPr>
        <w:t>БАот(i) = ЧР(i) x ОТ(i), где</w:t>
      </w:r>
    </w:p>
    <w:p>
      <w:pPr>
        <w:pStyle w:val="ListParagraph"/>
        <w:spacing w:lineRule="auto" w:line="240" w:before="0" w:after="0"/>
        <w:ind w:left="0" w:right="0" w:firstLine="709"/>
        <w:contextualSpacing/>
        <w:jc w:val="both"/>
        <w:rPr/>
      </w:pPr>
      <w:r>
        <w:rPr>
          <w:rFonts w:cs="Times New Roman" w:ascii="Times New Roman" w:hAnsi="Times New Roman"/>
          <w:sz w:val="28"/>
          <w:szCs w:val="28"/>
        </w:rPr>
        <w:t>БАот(i) - объем бюджетных ассигнований на оплату труда в i-ом году;</w:t>
      </w:r>
    </w:p>
    <w:p>
      <w:pPr>
        <w:pStyle w:val="ListParagraph"/>
        <w:spacing w:lineRule="auto" w:line="240" w:before="0" w:after="0"/>
        <w:ind w:left="0" w:right="0" w:firstLine="709"/>
        <w:contextualSpacing/>
        <w:jc w:val="both"/>
        <w:rPr/>
      </w:pPr>
      <w:r>
        <w:rPr>
          <w:rFonts w:cs="Times New Roman" w:ascii="Times New Roman" w:hAnsi="Times New Roman"/>
          <w:sz w:val="28"/>
          <w:szCs w:val="28"/>
        </w:rPr>
        <w:t>ЧР(i) - планируемая численность соответствующих работников в i-ом году;</w:t>
      </w:r>
    </w:p>
    <w:p>
      <w:pPr>
        <w:pStyle w:val="ListParagraph"/>
        <w:spacing w:lineRule="auto" w:line="240" w:before="0" w:after="0"/>
        <w:ind w:left="0" w:right="0" w:firstLine="709"/>
        <w:contextualSpacing/>
        <w:jc w:val="both"/>
        <w:rPr/>
      </w:pPr>
      <w:r>
        <w:rPr>
          <w:rFonts w:cs="Times New Roman" w:ascii="Times New Roman" w:hAnsi="Times New Roman"/>
          <w:sz w:val="28"/>
          <w:szCs w:val="28"/>
        </w:rPr>
        <w:t>ОТ(i) - планируемое среднее значение оплаты труда одного работника в i-ом году;</w:t>
      </w:r>
    </w:p>
    <w:p>
      <w:pPr>
        <w:pStyle w:val="ListParagraph"/>
        <w:spacing w:lineRule="auto" w:line="240" w:before="0" w:after="0"/>
        <w:ind w:left="0" w:right="0" w:firstLine="709"/>
        <w:contextualSpacing/>
        <w:jc w:val="both"/>
        <w:rPr/>
      </w:pPr>
      <w:r>
        <w:rPr>
          <w:rFonts w:cs="Times New Roman" w:ascii="Times New Roman" w:hAnsi="Times New Roman"/>
          <w:sz w:val="28"/>
          <w:szCs w:val="28"/>
        </w:rPr>
        <w:t>i - соответствующий финансовый год;</w:t>
      </w:r>
    </w:p>
    <w:p>
      <w:pPr>
        <w:pStyle w:val="ListParagraph"/>
        <w:spacing w:lineRule="auto" w:line="240" w:before="0" w:after="0"/>
        <w:ind w:left="0" w:right="0" w:firstLine="709"/>
        <w:contextualSpacing/>
        <w:jc w:val="both"/>
        <w:rPr/>
      </w:pPr>
      <w:r>
        <w:rPr>
          <w:rFonts w:cs="Times New Roman" w:ascii="Times New Roman" w:hAnsi="Times New Roman"/>
          <w:sz w:val="28"/>
          <w:szCs w:val="28"/>
        </w:rPr>
        <w:t xml:space="preserve">2) </w:t>
      </w:r>
      <w:r>
        <w:rPr>
          <w:rFonts w:ascii="Times New Roman" w:hAnsi="Times New Roman"/>
          <w:sz w:val="28"/>
          <w:szCs w:val="28"/>
        </w:rPr>
        <w:t xml:space="preserve">на денежное содержание работников органов </w:t>
      </w:r>
      <w:r>
        <w:rPr>
          <w:rFonts w:eastAsia="Calibri" w:cs="" w:ascii="Times New Roman" w:hAnsi="Times New Roman" w:cstheme="minorBidi" w:eastAsiaTheme="minorHAnsi"/>
          <w:color w:val="auto"/>
          <w:kern w:val="0"/>
          <w:sz w:val="28"/>
          <w:szCs w:val="28"/>
          <w:lang w:val="ru-RU" w:eastAsia="en-US" w:bidi="ar-SA"/>
        </w:rPr>
        <w:t>местного самоуправления</w:t>
      </w:r>
      <w:r>
        <w:rPr>
          <w:rFonts w:ascii="Times New Roman" w:hAnsi="Times New Roman"/>
          <w:sz w:val="28"/>
          <w:szCs w:val="28"/>
        </w:rPr>
        <w:t xml:space="preserve"> (государственных органов), </w:t>
      </w:r>
      <w:r>
        <w:rPr>
          <w:rFonts w:eastAsia="Calibri" w:cs="" w:ascii="Times New Roman" w:hAnsi="Times New Roman" w:cstheme="minorBidi" w:eastAsiaTheme="minorHAnsi"/>
          <w:color w:val="auto"/>
          <w:kern w:val="0"/>
          <w:sz w:val="28"/>
          <w:szCs w:val="28"/>
          <w:lang w:val="ru-RU" w:eastAsia="en-US" w:bidi="ar-SA"/>
        </w:rPr>
        <w:t>муниципальных служащих</w:t>
      </w:r>
      <w:r>
        <w:rPr>
          <w:rFonts w:ascii="Times New Roman" w:hAnsi="Times New Roman"/>
          <w:sz w:val="28"/>
          <w:szCs w:val="28"/>
        </w:rPr>
        <w:t xml:space="preserve">, иных категорий работников, в соответствии с трудовыми договорами (служебными контрактами, контрактами) - плановым методом исходя из утвержденного предельного лимита штатной численности и фонда по должностным окладам в месяц, в соответствии с законодательством Российской Федерации и законодательством Свердловской области, </w:t>
      </w:r>
      <w:r>
        <w:rPr>
          <w:rFonts w:cs="Times New Roman" w:ascii="Times New Roman" w:hAnsi="Times New Roman"/>
          <w:sz w:val="28"/>
          <w:szCs w:val="28"/>
        </w:rPr>
        <w:t>нормативными актами городского округа ЗАТО Свободный</w:t>
      </w:r>
      <w:r>
        <w:rPr>
          <w:rFonts w:ascii="Times New Roman" w:hAnsi="Times New Roman"/>
          <w:sz w:val="28"/>
          <w:szCs w:val="28"/>
        </w:rPr>
        <w:t>;</w:t>
      </w:r>
    </w:p>
    <w:p>
      <w:pPr>
        <w:pStyle w:val="ConsPlusNormal"/>
        <w:bidi w:val="0"/>
        <w:spacing w:lineRule="auto" w:line="240" w:before="0" w:after="0"/>
        <w:ind w:left="0" w:right="0" w:firstLine="709"/>
        <w:jc w:val="both"/>
        <w:rPr/>
      </w:pPr>
      <w:r>
        <w:rPr>
          <w:rFonts w:ascii="Times New Roman" w:hAnsi="Times New Roman"/>
          <w:sz w:val="28"/>
          <w:szCs w:val="28"/>
        </w:rPr>
        <w:t xml:space="preserve">3) на закупки товаров, работ услуг для обеспечения </w:t>
      </w:r>
      <w:r>
        <w:rPr>
          <w:rFonts w:eastAsia="Times New Roman" w:cs="Arial" w:ascii="Times New Roman" w:hAnsi="Times New Roman"/>
          <w:color w:val="auto"/>
          <w:kern w:val="0"/>
          <w:sz w:val="28"/>
          <w:szCs w:val="28"/>
          <w:lang w:val="ru-RU" w:eastAsia="ru-RU" w:bidi="ar-SA"/>
        </w:rPr>
        <w:t>муниципальны</w:t>
      </w:r>
      <w:r>
        <w:rPr>
          <w:rFonts w:ascii="Times New Roman" w:hAnsi="Times New Roman"/>
          <w:sz w:val="28"/>
          <w:szCs w:val="28"/>
        </w:rPr>
        <w:t>х нужд - в соответствии с проектами планов-графиков закупок;</w:t>
      </w:r>
    </w:p>
    <w:p>
      <w:pPr>
        <w:pStyle w:val="ConsPlusNormal"/>
        <w:bidi w:val="0"/>
        <w:spacing w:lineRule="auto" w:line="240" w:before="0" w:after="0"/>
        <w:ind w:left="0" w:right="0" w:firstLine="709"/>
        <w:jc w:val="both"/>
        <w:rPr/>
      </w:pPr>
      <w:r>
        <w:rPr>
          <w:rFonts w:ascii="Times New Roman" w:hAnsi="Times New Roman"/>
          <w:sz w:val="28"/>
          <w:szCs w:val="28"/>
        </w:rPr>
        <w:t>4) на уплату налогов, сборов и иных обязательных платежей в бюджетную систему Российской Федерации отдельно по видам налогов, сборов и иных обязательных платежей по формуле:</w:t>
      </w:r>
    </w:p>
    <w:p>
      <w:pPr>
        <w:pStyle w:val="ConsPlusNormal"/>
        <w:bidi w:val="0"/>
        <w:spacing w:lineRule="auto" w:line="240" w:before="0" w:after="0"/>
        <w:ind w:left="0" w:right="0" w:firstLine="709"/>
        <w:jc w:val="center"/>
        <w:rPr/>
      </w:pPr>
      <w:r>
        <w:rPr>
          <w:rFonts w:ascii="Times New Roman" w:hAnsi="Times New Roman"/>
          <w:sz w:val="28"/>
          <w:szCs w:val="28"/>
        </w:rPr>
        <w:t>БАун(i) = База(i) x СН(i), где:</w:t>
      </w:r>
    </w:p>
    <w:p>
      <w:pPr>
        <w:pStyle w:val="ConsPlusNormal"/>
        <w:bidi w:val="0"/>
        <w:spacing w:lineRule="auto" w:line="240" w:before="0" w:after="0"/>
        <w:ind w:left="0" w:right="0" w:firstLine="709"/>
        <w:jc w:val="both"/>
        <w:rPr/>
      </w:pPr>
      <w:r>
        <w:rPr>
          <w:rFonts w:ascii="Times New Roman" w:hAnsi="Times New Roman"/>
          <w:sz w:val="28"/>
          <w:szCs w:val="28"/>
        </w:rPr>
        <w:t>БАун(i) - объем бюджетных ассигнований на уплату налогов, сборов и иных обязательных платежей в бюджетную систему Российской Федерации в i-м году;</w:t>
      </w:r>
    </w:p>
    <w:p>
      <w:pPr>
        <w:pStyle w:val="ConsPlusNormal"/>
        <w:bidi w:val="0"/>
        <w:spacing w:lineRule="auto" w:line="240" w:before="0" w:after="0"/>
        <w:ind w:left="0" w:right="0" w:firstLine="709"/>
        <w:jc w:val="both"/>
        <w:rPr/>
      </w:pPr>
      <w:r>
        <w:rPr>
          <w:rFonts w:ascii="Times New Roman" w:hAnsi="Times New Roman"/>
          <w:sz w:val="28"/>
          <w:szCs w:val="28"/>
        </w:rPr>
        <w:t>База(i) - прогнозируемый объем налоговой базы в i-м году;</w:t>
      </w:r>
    </w:p>
    <w:p>
      <w:pPr>
        <w:pStyle w:val="ConsPlusNormal"/>
        <w:bidi w:val="0"/>
        <w:spacing w:lineRule="auto" w:line="240" w:before="0" w:after="0"/>
        <w:ind w:left="0" w:right="0" w:firstLine="709"/>
        <w:jc w:val="both"/>
        <w:rPr/>
      </w:pPr>
      <w:r>
        <w:rPr>
          <w:rFonts w:ascii="Times New Roman" w:hAnsi="Times New Roman"/>
          <w:sz w:val="28"/>
          <w:szCs w:val="28"/>
        </w:rPr>
        <w:t>СН(i) - значение средней налоговой ставки в i-м году;</w:t>
      </w:r>
    </w:p>
    <w:p>
      <w:pPr>
        <w:pStyle w:val="ConsPlusNormal"/>
        <w:bidi w:val="0"/>
        <w:spacing w:lineRule="auto" w:line="240" w:before="0" w:after="0"/>
        <w:ind w:left="0" w:right="0" w:firstLine="709"/>
        <w:jc w:val="both"/>
        <w:rPr/>
      </w:pPr>
      <w:r>
        <w:rPr>
          <w:rFonts w:ascii="Times New Roman" w:hAnsi="Times New Roman"/>
          <w:sz w:val="28"/>
          <w:szCs w:val="28"/>
        </w:rPr>
        <w:t>i - соответствующий финансовый год.</w:t>
      </w:r>
    </w:p>
    <w:sectPr>
      <w:headerReference w:type="default" r:id="rId13"/>
      <w:type w:val="nextPage"/>
      <w:pgSz w:w="11906" w:h="16838"/>
      <w:pgMar w:left="1701" w:right="851" w:gutter="0" w:header="720" w:top="1134" w:footer="0" w:bottom="130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Verdana">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7866730"/>
    </w:sdtPr>
    <w:sdtContent>
      <w:p>
        <w:pPr>
          <w:pStyle w:val="Style26"/>
          <w:jc w:val="center"/>
          <w:rPr/>
        </w:pPr>
        <w:r>
          <w:rPr/>
          <w:fldChar w:fldCharType="begin"/>
        </w:r>
        <w:r>
          <w:rPr/>
          <w:instrText xml:space="preserve"> PAGE </w:instrText>
        </w:r>
        <w:r>
          <w:rPr/>
          <w:fldChar w:fldCharType="separate"/>
        </w:r>
        <w:r>
          <w:rPr/>
          <w:t>5</w:t>
        </w:r>
        <w:r>
          <w:rPr/>
          <w:fldChar w:fldCharType="end"/>
        </w:r>
      </w:p>
      <w:p>
        <w:pPr>
          <w:pStyle w:val="Style26"/>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96150837"/>
    </w:sdtPr>
    <w:sdtContent>
      <w:p>
        <w:pPr>
          <w:pStyle w:val="Style26"/>
          <w:jc w:val="center"/>
          <w:rPr/>
        </w:pPr>
        <w:r>
          <w:rPr/>
          <w:fldChar w:fldCharType="begin"/>
        </w:r>
        <w:r>
          <w:rPr/>
          <w:instrText xml:space="preserve"> PAGE </w:instrText>
        </w:r>
        <w:r>
          <w:rPr/>
          <w:fldChar w:fldCharType="separate"/>
        </w:r>
        <w:r>
          <w:rPr/>
          <w:t>14</w:t>
        </w:r>
        <w:r>
          <w:rPr/>
          <w:fldChar w:fldCharType="end"/>
        </w:r>
      </w:p>
      <w:p>
        <w:pPr>
          <w:pStyle w:val="Style26"/>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5269860"/>
    </w:sdtPr>
    <w:sdtContent>
      <w:p>
        <w:pPr>
          <w:pStyle w:val="Style26"/>
          <w:jc w:val="center"/>
          <w:rPr/>
        </w:pPr>
        <w:r>
          <w:rPr/>
          <w:fldChar w:fldCharType="begin"/>
        </w:r>
        <w:r>
          <w:rPr/>
          <w:instrText xml:space="preserve"> PAGE </w:instrText>
        </w:r>
        <w:r>
          <w:rPr/>
          <w:fldChar w:fldCharType="separate"/>
        </w:r>
        <w:r>
          <w:rPr/>
          <w:t>21</w:t>
        </w:r>
        <w:r>
          <w:rPr/>
          <w:fldChar w:fldCharType="end"/>
        </w:r>
      </w:p>
      <w:p>
        <w:pPr>
          <w:pStyle w:val="Style26"/>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6755"/>
    <w:pPr>
      <w:widowControl/>
      <w:suppressAutoHyphens w:val="true"/>
      <w:bidi w:val="0"/>
      <w:spacing w:before="0" w:after="0"/>
      <w:jc w:val="righ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122cde"/>
    <w:rPr>
      <w:rFonts w:ascii="Tahoma" w:hAnsi="Tahoma" w:cs="Tahoma"/>
      <w:sz w:val="16"/>
      <w:szCs w:val="16"/>
    </w:rPr>
  </w:style>
  <w:style w:type="character" w:styleId="Style15" w:customStyle="1">
    <w:name w:val="Верхний колонтитул Знак"/>
    <w:basedOn w:val="DefaultParagraphFont"/>
    <w:uiPriority w:val="99"/>
    <w:qFormat/>
    <w:rsid w:val="00515ecd"/>
    <w:rPr/>
  </w:style>
  <w:style w:type="character" w:styleId="Style16" w:customStyle="1">
    <w:name w:val="Нижний колонтитул Знак"/>
    <w:basedOn w:val="DefaultParagraphFont"/>
    <w:uiPriority w:val="99"/>
    <w:semiHidden/>
    <w:qFormat/>
    <w:rsid w:val="00515ecd"/>
    <w:rPr/>
  </w:style>
  <w:style w:type="character" w:styleId="Style17">
    <w:name w:val="Hyperlink"/>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ConsPlusNonformat" w:customStyle="1">
    <w:name w:val="ConsPlusNonformat"/>
    <w:uiPriority w:val="99"/>
    <w:qFormat/>
    <w:rsid w:val="00122cde"/>
    <w:pPr>
      <w:widowControl w:val="false"/>
      <w:suppressAutoHyphens w:val="true"/>
      <w:bidi w:val="0"/>
      <w:spacing w:before="0" w:after="0"/>
      <w:jc w:val="left"/>
    </w:pPr>
    <w:rPr>
      <w:rFonts w:ascii="Courier New" w:hAnsi="Courier New" w:eastAsia="" w:cs="Courier New" w:eastAsiaTheme="minorEastAsia"/>
      <w:color w:val="auto"/>
      <w:kern w:val="0"/>
      <w:sz w:val="20"/>
      <w:szCs w:val="20"/>
      <w:lang w:val="ru-RU" w:eastAsia="ru-RU" w:bidi="ar-SA"/>
    </w:rPr>
  </w:style>
  <w:style w:type="paragraph" w:styleId="ConsPlusTitle" w:customStyle="1">
    <w:name w:val="ConsPlusTitle"/>
    <w:uiPriority w:val="99"/>
    <w:qFormat/>
    <w:rsid w:val="00122cde"/>
    <w:pPr>
      <w:widowControl w:val="false"/>
      <w:suppressAutoHyphens w:val="true"/>
      <w:bidi w:val="0"/>
      <w:spacing w:before="0" w:after="0"/>
      <w:jc w:val="left"/>
    </w:pPr>
    <w:rPr>
      <w:rFonts w:ascii="Calibri" w:hAnsi="Calibri" w:eastAsia="" w:cs="Calibri" w:eastAsiaTheme="minorEastAsia"/>
      <w:b/>
      <w:bCs/>
      <w:color w:val="auto"/>
      <w:kern w:val="0"/>
      <w:sz w:val="22"/>
      <w:szCs w:val="22"/>
      <w:lang w:val="ru-RU" w:eastAsia="ru-RU" w:bidi="ar-SA"/>
    </w:rPr>
  </w:style>
  <w:style w:type="paragraph" w:styleId="ConsPlusCell" w:customStyle="1">
    <w:name w:val="ConsPlusCell"/>
    <w:uiPriority w:val="99"/>
    <w:qFormat/>
    <w:rsid w:val="00122cde"/>
    <w:pPr>
      <w:widowControl w:val="false"/>
      <w:suppressAutoHyphens w:val="true"/>
      <w:bidi w:val="0"/>
      <w:spacing w:before="0" w:after="0"/>
      <w:jc w:val="left"/>
    </w:pPr>
    <w:rPr>
      <w:rFonts w:ascii="Arial" w:hAnsi="Arial" w:eastAsia="" w:cs="Arial" w:eastAsiaTheme="minorEastAsia"/>
      <w:color w:val="auto"/>
      <w:kern w:val="0"/>
      <w:sz w:val="20"/>
      <w:szCs w:val="20"/>
      <w:lang w:val="ru-RU" w:eastAsia="ru-RU" w:bidi="ar-SA"/>
    </w:rPr>
  </w:style>
  <w:style w:type="paragraph" w:styleId="Style23" w:customStyle="1">
    <w:name w:val="Знак Знак Знак"/>
    <w:basedOn w:val="Normal"/>
    <w:uiPriority w:val="99"/>
    <w:qFormat/>
    <w:rsid w:val="00122cde"/>
    <w:pPr>
      <w:spacing w:lineRule="exact" w:line="240" w:before="0" w:after="160"/>
      <w:jc w:val="left"/>
    </w:pPr>
    <w:rPr>
      <w:rFonts w:ascii="Verdana" w:hAnsi="Verdana" w:eastAsia="Times New Roman" w:cs="Verdana"/>
      <w:sz w:val="20"/>
      <w:szCs w:val="20"/>
      <w:lang w:val="en-US"/>
    </w:rPr>
  </w:style>
  <w:style w:type="paragraph" w:styleId="BalloonText">
    <w:name w:val="Balloon Text"/>
    <w:basedOn w:val="Normal"/>
    <w:uiPriority w:val="99"/>
    <w:semiHidden/>
    <w:unhideWhenUsed/>
    <w:qFormat/>
    <w:rsid w:val="00122cde"/>
    <w:pPr/>
    <w:rPr>
      <w:rFonts w:ascii="Tahoma" w:hAnsi="Tahoma" w:cs="Tahoma"/>
      <w:sz w:val="16"/>
      <w:szCs w:val="16"/>
    </w:rPr>
  </w:style>
  <w:style w:type="paragraph" w:styleId="ConsPlusNormal" w:customStyle="1">
    <w:name w:val="ConsPlusNormal"/>
    <w:qFormat/>
    <w:rsid w:val="003938eb"/>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3938eb"/>
    <w:pPr>
      <w:spacing w:before="0" w:after="0"/>
      <w:ind w:left="720" w:hanging="0"/>
      <w:contextualSpacing/>
    </w:pPr>
    <w:rPr/>
  </w:style>
  <w:style w:type="paragraph" w:styleId="Style24">
    <w:name w:val="Верхний и нижний колонтитулы"/>
    <w:basedOn w:val="Normal"/>
    <w:qFormat/>
    <w:pPr/>
    <w:rPr/>
  </w:style>
  <w:style w:type="paragraph" w:styleId="Style25">
    <w:name w:val="Колонтитул"/>
    <w:basedOn w:val="Normal"/>
    <w:qFormat/>
    <w:pPr/>
    <w:rPr/>
  </w:style>
  <w:style w:type="paragraph" w:styleId="Style26">
    <w:name w:val="Header"/>
    <w:basedOn w:val="Normal"/>
    <w:uiPriority w:val="99"/>
    <w:unhideWhenUsed/>
    <w:rsid w:val="00515ecd"/>
    <w:pPr>
      <w:tabs>
        <w:tab w:val="clear" w:pos="708"/>
        <w:tab w:val="center" w:pos="4677" w:leader="none"/>
        <w:tab w:val="right" w:pos="9355" w:leader="none"/>
      </w:tabs>
    </w:pPr>
    <w:rPr/>
  </w:style>
  <w:style w:type="paragraph" w:styleId="Style27">
    <w:name w:val="Footer"/>
    <w:basedOn w:val="Normal"/>
    <w:uiPriority w:val="99"/>
    <w:semiHidden/>
    <w:unhideWhenUsed/>
    <w:rsid w:val="00515ecd"/>
    <w:pPr>
      <w:tabs>
        <w:tab w:val="clear" w:pos="708"/>
        <w:tab w:val="center" w:pos="4677" w:leader="none"/>
        <w:tab w:val="right" w:pos="9355" w:leader="none"/>
      </w:tabs>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Times New Roman" w:cs="Calibri" w:asciiTheme="minorHAnsi" w:hAnsiTheme="minorHAnsi"/>
      <w:color w:val="auto"/>
      <w:kern w:val="0"/>
      <w:sz w:val="22"/>
      <w:szCs w:val="22"/>
      <w:lang w:val="ru-RU" w:eastAsia="ru-RU" w:bidi="ar-SA"/>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uiPriority w:val="59"/>
    <w:rsid w:val="009b02d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main?base=LAW;n=112715;fld=134;dst=102664" TargetMode="External"/><Relationship Id="rId4" Type="http://schemas.openxmlformats.org/officeDocument/2006/relationships/hyperlink" Target="consultantplus://offline/main?base=RLAW071;n=84983;fld=134;dst=100015" TargetMode="External"/><Relationship Id="rId5" Type="http://schemas.openxmlformats.org/officeDocument/2006/relationships/hyperlink" Target="consultantplus://offline/main?base=RLAW071;n=87813;fld=134;dst=100133" TargetMode="External"/><Relationship Id="rId6" Type="http://schemas.openxmlformats.org/officeDocument/2006/relationships/hyperlink" Target="consultantplus://offline/main?base=RLAW071;n=87813;fld=134;dst=100041"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consultantplus://offline/main?base=LAW;n=112715;fld=134" TargetMode="External"/><Relationship Id="rId10" Type="http://schemas.openxmlformats.org/officeDocument/2006/relationships/hyperlink" Target="consultantplus://offline/main?base=RLAW071;n=84983;fld=134;dst=100015" TargetMode="External"/><Relationship Id="rId11" Type="http://schemas.openxmlformats.org/officeDocument/2006/relationships/hyperlink" Target="consultantplus://offline/main?base=LAW;n=112715;fld=134;dst=1350" TargetMode="External"/><Relationship Id="rId12" Type="http://schemas.openxmlformats.org/officeDocument/2006/relationships/hyperlink" Target="consultantplus://offline/main?base=RLAW071;n=87813;fld=134;dst=100150" TargetMode="External"/><Relationship Id="rId13" Type="http://schemas.openxmlformats.org/officeDocument/2006/relationships/header" Target="head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0D3A-AAC5-4503-97E0-A4262C89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Application>LibreOffice/7.4.2.3$Windows_X86_64 LibreOffice_project/382eef1f22670f7f4118c8c2dd222ec7ad009daf</Application>
  <AppVersion>15.0000</AppVersion>
  <Pages>21</Pages>
  <Words>3992</Words>
  <Characters>28228</Characters>
  <CharactersWithSpaces>32550</CharactersWithSpaces>
  <Paragraphs>449</Paragraphs>
  <Company>КонсультантПлюс Версия 4021.00.31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2021-09-20T14:11:00Z</dcterms:created>
  <dc:creator>1</dc:creator>
  <dc:description/>
  <dc:language>ru-RU</dc:language>
  <cp:lastModifiedBy/>
  <cp:lastPrinted>2023-09-12T11:20:59Z</cp:lastPrinted>
  <dcterms:modified xsi:type="dcterms:W3CDTF">2024-08-07T14:03:26Z</dcterms:modified>
  <cp:revision>182</cp:revision>
  <dc:subject/>
  <dc:title>Закон Свердловской области от 10.12.2020 N 144-ОЗ(ред. от 17.06.2021)"Об областном бюджете на 2021 год и плановый период 2022 и 2023 годов"(принят Законодательным Собранием Свердловской области 08.12.2020)(вместе с "Нормативами распределения между областным бюджетом, бюджетом Территориального фонда обязательного медицинского страхования Свердловской области и местными бюджетами доходов областного бюджета, нормативы распределения по которым между бюджетами субъектов Российской Федерации, бюджетами террит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