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6B" w:rsidRPr="00972F6B" w:rsidRDefault="00972F6B" w:rsidP="00972F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2F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Получить имущественный и инвестиционный налоговый вычет можно в упрощенном порядке</w:t>
      </w:r>
    </w:p>
    <w:p w:rsidR="00972F6B" w:rsidRPr="00817E99" w:rsidRDefault="00972F6B" w:rsidP="0040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 21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Pr="009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упрощается порядок получения имущественных и инвестиционных налоговых вычетов по налогу на доходы ф</w:t>
      </w:r>
      <w:bookmarkStart w:id="0" w:name="_GoBack"/>
      <w:bookmarkEnd w:id="0"/>
      <w:r w:rsidRPr="009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изических лиц. Соответствующие изменения предусмотрены </w:t>
      </w:r>
      <w:hyperlink r:id="rId5" w:tgtFrame="_blank" w:history="1">
        <w:r w:rsidRPr="00817E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20.04.2021 № 100-ФЗ</w:t>
        </w:r>
      </w:hyperlink>
      <w:r w:rsidRPr="008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части первую и вторую Налогового кодекса Российской Федерации». </w:t>
      </w:r>
    </w:p>
    <w:p w:rsidR="00972F6B" w:rsidRPr="00972F6B" w:rsidRDefault="00972F6B" w:rsidP="0040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упрощенный налоговый вычет можно на приобретение жилья, уплату процентов по ипотеке и в сумме внесенных на индивидуальный инвестиционный счет средств. В два раза быстрее по сравнению с действующим порядком, без декларации 3-НДФЛ и пакета подтверждающих право на вычет документов. А для получения инвестиционного вычета у налогового агента теперь не потребуется посещать налоговый орган. </w:t>
      </w:r>
    </w:p>
    <w:p w:rsidR="00972F6B" w:rsidRPr="00972F6B" w:rsidRDefault="00972F6B" w:rsidP="0040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Вычеты будут предоставляться </w:t>
      </w:r>
      <w:proofErr w:type="spellStart"/>
      <w:r w:rsidRPr="009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</w:t>
      </w:r>
      <w:proofErr w:type="spellEnd"/>
      <w:r w:rsidRPr="009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автоматически проанализирует данные внешних источников и программных комплексов ФНС и сгенерирует </w:t>
      </w:r>
      <w:proofErr w:type="spellStart"/>
      <w:r w:rsidRPr="009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предзаполненное</w:t>
      </w:r>
      <w:proofErr w:type="spellEnd"/>
      <w:r w:rsidRPr="009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вычет в личном кабинете налогоплательщика - физического лица. </w:t>
      </w:r>
    </w:p>
    <w:p w:rsidR="00972F6B" w:rsidRPr="00972F6B" w:rsidRDefault="00972F6B" w:rsidP="0040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подчеркнуть, что вычет в упрощенном порядке смогут получить те налогоплательщики, в отношении которых участниками информационного взаимодействия с ФНС России (банками/брокерами) будут переданы соответствующие сведения. </w:t>
      </w:r>
    </w:p>
    <w:p w:rsidR="00972F6B" w:rsidRPr="000B2895" w:rsidRDefault="00972F6B" w:rsidP="0040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поступления от банков/брокеров соответствующих сведений налогоплательщики получат специальное сообщение в своем </w:t>
      </w:r>
      <w:hyperlink r:id="rId6" w:tgtFrame="_blank" w:history="1">
        <w:r w:rsidRPr="00817E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личном кабинете</w:t>
        </w:r>
      </w:hyperlink>
      <w:r w:rsidRPr="008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Там же можно будет отследить весь процесс с момента подписания автоматически </w:t>
      </w:r>
      <w:proofErr w:type="spellStart"/>
      <w:r w:rsidRPr="008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предзаполненно</w:t>
      </w:r>
      <w:r w:rsidRPr="000B2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B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на вычет до возврата налога. </w:t>
      </w:r>
    </w:p>
    <w:p w:rsidR="00972F6B" w:rsidRPr="000B2895" w:rsidRDefault="00972F6B" w:rsidP="0040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до появления </w:t>
      </w:r>
      <w:proofErr w:type="spellStart"/>
      <w:r w:rsidRPr="000B2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предзаполненного</w:t>
      </w:r>
      <w:proofErr w:type="spellEnd"/>
      <w:r w:rsidRPr="000B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в личном кабинете на сайте ФНС России от налогоплательщика не требуется никаких действий. </w:t>
      </w:r>
    </w:p>
    <w:p w:rsidR="00972F6B" w:rsidRPr="000B2895" w:rsidRDefault="00972F6B" w:rsidP="0040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упрощенном порядке можно получить те налоговые вычеты, право на которые возникло у налогоплательщика с 01.01.2020. </w:t>
      </w:r>
    </w:p>
    <w:p w:rsidR="00972F6B" w:rsidRPr="000B2895" w:rsidRDefault="00972F6B" w:rsidP="0040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о механизме, условиях и порядке получения налоговых вычетов в упрощенном порядке можно ознакомиться на </w:t>
      </w:r>
      <w:hyperlink r:id="rId7" w:tgtFrame="_blank" w:history="1">
        <w:r w:rsidRPr="000B28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промостранице</w:t>
        </w:r>
      </w:hyperlink>
      <w:r w:rsidR="0040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«Упрощенный порядок вычетов по НДФЛ» на сайте ФНС России </w:t>
      </w:r>
      <w:r w:rsidR="004009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400923" w:rsidRPr="00400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09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nalog</w:t>
      </w:r>
      <w:r w:rsidR="00400923" w:rsidRPr="00400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09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400923" w:rsidRPr="00400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09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B2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A59" w:rsidRDefault="00542A59" w:rsidP="00400923">
      <w:pPr>
        <w:spacing w:after="0" w:line="240" w:lineRule="auto"/>
      </w:pPr>
    </w:p>
    <w:sectPr w:rsidR="0054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6B"/>
    <w:rsid w:val="000B2895"/>
    <w:rsid w:val="00273AB3"/>
    <w:rsid w:val="00400923"/>
    <w:rsid w:val="00542A59"/>
    <w:rsid w:val="0056486E"/>
    <w:rsid w:val="0058580F"/>
    <w:rsid w:val="00817E99"/>
    <w:rsid w:val="0097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2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85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ndfl_eas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://publication.pravo.gov.ru/Document/View/00012021042000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Шпакович Елена Валерьевна</dc:creator>
  <cp:lastModifiedBy>Шпакович Елена Валерьевна</cp:lastModifiedBy>
  <cp:revision>5</cp:revision>
  <cp:lastPrinted>2021-07-20T09:58:00Z</cp:lastPrinted>
  <dcterms:created xsi:type="dcterms:W3CDTF">2021-07-19T11:37:00Z</dcterms:created>
  <dcterms:modified xsi:type="dcterms:W3CDTF">2021-07-21T09:34:00Z</dcterms:modified>
</cp:coreProperties>
</file>