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b/>
        </w:rPr>
      </w:pPr>
    </w:p>
    <w:p>
      <w:pPr>
        <w:ind w:firstLine="708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Об использовании земельных ресурсов и предотвращении незаконного использования земель поговорили на форуме «Города России»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форума «Города России» в минувшую пятницу состоялась панельная дискуссия на тему: </w:t>
      </w:r>
      <w:r>
        <w:rPr>
          <w:rFonts w:ascii="Segoe UI" w:hAnsi="Segoe UI" w:cs="Segoe UI"/>
          <w:sz w:val="24"/>
          <w:szCs w:val="24"/>
        </w:rPr>
        <w:t xml:space="preserve">«Государственный земельный надзор, муниципальный земельный контроль – важный аспект использования земельных ресурсов и предотвращения незаконного использования земель».</w:t>
      </w:r>
      <w:r>
        <w:rPr>
          <w:rFonts w:ascii="Segoe UI" w:hAnsi="Segoe UI" w:cs="Segoe UI"/>
          <w:sz w:val="24"/>
          <w:szCs w:val="24"/>
        </w:rPr>
        <w:t xml:space="preserve"> Модератор</w:t>
      </w:r>
      <w:r>
        <w:rPr>
          <w:rFonts w:ascii="Segoe UI" w:hAnsi="Segoe UI" w:cs="Segoe UI"/>
          <w:sz w:val="24"/>
          <w:szCs w:val="24"/>
        </w:rPr>
        <w:t xml:space="preserve">ом мероприятия выступил </w:t>
      </w:r>
      <w:r>
        <w:rPr>
          <w:rFonts w:ascii="Segoe UI" w:hAnsi="Segoe UI" w:cs="Segoe UI"/>
          <w:b/>
          <w:sz w:val="24"/>
          <w:szCs w:val="24"/>
        </w:rPr>
        <w:t xml:space="preserve">Андрей Винницкий</w:t>
      </w:r>
      <w:r>
        <w:rPr>
          <w:rFonts w:ascii="Segoe UI" w:hAnsi="Segoe UI" w:cs="Segoe UI"/>
          <w:sz w:val="24"/>
          <w:szCs w:val="24"/>
        </w:rPr>
        <w:t xml:space="preserve"> — </w:t>
      </w:r>
      <w:r>
        <w:rPr>
          <w:rFonts w:ascii="Segoe UI" w:hAnsi="Segoe UI" w:cs="Segoe UI"/>
          <w:sz w:val="24"/>
          <w:szCs w:val="24"/>
        </w:rPr>
        <w:t xml:space="preserve">проректор по научной работе, профессор, заведующий кафедрой земельного, градостроительного и экологическо</w:t>
      </w:r>
      <w:r>
        <w:rPr>
          <w:rFonts w:ascii="Segoe UI" w:hAnsi="Segoe UI" w:cs="Segoe UI"/>
          <w:sz w:val="24"/>
          <w:szCs w:val="24"/>
        </w:rPr>
        <w:t xml:space="preserve">го права </w:t>
      </w:r>
      <w:r>
        <w:rPr>
          <w:rFonts w:ascii="Segoe UI" w:hAnsi="Segoe UI" w:cs="Segoe UI"/>
          <w:sz w:val="24"/>
          <w:szCs w:val="24"/>
        </w:rPr>
        <w:t xml:space="preserve">УрГЮУ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обсуждении также приняли участи</w:t>
      </w:r>
      <w:r>
        <w:rPr>
          <w:rFonts w:ascii="Segoe UI" w:hAnsi="Segoe UI" w:cs="Segoe UI"/>
          <w:sz w:val="24"/>
          <w:szCs w:val="24"/>
        </w:rPr>
        <w:t xml:space="preserve">: заместитель министра агропромышленного комплекса и потребительского рынка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Илья </w:t>
      </w:r>
      <w:r>
        <w:rPr>
          <w:rFonts w:ascii="Segoe UI" w:hAnsi="Segoe UI" w:cs="Segoe UI"/>
          <w:b/>
          <w:sz w:val="24"/>
          <w:szCs w:val="24"/>
        </w:rPr>
        <w:t xml:space="preserve">Берсенев</w:t>
      </w:r>
      <w:r>
        <w:rPr>
          <w:rFonts w:ascii="Segoe UI" w:hAnsi="Segoe UI" w:cs="Segoe UI"/>
          <w:sz w:val="24"/>
          <w:szCs w:val="24"/>
        </w:rPr>
        <w:t xml:space="preserve">, глава </w:t>
      </w:r>
      <w:r>
        <w:rPr>
          <w:rFonts w:ascii="Segoe UI" w:hAnsi="Segoe UI" w:cs="Segoe UI"/>
          <w:sz w:val="24"/>
          <w:szCs w:val="24"/>
        </w:rPr>
        <w:t xml:space="preserve">Сысертского</w:t>
      </w:r>
      <w:r>
        <w:rPr>
          <w:rFonts w:ascii="Segoe UI" w:hAnsi="Segoe UI" w:cs="Segoe UI"/>
          <w:sz w:val="24"/>
          <w:szCs w:val="24"/>
        </w:rPr>
        <w:t xml:space="preserve"> городского округа </w:t>
      </w:r>
      <w:r>
        <w:rPr>
          <w:rFonts w:ascii="Segoe UI" w:hAnsi="Segoe UI" w:cs="Segoe UI"/>
          <w:b/>
          <w:sz w:val="24"/>
          <w:szCs w:val="24"/>
        </w:rPr>
        <w:t xml:space="preserve">Дмитрий </w:t>
      </w:r>
      <w:r>
        <w:rPr>
          <w:rFonts w:ascii="Segoe UI" w:hAnsi="Segoe UI" w:cs="Segoe UI"/>
          <w:b/>
          <w:sz w:val="24"/>
          <w:szCs w:val="24"/>
        </w:rPr>
        <w:t xml:space="preserve">Нисковских</w:t>
      </w:r>
      <w:r>
        <w:rPr>
          <w:rFonts w:ascii="Segoe UI" w:hAnsi="Segoe UI" w:cs="Segoe UI"/>
          <w:sz w:val="24"/>
          <w:szCs w:val="24"/>
        </w:rPr>
        <w:t xml:space="preserve">, заместитель главы Белоярского городского округа </w:t>
      </w:r>
      <w:r>
        <w:rPr>
          <w:rFonts w:ascii="Segoe UI" w:hAnsi="Segoe UI" w:cs="Segoe UI"/>
          <w:b/>
          <w:sz w:val="24"/>
          <w:szCs w:val="24"/>
        </w:rPr>
        <w:t xml:space="preserve">Александр Александровский</w:t>
      </w:r>
      <w:r>
        <w:rPr>
          <w:rFonts w:ascii="Segoe UI" w:hAnsi="Segoe UI" w:cs="Segoe UI"/>
          <w:sz w:val="24"/>
          <w:szCs w:val="24"/>
        </w:rPr>
        <w:t xml:space="preserve">, начальник Управления по землепользованию и градостроительству Администрации городского округа Ревда </w:t>
      </w:r>
      <w:r>
        <w:rPr>
          <w:rFonts w:ascii="Segoe UI" w:hAnsi="Segoe UI" w:cs="Segoe UI"/>
          <w:b/>
          <w:sz w:val="24"/>
          <w:szCs w:val="24"/>
        </w:rPr>
        <w:t xml:space="preserve">Юлия Долгих</w:t>
      </w:r>
      <w:r>
        <w:rPr>
          <w:rFonts w:ascii="Segoe UI" w:hAnsi="Segoe UI" w:cs="Segoe UI"/>
          <w:sz w:val="24"/>
          <w:szCs w:val="24"/>
        </w:rPr>
        <w:t xml:space="preserve">, начальник отдела государственного земельного надзора Управления Росреестра по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Артем Селянин.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 приоритетах, целях и</w:t>
      </w:r>
      <w:r>
        <w:rPr>
          <w:rFonts w:ascii="Segoe UI" w:hAnsi="Segoe UI" w:cs="Segoe UI"/>
          <w:sz w:val="24"/>
          <w:szCs w:val="24"/>
        </w:rPr>
        <w:t xml:space="preserve"> видах мероприятий в сфере профилактики нарушений обязательных требований рассказала заместитель</w:t>
      </w:r>
      <w:r>
        <w:rPr>
          <w:rFonts w:ascii="Segoe UI" w:hAnsi="Segoe UI" w:cs="Segoe UI"/>
          <w:sz w:val="24"/>
          <w:szCs w:val="24"/>
        </w:rPr>
        <w:t xml:space="preserve"> руководителя Управления Росреестра по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Татьяна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Янтюшева</w:t>
      </w:r>
      <w:r>
        <w:rPr>
          <w:rFonts w:ascii="Segoe UI" w:hAnsi="Segoe UI" w:cs="Segoe UI"/>
          <w:sz w:val="24"/>
          <w:szCs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Земельный контроль и надзор играют ключевую роль в обеспечении устойчивого развития территорий, защите прав граждан и сохранении природных ресурсов. Они направлены на предотвращение нарушений законодательства в сфере землепользования, обеспечение рационального использования земель и охрану окружающей среды. 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Как на государственном, так и на муниципальном уровне данная деятельность уполномоченных федеральных органов исполнительной власти, а также органов местного самоуправления должна быть направлена на оптимизацию процессов контроля и надзора, устранение избыточных административных барьеров, а также повышение прозрачности работы. </w:t>
      </w:r>
      <w:r>
        <w:rPr>
          <w:rFonts w:ascii="Segoe UI" w:hAnsi="Segoe UI" w:cs="Segoe UI"/>
          <w:i/>
          <w:sz w:val="24"/>
          <w:szCs w:val="24"/>
        </w:rPr>
        <w:t xml:space="preserve">За 10 месяцев Управлением проведено 11 463 профилактических мероприятия, объявлено 7 281 предостережение, проведено 2 494 консультирования и 1 688 профилактических визитов</w:t>
      </w:r>
      <w:r>
        <w:rPr>
          <w:rFonts w:ascii="Segoe UI" w:hAnsi="Segoe UI" w:cs="Segoe UI"/>
          <w:sz w:val="24"/>
          <w:szCs w:val="24"/>
        </w:rPr>
        <w:t xml:space="preserve">, – подчеркивает </w:t>
      </w:r>
      <w:r>
        <w:rPr>
          <w:rFonts w:ascii="Segoe UI" w:hAnsi="Segoe UI" w:cs="Segoe UI"/>
          <w:b/>
          <w:sz w:val="24"/>
          <w:szCs w:val="24"/>
        </w:rPr>
        <w:t xml:space="preserve">Татьяна Янтюшева</w:t>
      </w:r>
      <w:r>
        <w:rPr>
          <w:rFonts w:ascii="Segoe UI" w:hAnsi="Segoe UI" w:cs="Segoe UI"/>
          <w:sz w:val="24"/>
          <w:szCs w:val="24"/>
        </w:rPr>
        <w:t xml:space="preserve">. – </w:t>
      </w:r>
      <w:r>
        <w:rPr>
          <w:rFonts w:ascii="Segoe UI" w:hAnsi="Segoe UI" w:cs="Segoe UI"/>
          <w:i/>
          <w:sz w:val="24"/>
          <w:szCs w:val="24"/>
        </w:rPr>
        <w:t xml:space="preserve">В</w:t>
      </w:r>
      <w:r>
        <w:rPr>
          <w:rFonts w:ascii="Segoe UI" w:hAnsi="Segoe UI" w:cs="Segoe UI"/>
          <w:i/>
          <w:sz w:val="24"/>
          <w:szCs w:val="24"/>
        </w:rPr>
        <w:t xml:space="preserve">месте с этим следует отметить, что профилактические мероприятия осуществляются в целях стимулирования добросовестного соблюдения обязательных требований </w:t>
      </w:r>
      <w:r>
        <w:rPr>
          <w:rFonts w:ascii="Segoe UI" w:hAnsi="Segoe UI" w:cs="Segoe UI"/>
          <w:i/>
          <w:sz w:val="24"/>
          <w:szCs w:val="24"/>
        </w:rPr>
        <w:t xml:space="preserve">контролируемыми лицами, устранения условий, причин и факторов, способных привести к нарушениям обязательных требований».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В свою очередь заместитель руководителя Управления Россельхознадзора по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Татьяна Патрушева </w:t>
      </w:r>
      <w:r>
        <w:rPr>
          <w:rFonts w:ascii="Segoe UI" w:hAnsi="Segoe UI" w:cs="Segoe UI"/>
          <w:sz w:val="24"/>
          <w:szCs w:val="24"/>
        </w:rPr>
        <w:t xml:space="preserve">осветила правовой</w:t>
      </w:r>
      <w:r>
        <w:rPr>
          <w:rFonts w:ascii="Segoe UI" w:hAnsi="Segoe UI" w:cs="Segoe UI"/>
          <w:sz w:val="24"/>
          <w:szCs w:val="24"/>
        </w:rPr>
        <w:t xml:space="preserve"> аспект муниципального земельного контроля на землях сельскохозяйственного назначения в регионе.</w:t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словам </w:t>
      </w:r>
      <w:r>
        <w:rPr>
          <w:rFonts w:ascii="Segoe UI" w:hAnsi="Segoe UI" w:cs="Segoe UI"/>
          <w:b/>
          <w:sz w:val="24"/>
          <w:szCs w:val="24"/>
        </w:rPr>
        <w:t xml:space="preserve">Татьяны Патрушевой</w:t>
      </w:r>
      <w:r>
        <w:rPr>
          <w:rFonts w:ascii="Segoe UI" w:hAnsi="Segoe UI" w:cs="Segoe UI"/>
          <w:sz w:val="24"/>
          <w:szCs w:val="24"/>
        </w:rPr>
        <w:t xml:space="preserve">, одним из ключевых факторов, способствующих вовлечению неиспользуемых земель в сельскохозяйственный оборот, является эффективная работа по организации земельного надзора и муниципального земельного контроля. </w:t>
      </w:r>
    </w:p>
    <w:p>
      <w:pPr>
        <w:ind w:firstLine="708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«Земли сельскохозяйственного назначения представляют собой особую категорию. Они обладают специальным правовым режимом и нуждаются в особой защите. Наша цель — вернуть в оборот неиспользуемые и фактически заброшенные участки; </w:t>
      </w:r>
      <w:r>
        <w:rPr>
          <w:rFonts w:ascii="Segoe UI" w:hAnsi="Segoe UI" w:cs="Segoe UI"/>
          <w:i/>
          <w:sz w:val="24"/>
          <w:szCs w:val="24"/>
        </w:rPr>
        <w:t xml:space="preserve">принять меры для стимулирования добросовестных собственников</w:t>
      </w:r>
      <w:r>
        <w:rPr>
          <w:rFonts w:ascii="Segoe UI" w:hAnsi="Segoe UI" w:cs="Segoe UI"/>
          <w:i/>
          <w:sz w:val="24"/>
          <w:szCs w:val="24"/>
        </w:rPr>
        <w:t xml:space="preserve">,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чтобы они приобретали такие земли и включали их в хозяйственный оборот; </w:t>
      </w:r>
      <w:r>
        <w:rPr>
          <w:rFonts w:ascii="Segoe UI" w:hAnsi="Segoe UI" w:cs="Segoe UI"/>
          <w:i/>
          <w:sz w:val="24"/>
          <w:szCs w:val="24"/>
        </w:rPr>
        <w:t xml:space="preserve">усовершенствовать законодательство,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чтобы заинтересованные лица могли получить землю без лишних сложностей. Все эти меры направлены на увеличение производства качественной сельскохозяйственной продукции».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3157</Characters>
  <CharactersWithSpaces>3703</CharactersWithSpaces>
  <Company/>
  <DocSecurity>0</DocSecurity>
  <HyperlinksChanged>false</HyperlinksChanged>
  <Lines>26</Lines>
  <LinksUpToDate>false</LinksUpToDate>
  <Pages>1</Pages>
  <Paragraphs>7</Paragraphs>
  <ScaleCrop>false</ScaleCrop>
  <SharedDoc>false</SharedDoc>
  <Template>Normal</Template>
  <TotalTime>138</TotalTime>
  <Words>553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6</cp:revision>
  <cp:lastPrinted>2024-11-18T12:52:00Z</cp:lastPrinted>
  <dcterms:created xsi:type="dcterms:W3CDTF">2024-11-18T05:50:00Z</dcterms:created>
  <dcterms:modified xsi:type="dcterms:W3CDTF">2024-11-19T12:40:00Z</dcterms:modified>
</cp:coreProperties>
</file>