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93" w:rsidRPr="0092140E" w:rsidRDefault="00FF386D" w:rsidP="00FF386D">
      <w:pPr>
        <w:jc w:val="center"/>
        <w:rPr>
          <w:b/>
          <w:color w:val="000000"/>
          <w:sz w:val="28"/>
          <w:szCs w:val="28"/>
        </w:rPr>
      </w:pPr>
      <w:r w:rsidRPr="00FF386D">
        <w:rPr>
          <w:b/>
          <w:bCs/>
          <w:color w:val="000000"/>
          <w:sz w:val="28"/>
          <w:szCs w:val="28"/>
        </w:rPr>
        <w:t>2 июня </w:t>
      </w:r>
      <w:r w:rsidRPr="00FF386D">
        <w:rPr>
          <w:color w:val="000000"/>
          <w:sz w:val="28"/>
          <w:szCs w:val="28"/>
        </w:rPr>
        <w:t xml:space="preserve">– </w:t>
      </w:r>
      <w:r w:rsidRPr="0092140E">
        <w:rPr>
          <w:b/>
          <w:color w:val="000000"/>
          <w:sz w:val="28"/>
          <w:szCs w:val="28"/>
        </w:rPr>
        <w:t>День здорового питания и отказа от излишеств в еде</w:t>
      </w:r>
    </w:p>
    <w:p w:rsidR="00FF386D" w:rsidRPr="0092140E" w:rsidRDefault="00FF386D">
      <w:pPr>
        <w:rPr>
          <w:b/>
          <w:color w:val="000000"/>
          <w:sz w:val="20"/>
          <w:szCs w:val="20"/>
        </w:rPr>
      </w:pPr>
    </w:p>
    <w:p w:rsidR="00FF386D" w:rsidRPr="00FF386D" w:rsidRDefault="00FF386D" w:rsidP="00FF386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F386D">
        <w:rPr>
          <w:color w:val="000000" w:themeColor="text1"/>
        </w:rPr>
        <w:t>В 2024 году эту дату в России отмечают 14-й раз</w:t>
      </w:r>
      <w:r>
        <w:rPr>
          <w:color w:val="000000" w:themeColor="text1"/>
        </w:rPr>
        <w:t xml:space="preserve">, и проходит она под </w:t>
      </w:r>
      <w:proofErr w:type="gramStart"/>
      <w:r>
        <w:rPr>
          <w:color w:val="000000" w:themeColor="text1"/>
        </w:rPr>
        <w:t>девизом:</w:t>
      </w:r>
      <w:r>
        <w:rPr>
          <w:color w:val="000000" w:themeColor="text1"/>
        </w:rPr>
        <w:br/>
        <w:t>«</w:t>
      </w:r>
      <w:proofErr w:type="gramEnd"/>
      <w:r w:rsidRPr="00FF386D">
        <w:rPr>
          <w:color w:val="000000" w:themeColor="text1"/>
        </w:rPr>
        <w:t>Мы живем не для того, чтобы есть, а едим для того, чтобы жить</w:t>
      </w:r>
      <w:r>
        <w:rPr>
          <w:color w:val="000000" w:themeColor="text1"/>
        </w:rPr>
        <w:t>!</w:t>
      </w:r>
      <w:r w:rsidRPr="00FF386D">
        <w:rPr>
          <w:color w:val="000000" w:themeColor="text1"/>
        </w:rPr>
        <w:t>»,</w:t>
      </w:r>
      <w:r w:rsidRPr="00FF386D">
        <w:rPr>
          <w:rFonts w:ascii="Century Schoolbook" w:hAnsi="Century Schoolbook"/>
          <w:color w:val="000000" w:themeColor="text1"/>
          <w:shd w:val="clear" w:color="auto" w:fill="FFFFFF"/>
        </w:rPr>
        <w:t xml:space="preserve"> а появился этот день в ответ на американский праздник «День обжорства»</w:t>
      </w:r>
    </w:p>
    <w:p w:rsidR="00FF386D" w:rsidRPr="00FF386D" w:rsidRDefault="00FF386D" w:rsidP="00FF38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86D">
        <w:rPr>
          <w:color w:val="000000"/>
        </w:rPr>
        <w:t xml:space="preserve">Этот день призван напомнить о том, что мы ответственны за то, чем питаем свой организм, о том, что ежедневное питание требует внимания и осознанности. </w:t>
      </w:r>
      <w:r>
        <w:rPr>
          <w:color w:val="000000"/>
        </w:rPr>
        <w:t xml:space="preserve">                                                       </w:t>
      </w:r>
      <w:r w:rsidRPr="00FF386D">
        <w:rPr>
          <w:color w:val="000000"/>
        </w:rPr>
        <w:t>Необходимо помнить: «Мы — то, что мы едим».</w:t>
      </w:r>
    </w:p>
    <w:p w:rsidR="00FF386D" w:rsidRPr="00FF386D" w:rsidRDefault="00FF386D" w:rsidP="00FF38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86D">
        <w:rPr>
          <w:color w:val="000000"/>
        </w:rPr>
        <w:t>Питание — один из наиболее важных аспектов здорового образа жизни. В организме человека нет практически ни одного органа и системы, нормальная жизнедеятельность которых не зависела бы от питания.</w:t>
      </w:r>
    </w:p>
    <w:p w:rsidR="00FF386D" w:rsidRPr="00FF386D" w:rsidRDefault="00FF386D" w:rsidP="00FF38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86D">
        <w:t xml:space="preserve">По данным Института питания, в России избыточный вес есть у 60% женщин и половины мужчин старше 30 лет. </w:t>
      </w:r>
    </w:p>
    <w:p w:rsidR="000A1924" w:rsidRDefault="009E35AA" w:rsidP="00FF386D">
      <w:pPr>
        <w:jc w:val="both"/>
      </w:pPr>
      <w:r>
        <w:t xml:space="preserve">По данным </w:t>
      </w:r>
      <w:r>
        <w:t>Государственн</w:t>
      </w:r>
      <w:r>
        <w:t>ого</w:t>
      </w:r>
      <w:r>
        <w:t xml:space="preserve"> доклад</w:t>
      </w:r>
      <w:r>
        <w:t>а</w:t>
      </w:r>
      <w:r>
        <w:t xml:space="preserve"> «О состоянии санитарно</w:t>
      </w:r>
      <w:r>
        <w:t>-</w:t>
      </w:r>
      <w:r>
        <w:t>эпидемиологического благополучия населения в Свердловской области в 2023 году»</w:t>
      </w:r>
      <w:r>
        <w:t>: с</w:t>
      </w:r>
      <w:r w:rsidR="000A1924">
        <w:t>равнительный анализ среднедушевого потребления основных продуктов питания населением Свердловской области с рекомендуемыми нормами показал, что в 2022 году жители области использовали в своем рационе хлебопродуктов ниже рекомендуемой нормы на 6,3%, картофеля на 44%, овощей на 24,8%, фруктов на 28%, молочных продуктов на 19,1%, рыбопродуктов на 9,1% и яиц на 8,8%, масел растительных на 16,7%. При этом относительно рекомендуемой нормы увеличилось потребление мяса и мясопродуктов на 24,6%.</w:t>
      </w:r>
    </w:p>
    <w:p w:rsidR="000A1924" w:rsidRDefault="000A1924" w:rsidP="00FF386D">
      <w:pPr>
        <w:jc w:val="both"/>
      </w:pPr>
      <w:r>
        <w:t xml:space="preserve">В Свердловской области с 2019 года прослеживается снижение потребление рыбы и рыбных продуктов и в сравнении с рекомендованными нормами. По сравнению с жителями Российской Федерации количество потребляемой рыбы населением Свердловской области меньше на 2 кг (-9,1%). В сельской местности региона потребление рыбы меньше на 4 кг, чем в городах области. В то же время необходимо отметить, что, у населения Свердловской области наблюдается дефицит молока и молочных продуктов в среднем на 60 литров в год на одного человека, как и в среднем по стране. </w:t>
      </w:r>
      <w:r w:rsidR="0092140E">
        <w:t>П</w:t>
      </w:r>
      <w:r>
        <w:t xml:space="preserve">отребление сахара и кондитерских изделий жителями области снизилось на 1 кг по сравнению с 2021 годом, но все еще превышает рекомендуемые уровень потребления на 41,7%, при этом потребление сахара и кондитерских изделий сельскими жителями на 7 кг </w:t>
      </w:r>
      <w:r w:rsidR="0092140E">
        <w:t>б</w:t>
      </w:r>
      <w:r>
        <w:t>ольше</w:t>
      </w:r>
      <w:r w:rsidR="0092140E">
        <w:t>,</w:t>
      </w:r>
      <w:r>
        <w:t xml:space="preserve"> чем городскими жителями. Анализ данных по потреблению белков, жиров и углеводов в сравнении со средневзвешенными нормами свидетельствует об избыточном количестве жиров в рационах питания населения городских и сельских территорий на 18,1% и 28,9% соответственно, а также увеличением белков и углеводов населением сельской местности. </w:t>
      </w:r>
      <w:r w:rsidR="0092140E">
        <w:t>П</w:t>
      </w:r>
      <w:r>
        <w:t xml:space="preserve">итание населения Свердловской области не рациональное, их рационы питания бедны растительной пищей, что обуславливает дефицит энергии за счет сложных углеводов и приводит к дефициту пищевых волокон, в то же время количество потребляемых сахаров и кондитерских изделий превышает рекомендуемые нормы. Такой дисбаланс в углеводной составляющей нутриентов приводит к </w:t>
      </w:r>
      <w:proofErr w:type="spellStart"/>
      <w:r>
        <w:t>дисбактериозам</w:t>
      </w:r>
      <w:proofErr w:type="spellEnd"/>
      <w:r>
        <w:t xml:space="preserve"> и опосредованно к риску развития болезней желудочно-кишечного тракта, нарушению иммунного статуса, снижению адаптационных возможностей организма к неблагоприятным условиям окружающей среды. Избыточное потребление мясных продуктов обуславливает риск развития атеросклероза, болезней сердечно-сосудистой системы, онкологии. На протяжении последних лет заболеваемость, связанная с дефицитом микронутриентов и витаминов, имеет тенденцию к снижению, но продолжает оставаться на высоком уровне. Заболеваемость анемиями по сравнению с 2009 г. снижена более чем в 2 раза, уровень заболеваемости анемиями в Свердловской области остался на уровне 2021 г. и составил 3,5 на 1 тыс. насел. Заболеваемость ожирением в 2022 году по сравнению с 2021 годом увеличилась на 40%, и составила 4,7 на 1 тыс. населения.</w:t>
      </w:r>
    </w:p>
    <w:p w:rsidR="000A1924" w:rsidRDefault="000A1924" w:rsidP="00FF386D">
      <w:pPr>
        <w:jc w:val="both"/>
      </w:pPr>
    </w:p>
    <w:p w:rsidR="0092140E" w:rsidRDefault="0092140E" w:rsidP="00FF386D">
      <w:pPr>
        <w:jc w:val="both"/>
      </w:pPr>
    </w:p>
    <w:p w:rsidR="000A1924" w:rsidRPr="00FF386D" w:rsidRDefault="000A1924" w:rsidP="000A19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386D">
        <w:rPr>
          <w:color w:val="000000"/>
        </w:rPr>
        <w:lastRenderedPageBreak/>
        <w:t>Основными принципами рационального питания являются: умеренность, разнообразие и режим потребления пищи.</w:t>
      </w:r>
    </w:p>
    <w:p w:rsidR="000A1924" w:rsidRPr="00FF386D" w:rsidRDefault="000A1924" w:rsidP="000A19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A203C">
        <w:rPr>
          <w:noProof/>
        </w:rPr>
        <w:drawing>
          <wp:inline distT="0" distB="0" distL="0" distR="0" wp14:anchorId="57CB54C7" wp14:editId="2E804843">
            <wp:extent cx="5940425" cy="4192270"/>
            <wp:effectExtent l="0" t="0" r="3175" b="0"/>
            <wp:docPr id="2" name="Рисунок 2" descr="\\srv-is\Документы\Гриб Ирина Викторовна\______решения Гриб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is\Документы\Гриб Ирина Викторовна\______решения Гриб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24" w:rsidRDefault="000A1924" w:rsidP="00FF386D">
      <w:pPr>
        <w:jc w:val="both"/>
      </w:pPr>
    </w:p>
    <w:p w:rsidR="000A1924" w:rsidRDefault="000A1924" w:rsidP="00FF386D">
      <w:pPr>
        <w:jc w:val="both"/>
      </w:pPr>
      <w:bookmarkStart w:id="0" w:name="_GoBack"/>
      <w:bookmarkEnd w:id="0"/>
    </w:p>
    <w:p w:rsidR="00FF386D" w:rsidRDefault="00FF386D" w:rsidP="00FF386D">
      <w:pPr>
        <w:jc w:val="both"/>
      </w:pPr>
      <w:r>
        <w:t xml:space="preserve">Основные правила здорового питания: </w:t>
      </w:r>
    </w:p>
    <w:p w:rsidR="00FF386D" w:rsidRDefault="00FF386D" w:rsidP="00FF386D">
      <w:pPr>
        <w:jc w:val="both"/>
      </w:pPr>
      <w:r>
        <w:t xml:space="preserve">• Употреблять в пищу блюда, простые в приготовлении: каши, отварное или запеченное мясо, рыба в духовке, свежие и тушеные овощи, творог с фруктами. </w:t>
      </w:r>
    </w:p>
    <w:p w:rsidR="00FF386D" w:rsidRDefault="00FF386D" w:rsidP="00FF386D">
      <w:pPr>
        <w:jc w:val="both"/>
      </w:pPr>
      <w:r>
        <w:t xml:space="preserve">• Приучайте себя планировать меню на весь день. </w:t>
      </w:r>
    </w:p>
    <w:p w:rsidR="00FF386D" w:rsidRDefault="00FF386D" w:rsidP="00FF386D">
      <w:pPr>
        <w:jc w:val="both"/>
      </w:pPr>
      <w:r>
        <w:t xml:space="preserve">• Не покупайте домой «запрещенные» продукты (пищевой мусор): сладости, белую выпечку, </w:t>
      </w:r>
      <w:proofErr w:type="spellStart"/>
      <w:r>
        <w:t>фастфуд</w:t>
      </w:r>
      <w:proofErr w:type="spellEnd"/>
      <w:r>
        <w:t xml:space="preserve">, газировки, колбасы, майонезы. Соленые и консервированные продукты задерживают воду и вызывают отеки. </w:t>
      </w:r>
    </w:p>
    <w:p w:rsidR="00FF386D" w:rsidRDefault="00FF386D" w:rsidP="00FF386D">
      <w:pPr>
        <w:jc w:val="both"/>
      </w:pPr>
      <w:r>
        <w:t xml:space="preserve">• Старайтесь не есть перед телевизором, компьютером, телефоном и на ходу. Уделите приему пищи достаточно времени, это должен быть вдумчивый и осознанный процесс с тщательным пережевыванием пищи. </w:t>
      </w:r>
    </w:p>
    <w:p w:rsidR="00FF386D" w:rsidRDefault="00FF386D" w:rsidP="00FF386D">
      <w:pPr>
        <w:jc w:val="both"/>
      </w:pPr>
      <w:r>
        <w:t>• При покупке продуктов всегда смотрите на их состав. Заманчивые названия на деле могут содержать сахар или сахарный сироп. Такие продукты далеки от здорового питания и их лучше избегать.</w:t>
      </w:r>
    </w:p>
    <w:p w:rsidR="00FF386D" w:rsidRDefault="00FF386D" w:rsidP="00FF386D">
      <w:pPr>
        <w:jc w:val="both"/>
      </w:pPr>
      <w:r>
        <w:t xml:space="preserve"> • Не забывайте про такие важные продукты как орехи и семена – источник полезных растительных жиров и многих других незаменимых веществ. </w:t>
      </w:r>
    </w:p>
    <w:p w:rsidR="00FF386D" w:rsidRDefault="00FF386D" w:rsidP="00FF386D">
      <w:pPr>
        <w:jc w:val="both"/>
      </w:pPr>
      <w:r>
        <w:t xml:space="preserve"> • Сухофрукты вполне могут заменить конфеты и десерты. </w:t>
      </w:r>
    </w:p>
    <w:p w:rsidR="00FF386D" w:rsidRDefault="00FF386D" w:rsidP="00FF386D">
      <w:pPr>
        <w:jc w:val="both"/>
      </w:pPr>
      <w:r>
        <w:t xml:space="preserve"> • Клетчатка обязательно должна быть ½ вашей тарелки. Овощи и фрукты способствуют правильной работе ЖКТ и снижают всасываемость сахара. </w:t>
      </w:r>
    </w:p>
    <w:p w:rsidR="00FF386D" w:rsidRDefault="00FF386D" w:rsidP="00FF386D">
      <w:pPr>
        <w:jc w:val="both"/>
      </w:pPr>
      <w:r>
        <w:t xml:space="preserve">• Не забывайте о потреблении ненасыщенных жирных кислот Омега-3, это важнейший ингредиент для нашего здоровья. Больше всего их содержатся в жирных сортах рыб. </w:t>
      </w:r>
    </w:p>
    <w:p w:rsidR="00FF386D" w:rsidRDefault="00FF386D" w:rsidP="00FF386D">
      <w:pPr>
        <w:jc w:val="both"/>
      </w:pPr>
      <w:r>
        <w:t xml:space="preserve">• Не забывать про питьевой режим и физическую нагрузку. Достаточно начать с несложных занятий дома и обычной ходьбы по 30-40 минут в день. </w:t>
      </w:r>
    </w:p>
    <w:p w:rsidR="00FF386D" w:rsidRDefault="00FF386D" w:rsidP="00FF386D">
      <w:pPr>
        <w:jc w:val="center"/>
      </w:pPr>
    </w:p>
    <w:p w:rsidR="00FF386D" w:rsidRDefault="00FF386D" w:rsidP="00FF386D">
      <w:pPr>
        <w:jc w:val="center"/>
      </w:pPr>
      <w:r>
        <w:t>Будьте здоровы!</w:t>
      </w:r>
    </w:p>
    <w:sectPr w:rsidR="00FF386D" w:rsidSect="009214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D"/>
    <w:rsid w:val="00005F93"/>
    <w:rsid w:val="000703D4"/>
    <w:rsid w:val="000A1924"/>
    <w:rsid w:val="006B7E24"/>
    <w:rsid w:val="0092140E"/>
    <w:rsid w:val="009E35AA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DF6F-2BCE-478C-A0B7-076F1FB9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8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734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Викторовна</dc:creator>
  <cp:keywords/>
  <dc:description/>
  <cp:lastModifiedBy>Гриб Ирина Викторовна</cp:lastModifiedBy>
  <cp:revision>3</cp:revision>
  <dcterms:created xsi:type="dcterms:W3CDTF">2024-06-04T06:37:00Z</dcterms:created>
  <dcterms:modified xsi:type="dcterms:W3CDTF">2024-06-04T07:13:00Z</dcterms:modified>
</cp:coreProperties>
</file>