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C0" w:rsidRPr="007333C0" w:rsidRDefault="007333C0" w:rsidP="007333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 в школу. Выбираем обувь.</w:t>
      </w:r>
    </w:p>
    <w:p w:rsidR="006A24B9" w:rsidRPr="007333C0" w:rsidRDefault="006A24B9" w:rsidP="006A24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обуви для детей</w:t>
      </w:r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очень ответственное дело.  Недостаточно приобрести для ребенка понравившуюся модель. Несоответствующая обувь может деформировать кости пальцев ног, развить плоскостопие или привести к хрящевым наростам. Следовательно, выбор обуви для ребенка это важнейший вопрос для родителей.</w:t>
      </w:r>
    </w:p>
    <w:p w:rsidR="007333C0" w:rsidRPr="007333C0" w:rsidRDefault="006A24B9" w:rsidP="00733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требование к детской обуви – качество плюс безопасность. Главное при выборе детской обуви не модные тенденции, а правильная, удобная форма. Для детей противопоказана узкая обувь с острыми мысами. Выбирать надо обувь с круглыми мысами, в которой пальцы ног искусственно не стеснены. </w:t>
      </w:r>
      <w:r w:rsidR="007333C0"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Важнейший критерий при выборе детской обуви – наличие жесткого задника. Он должен быть высоким, хорошо облегающим пятку. Назначение жесткого задника – уберечь ножку от нежелательных боковых смещений стопы во время неосторожных движений ребенка.</w:t>
      </w:r>
    </w:p>
    <w:p w:rsidR="006A24B9" w:rsidRPr="007333C0" w:rsidRDefault="006A24B9" w:rsidP="006A24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обуви оценивается устойчивостью окраски применяемых материалов к сухому и мокрому трению и воздействию пота, а также концентрацией выделяющихся вредных веществ и комплексом физико-механических свойств (масса, гибкость, прочность крепления деталей низа, деформация подноска и задника обуви).</w:t>
      </w:r>
    </w:p>
    <w:p w:rsidR="006A24B9" w:rsidRPr="007333C0" w:rsidRDefault="006A24B9" w:rsidP="006A24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предпочтительно использовать обувь из натуральных материалов: кожи или качественного «дышащего» текстиля.</w:t>
      </w:r>
    </w:p>
    <w:p w:rsidR="006A24B9" w:rsidRPr="007333C0" w:rsidRDefault="006A24B9" w:rsidP="006A24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ступня часто потеет, особенно, если туфли полностью закрытые. Для этого в «правильной» обуви предусмотрена специальная стелька из впитывающего материала, обычно из кожи или из ткани. Очень важный момент – наличие супинатора, который предупреждает плоскостопие и формирует нормальный свод стопы.</w:t>
      </w:r>
    </w:p>
    <w:p w:rsidR="006A24B9" w:rsidRPr="007333C0" w:rsidRDefault="006A24B9" w:rsidP="006A24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Важнейший критерий при выборе детской обуви – наличие жесткого задника. Он должен быть высоким, хорошо облегающим пятку. Назначение жесткого задника – уберечь ножку от нежелательных боковых смещений стопы во время неосторожных движений ребенка.</w:t>
      </w:r>
    </w:p>
    <w:p w:rsidR="006A24B9" w:rsidRPr="007333C0" w:rsidRDefault="006A24B9" w:rsidP="006A24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подошве детской обуви также предъявляются повышенные требования. Она должна быть:</w:t>
      </w:r>
    </w:p>
    <w:p w:rsidR="006A24B9" w:rsidRPr="007333C0" w:rsidRDefault="006A24B9" w:rsidP="006A24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гибкой</w:t>
      </w:r>
      <w:proofErr w:type="gramEnd"/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плохо гнущаяся подошва затрудняет движения при ходьбе и повышает утомляемость ребенка;</w:t>
      </w:r>
    </w:p>
    <w:p w:rsidR="006A24B9" w:rsidRPr="007333C0" w:rsidRDefault="006A24B9" w:rsidP="006A24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тонкой</w:t>
      </w:r>
      <w:proofErr w:type="gramEnd"/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ребенку легко было удерживать равновесие, но в зоне каблука тонкая подошва недопустима;</w:t>
      </w:r>
    </w:p>
    <w:p w:rsidR="006A24B9" w:rsidRPr="007333C0" w:rsidRDefault="006A24B9" w:rsidP="006A24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амортизирующей</w:t>
      </w:r>
      <w:proofErr w:type="gramEnd"/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компенсировать нагрузку на суставы при прыжках на жесткой поверхности.</w:t>
      </w:r>
    </w:p>
    <w:p w:rsidR="006A24B9" w:rsidRPr="007333C0" w:rsidRDefault="006A24B9" w:rsidP="006A24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Подошва детской обуви не должна быть плоской. Необходим небольшой каблучок от 5мм до 1,5см. Он нужен для того, чтобы нога не с</w:t>
      </w:r>
      <w:bookmarkStart w:id="0" w:name="_GoBack"/>
      <w:bookmarkEnd w:id="0"/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>ъезжала назад.</w:t>
      </w:r>
    </w:p>
    <w:p w:rsidR="006A24B9" w:rsidRPr="007333C0" w:rsidRDefault="006A24B9" w:rsidP="006A24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родителям рекомендуем приобретать обувь для детей только после примерки, так как это позволит выбрать максимально подходящий размер.</w:t>
      </w:r>
    </w:p>
    <w:p w:rsidR="006A24B9" w:rsidRPr="007333C0" w:rsidRDefault="006A24B9" w:rsidP="006A24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маркировке дополнительно должна быть указана </w:t>
      </w:r>
      <w:r w:rsidRPr="007333C0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о размере, модели и (или) артикуле изделия, материале верха, подкладки и подошвы, условиях эксплуатации и ухода за обувью.</w:t>
      </w:r>
    </w:p>
    <w:p w:rsidR="006A24B9" w:rsidRPr="007333C0" w:rsidRDefault="006A24B9" w:rsidP="006A24B9">
      <w:pPr>
        <w:pStyle w:val="a3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  <w:r w:rsidRPr="007333C0">
        <w:rPr>
          <w:shd w:val="clear" w:color="auto" w:fill="FFFFFF"/>
        </w:rPr>
        <w:t>Перед выпуском в обращение детские товары (одежда, обувь и кожгалантерейные изделия, школьно-письменные принадлежности) в зависимости от ее назначения должна пройти подтверждение соответствия техническому регламенту в виде государственной регистрации, сертификации или декларирования.</w:t>
      </w:r>
    </w:p>
    <w:p w:rsidR="007333C0" w:rsidRPr="007333C0" w:rsidRDefault="006A24B9" w:rsidP="007333C0">
      <w:pPr>
        <w:pStyle w:val="a3"/>
        <w:shd w:val="clear" w:color="auto" w:fill="FFFFFF"/>
        <w:spacing w:before="0" w:beforeAutospacing="0" w:after="150" w:afterAutospacing="0"/>
        <w:jc w:val="both"/>
      </w:pPr>
      <w:r w:rsidRPr="007333C0">
        <w:t>По требованию покупателя продавец обязан предоставить информацию о подтверждении соответствия требованиям законодательства о техническом регулировании на изделие.</w:t>
      </w:r>
    </w:p>
    <w:sectPr w:rsidR="007333C0" w:rsidRPr="007333C0" w:rsidSect="007333C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97C3F"/>
    <w:multiLevelType w:val="multilevel"/>
    <w:tmpl w:val="7E9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C45AA2"/>
    <w:multiLevelType w:val="multilevel"/>
    <w:tmpl w:val="6A82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9D"/>
    <w:rsid w:val="00265B76"/>
    <w:rsid w:val="006A24B9"/>
    <w:rsid w:val="007333C0"/>
    <w:rsid w:val="0093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9B429-8F61-4E7E-8416-922472ED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Гриб Ирина Викторовна</cp:lastModifiedBy>
  <cp:revision>3</cp:revision>
  <dcterms:created xsi:type="dcterms:W3CDTF">2024-08-08T09:48:00Z</dcterms:created>
  <dcterms:modified xsi:type="dcterms:W3CDTF">2024-08-19T10:15:00Z</dcterms:modified>
</cp:coreProperties>
</file>