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</w:r>
    </w:p>
    <w:p>
      <w:pPr>
        <w:pStyle w:val="Normal"/>
        <w:rPr>
          <w:rFonts w:ascii="Times New Roman" w:hAnsi="Times New Roman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«</w:t>
      </w:r>
      <w:r>
        <w:rPr>
          <w:rFonts w:eastAsia="Times New Roman" w:cs="Times New Roman"/>
          <w:color w:val="auto"/>
          <w:kern w:val="0"/>
          <w:sz w:val="27"/>
          <w:szCs w:val="27"/>
          <w:lang w:val="ru-RU" w:eastAsia="ru-RU" w:bidi="ar-SA"/>
        </w:rPr>
        <w:t>11</w:t>
      </w:r>
      <w:r>
        <w:rPr>
          <w:sz w:val="27"/>
          <w:szCs w:val="27"/>
        </w:rPr>
        <w:t xml:space="preserve">» декабря 2020 года № </w:t>
      </w:r>
      <w:r>
        <w:rPr>
          <w:rFonts w:eastAsia="Times New Roman" w:cs="Times New Roman"/>
          <w:color w:val="auto"/>
          <w:kern w:val="0"/>
          <w:sz w:val="27"/>
          <w:szCs w:val="27"/>
          <w:lang w:val="ru-RU" w:eastAsia="ru-RU" w:bidi="ar-SA"/>
        </w:rPr>
        <w:t>598</w:t>
      </w:r>
    </w:p>
    <w:p>
      <w:pPr>
        <w:pStyle w:val="Normal"/>
        <w:rPr>
          <w:rFonts w:ascii="Times New Roman" w:hAnsi="Times New Roman"/>
        </w:rPr>
      </w:pPr>
      <w:r>
        <w:rPr>
          <w:sz w:val="27"/>
          <w:szCs w:val="27"/>
        </w:rPr>
        <w:t>пгт. Свободный</w:t>
      </w:r>
    </w:p>
    <w:p>
      <w:pPr>
        <w:pStyle w:val="Normal"/>
        <w:rPr>
          <w:rFonts w:ascii="Liberation Serif" w:hAnsi="Liberation Serif"/>
          <w:b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</w:r>
    </w:p>
    <w:p>
      <w:pPr>
        <w:pStyle w:val="Normal"/>
        <w:rPr>
          <w:rFonts w:ascii="Liberation Serif" w:hAnsi="Liberation Serif"/>
          <w:b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eastAsia="Calibri" w:cs="Liberation Serif" w:ascii="Liberation Serif" w:hAnsi="Liberation Serif"/>
          <w:b/>
          <w:bCs/>
          <w:color w:val="000000"/>
          <w:sz w:val="28"/>
          <w:szCs w:val="28"/>
        </w:rPr>
        <w:t>Об утверждении методики (регламента) осуществления контроля за выполне</w:t>
        <w:softHyphen/>
        <w:t>нием требований к антитеррористической защищенности объектов и организаций, расположенных на территории городского округа ЗАТО Свободный и находящихся в ведении администрации  городского округа ЗАТО Свободный</w:t>
      </w:r>
    </w:p>
    <w:p>
      <w:pPr>
        <w:pStyle w:val="Normal"/>
        <w:snapToGrid w:val="false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start="3" w:fmt="decimal"/>
          <w:formProt w:val="false"/>
          <w:textDirection w:val="lrTb"/>
          <w:docGrid w:type="default" w:linePitch="100" w:charSpace="0"/>
        </w:sectPr>
        <w:pStyle w:val="Normal"/>
        <w:snapToGrid w:val="false"/>
        <w:ind w:firstLine="1134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В целях осуществления контроля за выполнением требований к      антитеррористической защищенности объектов и организаций, расположенных на территории городского округа ЗАТО Свободный и находящихся в ведении администрации городского округа ЗАТО Свободный, в соответствии с  федеральными  законами  от  06  октября  2003  года  № 131 - ФЗ   «Об общих прин</w:t>
        <w:softHyphen/>
        <w:t>ципах организации местного самоуправления», от 6 марта 2006 года               № 35 – ФЗ   «О противодействии терроризму», Указом Президента Российской Фе</w:t>
        <w:softHyphen/>
        <w:t>дерации    от 15 февраля 2006 года  № 116  «О мерах по противодействию терро</w:t>
        <w:softHyphen/>
        <w:t>ризму», постановлениями  Правительства Российской Федерации                 от 25.12.2013 № 1244 «Об антитеррористической защищенности объектов (территорий)», от 06.03.2015 № 202 «Об утверждении требований к        антитерро</w:t>
        <w:softHyphen/>
        <w:t>ристической защищенности объектов спорта и формы паспорта безопасности объектов спорта», от 23.12.2016 № 1467 «Об утверждении требований к анти</w:t>
        <w:softHyphen/>
        <w:t>террористической защищенности объектов водоснабжения и водоотведе</w:t>
        <w:softHyphen/>
        <w:t>ния, формы паспорта  безопасности объекта водоснабжения и водоотведения и о внесении изменений в некоторые акты Правительства Российской Федера</w:t>
        <w:softHyphen/>
        <w:t>ции», от 11.02.2017 № 176 «Об утверждении требований к антитеррористиче</w:t>
        <w:softHyphen/>
        <w:t>ской защищенности объектов (территорий) в сфере культуры и формы пас</w:t>
        <w:softHyphen/>
        <w:t>порта безопасности этих объектов (территорий)»,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       (терри</w:t>
        <w:softHyphen/>
        <w:t xml:space="preserve">торий)», от 25.03.2015 № 272 «Об утверждении требований </w:t>
      </w:r>
    </w:p>
    <w:p>
      <w:pPr>
        <w:pStyle w:val="Normal"/>
        <w:snapToGrid w:val="false"/>
        <w:ind w:firstLine="1134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>к    антитеррори</w:t>
        <w:softHyphen/>
        <w:t>стической защищенности  мест массового пребывания людей и объектов (тер</w:t>
        <w:softHyphen/>
        <w:t>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подпунктом 3 пункта 3 распоряжения  Губернатора    Свердловской  области от 01.10.2020  № 191-РГ  «О реализации  ре</w:t>
        <w:softHyphen/>
        <w:t>шений  антитеррористической комиссии в Свердловской области», подпунктом 3.3 пункта 3 раздела III протокола совместного заседа</w:t>
        <w:softHyphen/>
        <w:t>ния антитеррористической комиссии в Свердловской области и оперативного штаба в Свердловской области от 03.09.2020 № 3, руководствуясь Уставом  го</w:t>
        <w:softHyphen/>
        <w:t>родского округа ЗАТО Свободный,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ascii="Liberation Serif" w:hAnsi="Liberation Serif"/>
          <w:b/>
          <w:bCs/>
          <w:sz w:val="28"/>
          <w:szCs w:val="28"/>
        </w:rPr>
        <w:t>ПОСТАНОВЛЯЮ:</w:t>
      </w:r>
    </w:p>
    <w:p>
      <w:pPr>
        <w:pStyle w:val="Normal"/>
        <w:ind w:firstLine="567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1. Утвердить методику (регламент) </w:t>
      </w:r>
      <w:r>
        <w:rPr>
          <w:rFonts w:eastAsia="Calibri" w:cs="Liberation Serif" w:ascii="Liberation Serif" w:hAnsi="Liberation Serif"/>
          <w:color w:val="000000"/>
          <w:sz w:val="28"/>
          <w:szCs w:val="28"/>
        </w:rPr>
        <w:t>осуществления контроля за выполне</w:t>
        <w:softHyphen/>
        <w:t>нием требований к антитеррористической защищенности объектов и организаций, расположенных на территории городского округа ЗАТО Свободный и находящихся  в ведении администрации  городского округа ЗАТО Свободный</w:t>
      </w:r>
      <w:r>
        <w:rPr>
          <w:rFonts w:ascii="Liberation Serif" w:hAnsi="Liberation Serif"/>
          <w:sz w:val="28"/>
          <w:szCs w:val="28"/>
        </w:rPr>
        <w:t xml:space="preserve"> (прилагается).</w:t>
      </w:r>
    </w:p>
    <w:p>
      <w:pPr>
        <w:pStyle w:val="Normal"/>
        <w:ind w:firstLine="567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</w:r>
    </w:p>
    <w:p>
      <w:pPr>
        <w:pStyle w:val="Normal"/>
        <w:suppressAutoHyphens w:val="false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sectPr>
          <w:headerReference w:type="default" r:id="rId2"/>
          <w:type w:val="nextPage"/>
          <w:pgSz w:w="11906" w:h="16838"/>
          <w:pgMar w:left="1418" w:right="567" w:header="567" w:top="799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</w:rPr>
        <w:t>Глава городского округа ЗАТО Свободный</w:t>
        <w:tab/>
        <w:t xml:space="preserve">                     </w:t>
      </w:r>
      <w:bookmarkStart w:id="0" w:name="_GoBack"/>
      <w:bookmarkEnd w:id="0"/>
      <w:r>
        <w:rPr>
          <w:rFonts w:cs="Liberation Serif" w:ascii="Liberation Serif" w:hAnsi="Liberation Serif"/>
          <w:sz w:val="28"/>
          <w:szCs w:val="28"/>
        </w:rPr>
        <w:t xml:space="preserve">                  А.В. Иванов</w:t>
      </w: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</w:t>
      </w:r>
    </w:p>
    <w:p>
      <w:pPr>
        <w:pStyle w:val="Normal"/>
        <w:rPr>
          <w:rFonts w:ascii="Liberation Serif" w:hAnsi="Liberation Serif"/>
        </w:rPr>
      </w:pPr>
      <w:r>
        <w:rPr>
          <w:rFonts w:cs="Liberation Serif;Times New Roma"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  <w:sz w:val="28"/>
          <w:szCs w:val="28"/>
        </w:rPr>
        <w:t xml:space="preserve">                                                                                    </w:t>
      </w:r>
      <w:r>
        <w:rPr>
          <w:rFonts w:cs="Liberation Serif;Times New Roma" w:ascii="Liberation Serif" w:hAnsi="Liberation Serif"/>
        </w:rPr>
        <w:t>УТВЕРЖДЕНА</w:t>
      </w:r>
    </w:p>
    <w:p>
      <w:pPr>
        <w:pStyle w:val="Normal"/>
        <w:ind w:left="4536" w:hanging="0"/>
        <w:rPr>
          <w:rFonts w:ascii="Liberation Serif" w:hAnsi="Liberation Serif"/>
        </w:rPr>
      </w:pPr>
      <w:r>
        <w:rPr>
          <w:rFonts w:cs="Liberation Serif;Times New Roma" w:ascii="Liberation Serif" w:hAnsi="Liberation Serif"/>
        </w:rPr>
        <w:t xml:space="preserve">                      </w:t>
      </w:r>
      <w:r>
        <w:rPr>
          <w:rFonts w:cs="Liberation Serif;Times New Roma" w:ascii="Liberation Serif" w:hAnsi="Liberation Serif"/>
        </w:rPr>
        <w:t xml:space="preserve">постановлением администрации </w:t>
      </w:r>
    </w:p>
    <w:p>
      <w:pPr>
        <w:pStyle w:val="Normal"/>
        <w:ind w:left="4536" w:hanging="0"/>
        <w:rPr>
          <w:rFonts w:ascii="Liberation Serif" w:hAnsi="Liberation Serif"/>
        </w:rPr>
      </w:pPr>
      <w:r>
        <w:rPr>
          <w:rFonts w:cs="Liberation Serif;Times New Roma" w:ascii="Liberation Serif" w:hAnsi="Liberation Serif"/>
        </w:rPr>
        <w:t xml:space="preserve">                      </w:t>
      </w:r>
      <w:r>
        <w:rPr>
          <w:rFonts w:cs="Liberation Serif;Times New Roma" w:ascii="Liberation Serif" w:hAnsi="Liberation Serif"/>
        </w:rPr>
        <w:t>городского округа ЗАТО Свободный</w:t>
      </w:r>
    </w:p>
    <w:p>
      <w:pPr>
        <w:pStyle w:val="Normal"/>
        <w:ind w:left="4536" w:hanging="0"/>
        <w:rPr>
          <w:rFonts w:ascii="Liberation Serif" w:hAnsi="Liberation Serif"/>
        </w:rPr>
      </w:pPr>
      <w:r>
        <w:rPr>
          <w:rFonts w:cs="Liberation Serif;Times New Roma" w:ascii="Liberation Serif" w:hAnsi="Liberation Serif"/>
        </w:rPr>
        <w:t xml:space="preserve">                      </w:t>
      </w:r>
      <w:r>
        <w:rPr>
          <w:rFonts w:cs="Liberation Serif;Times New Roma" w:ascii="Liberation Serif" w:hAnsi="Liberation Serif"/>
        </w:rPr>
        <w:t>«___» декабря 2020 г. №_____</w:t>
      </w:r>
    </w:p>
    <w:p>
      <w:pPr>
        <w:pStyle w:val="Normal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</w:r>
    </w:p>
    <w:p>
      <w:pPr>
        <w:pStyle w:val="Normal"/>
        <w:rPr>
          <w:rFonts w:ascii="Liberation Serif" w:hAnsi="Liberation Serif"/>
          <w:sz w:val="27"/>
          <w:szCs w:val="27"/>
        </w:rPr>
      </w:pPr>
      <w:r>
        <w:rPr>
          <w:rFonts w:ascii="Liberation Serif" w:hAnsi="Liberation Serif"/>
          <w:sz w:val="27"/>
          <w:szCs w:val="27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cs="Liberation Serif" w:ascii="Liberation Serif" w:hAnsi="Liberation Serif"/>
          <w:b/>
          <w:sz w:val="28"/>
          <w:szCs w:val="28"/>
        </w:rPr>
        <w:t xml:space="preserve">Методика (регламент) </w:t>
      </w:r>
      <w:r>
        <w:rPr>
          <w:rFonts w:eastAsia="Calibri" w:cs="Liberation Serif" w:ascii="Liberation Serif" w:hAnsi="Liberation Serif"/>
          <w:b/>
          <w:bCs/>
          <w:color w:val="000000"/>
          <w:sz w:val="28"/>
          <w:szCs w:val="28"/>
        </w:rPr>
        <w:t>осуществления контроля за выполне</w:t>
        <w:softHyphen/>
        <w:t>нием требований к антитеррористической защищенности объектов и организаций, расположенных на территории городского округа ЗАТО Свободный и находящихся в ведении администрации городского округа ЗАТО Свободный</w:t>
      </w:r>
    </w:p>
    <w:p>
      <w:pPr>
        <w:pStyle w:val="Normal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cs="Liberation Serif" w:ascii="Liberation Serif" w:hAnsi="Liberation Serif"/>
          <w:b/>
          <w:sz w:val="28"/>
          <w:szCs w:val="28"/>
        </w:rPr>
        <w:t>Общие положения</w:t>
      </w:r>
    </w:p>
    <w:p>
      <w:pPr>
        <w:pStyle w:val="Normal"/>
        <w:ind w:firstLine="708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</w:rPr>
        <w:t xml:space="preserve">1. 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Настоящая методика (регламент) </w:t>
      </w:r>
      <w:r>
        <w:rPr>
          <w:rFonts w:cs="Liberation Serif" w:ascii="Liberation Serif" w:hAnsi="Liberation Serif"/>
          <w:sz w:val="28"/>
          <w:szCs w:val="28"/>
        </w:rPr>
        <w:t>осуществления контроля за        выполне</w:t>
        <w:softHyphen/>
        <w:t>нием требований к антитеррористической защищенности объектов и организаций, расположенных на территории городского округа ЗАТО Свободный и находящихся в ведении администрации городского округа ЗАТО Свободный (далее – методи</w:t>
        <w:softHyphen/>
        <w:t xml:space="preserve">ка (регламент)) </w:t>
      </w:r>
      <w:r>
        <w:rPr>
          <w:rFonts w:cs="Liberation Serif" w:ascii="Liberation Serif" w:hAnsi="Liberation Serif"/>
          <w:color w:val="000000"/>
          <w:sz w:val="28"/>
          <w:szCs w:val="28"/>
        </w:rPr>
        <w:t>устанавливает порядок осуществления контроля за выполнени</w:t>
        <w:softHyphen/>
        <w:t xml:space="preserve">ем требований к антитеррористической защищенности объектов и организаций, расположенных на территории городского округа ЗАТО Свободный </w:t>
      </w:r>
      <w:r>
        <w:rPr>
          <w:rFonts w:cs="Liberation Serif" w:ascii="Liberation Serif" w:hAnsi="Liberation Serif"/>
          <w:sz w:val="28"/>
          <w:szCs w:val="28"/>
        </w:rPr>
        <w:t>и находящихся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в ведении </w:t>
      </w:r>
      <w:r>
        <w:rPr>
          <w:rFonts w:cs="Liberation Serif" w:ascii="Liberation Serif" w:hAnsi="Liberation Serif"/>
          <w:sz w:val="28"/>
          <w:szCs w:val="28"/>
        </w:rPr>
        <w:t>администрации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городского округа ЗАТО Свободный.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2. Методика (регламент) разработана в целях повышения       антитеррористи</w:t>
        <w:softHyphen/>
        <w:t xml:space="preserve">ческой защищенности объектов и организаций, расположенных на территории городского округа ЗАТО Свободный </w:t>
      </w:r>
      <w:r>
        <w:rPr>
          <w:rFonts w:cs="Liberation Serif" w:ascii="Liberation Serif" w:hAnsi="Liberation Serif"/>
          <w:sz w:val="28"/>
          <w:szCs w:val="28"/>
        </w:rPr>
        <w:t>и находящихся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в ведении </w:t>
      </w:r>
      <w:r>
        <w:rPr>
          <w:rFonts w:cs="Liberation Serif" w:ascii="Liberation Serif" w:hAnsi="Liberation Serif"/>
          <w:sz w:val="28"/>
          <w:szCs w:val="28"/>
        </w:rPr>
        <w:t>администрации</w:t>
      </w:r>
      <w:r>
        <w:rPr>
          <w:rFonts w:cs="Liberation Serif" w:ascii="Liberation Serif" w:hAnsi="Liberation Serif"/>
          <w:color w:val="000000"/>
          <w:sz w:val="28"/>
          <w:szCs w:val="28"/>
        </w:rPr>
        <w:t xml:space="preserve"> городского округа ЗАТО Свободный (далее — объектов (территорий)).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3. Контроль за выполнением требований к антитеррористической          защи</w:t>
        <w:softHyphen/>
        <w:t>щенности объектов (территорий) осуществляется посредством проверок объектов (территорий).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4. Предметом проверок является соблюдение требований к         антитеррори</w:t>
        <w:softHyphen/>
        <w:t>стической защищенности объектов (территорий), установленных действующим законодательством.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</w:rPr>
        <w:t xml:space="preserve">5. </w:t>
      </w:r>
      <w:r>
        <w:rPr>
          <w:rFonts w:cs="Liberation Serif" w:ascii="Liberation Serif" w:hAnsi="Liberation Serif"/>
          <w:sz w:val="28"/>
          <w:szCs w:val="28"/>
          <w:shd w:fill="FFFFFF" w:val="clear"/>
        </w:rPr>
        <w:t xml:space="preserve">Проверки осуществляются в отношении </w:t>
      </w:r>
      <w:r>
        <w:rPr>
          <w:rFonts w:cs="Liberation Serif" w:ascii="Liberation Serif" w:hAnsi="Liberation Serif"/>
          <w:color w:val="000000"/>
          <w:sz w:val="28"/>
          <w:szCs w:val="28"/>
          <w:shd w:fill="FFFFFF" w:val="clear"/>
        </w:rPr>
        <w:t xml:space="preserve">объектов </w:t>
      </w:r>
      <w:r>
        <w:rPr>
          <w:rFonts w:eastAsia="Times New Roman" w:cs="Liberation Serif" w:ascii="Liberation Serif" w:hAnsi="Liberation Serif"/>
          <w:color w:val="000000"/>
          <w:kern w:val="0"/>
          <w:sz w:val="28"/>
          <w:szCs w:val="28"/>
          <w:shd w:fill="FFFFFF" w:val="clear"/>
          <w:lang w:val="ru-RU" w:eastAsia="ru-RU" w:bidi="ar-SA"/>
        </w:rPr>
        <w:t>(территорий)</w:t>
      </w:r>
      <w:r>
        <w:rPr>
          <w:rFonts w:cs="Liberation Serif" w:ascii="Liberation Serif" w:hAnsi="Liberation Serif"/>
          <w:color w:val="000000"/>
          <w:sz w:val="28"/>
          <w:szCs w:val="28"/>
          <w:shd w:fill="FFFFFF" w:val="clear"/>
        </w:rPr>
        <w:t xml:space="preserve">, </w:t>
      </w:r>
      <w:r>
        <w:rPr>
          <w:rFonts w:cs="Liberation Serif" w:ascii="Liberation Serif" w:hAnsi="Liberation Serif"/>
          <w:sz w:val="28"/>
          <w:szCs w:val="28"/>
          <w:shd w:fill="FFFFFF" w:val="clear"/>
        </w:rPr>
        <w:t xml:space="preserve"> входящих в Перечень </w:t>
      </w:r>
      <w:r>
        <w:rPr>
          <w:rFonts w:cs="Liberation Serif" w:ascii="Liberation Serif" w:hAnsi="Liberation Serif"/>
          <w:color w:val="000000"/>
          <w:sz w:val="28"/>
          <w:szCs w:val="28"/>
          <w:shd w:fill="FFFFFF" w:val="clear"/>
        </w:rPr>
        <w:t>категорированных и паспортизированных объектов (территорий)</w:t>
      </w:r>
      <w:r>
        <w:rPr>
          <w:rFonts w:ascii="Liberation Serif" w:hAnsi="Liberation Serif"/>
          <w:color w:val="000000"/>
          <w:sz w:val="28"/>
          <w:szCs w:val="28"/>
          <w:shd w:fill="FFFFFF" w:val="clear"/>
        </w:rPr>
        <w:t xml:space="preserve">, находящихся в муниципальной собственности городского округа </w:t>
      </w:r>
      <w:r>
        <w:rPr>
          <w:rFonts w:cs="Liberation Serif" w:ascii="Liberation Serif" w:hAnsi="Liberation Serif"/>
          <w:color w:val="000000"/>
          <w:sz w:val="28"/>
          <w:szCs w:val="28"/>
          <w:shd w:fill="FFFFFF" w:val="clear"/>
        </w:rPr>
        <w:t>ЗАТО Свободный</w:t>
      </w:r>
      <w:r>
        <w:rPr>
          <w:rFonts w:cs="Liberation Serif" w:ascii="Liberation Serif" w:hAnsi="Liberation Serif"/>
          <w:sz w:val="28"/>
          <w:szCs w:val="28"/>
          <w:shd w:fill="FFFFFF" w:val="clear"/>
        </w:rPr>
        <w:t>, в целях: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</w:rPr>
        <w:t>1) проверки выполнения на объектах (территориях) требований к их      анти</w:t>
        <w:softHyphen/>
        <w:t>террористической защищенности, а также разработанных в соответствии с ними организационно-распорядительных документов объектов (территорий);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</w:rPr>
        <w:t>2) оценки эффективности использования систем обеспечения         антитерро</w:t>
        <w:softHyphen/>
        <w:t>ристической защищенности объектов (территорий) и реализации требований к антитеррористической защищенности объектов (территорий);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</w:rPr>
        <w:t>3) выработки и реализации мер по устранению выявленных в ходе       прове</w:t>
        <w:softHyphen/>
        <w:t>дения проверок антитеррористической защищенности объектов (территорий) недостатков.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</w:rPr>
        <w:t>6. Организация и проведение проверок возложены на: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  <w:t>заместителя главы администрации  городского округа ЗАТО Свободный курирующего вопросы городского хозяйства  и транспорта  в отношении объек</w:t>
        <w:softHyphen/>
        <w:t>тов (территорий) относящихся к сфере жилищно – коммунального хозяйства и дорожной деятельности;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  <w:t xml:space="preserve">заместителя главы администрации  городского округа ЗАТО Свободный курирующего вопросы социальной сферы </w:t>
      </w:r>
      <w:r>
        <w:rPr>
          <w:rFonts w:cs="Liberation Serif" w:ascii="Liberation Serif" w:hAnsi="Liberation Serif"/>
          <w:sz w:val="28"/>
          <w:szCs w:val="28"/>
        </w:rPr>
        <w:t>в отношении объектов (территорий) образования, подведомственных объектов физической культуры и спорта, а так</w:t>
        <w:softHyphen/>
        <w:t>же объектов культуры.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</w:rPr>
        <w:t>7. Проверки осуществляются посредством проведения плановых (комплексных) и внеплановых (экстренных) проверок.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</w:rPr>
        <w:t>8. Плановые (комплексные) проверки осуществляются в соответствии с планом-графиком проверок антитеррористической защи</w:t>
        <w:softHyphen/>
        <w:t>щенности объектов (территорий) утвержденным председателем антитеррористиче</w:t>
        <w:softHyphen/>
        <w:t xml:space="preserve">ской комиссии в городском округе </w:t>
      </w:r>
      <w:r>
        <w:rPr>
          <w:rFonts w:eastAsia="Liberation Serif" w:ascii="Liberation Serif" w:hAnsi="Liberation Serif"/>
          <w:sz w:val="28"/>
          <w:szCs w:val="28"/>
        </w:rPr>
        <w:t>ЗАТО Свободный</w:t>
      </w:r>
      <w:r>
        <w:rPr>
          <w:rFonts w:cs="Liberation Serif" w:ascii="Liberation Serif" w:hAnsi="Liberation Serif"/>
          <w:sz w:val="28"/>
          <w:szCs w:val="28"/>
        </w:rPr>
        <w:t>.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</w:rPr>
        <w:t xml:space="preserve">9. Не позднее 15 ноября текущего календарного года </w:t>
      </w:r>
      <w:r>
        <w:rPr>
          <w:rFonts w:eastAsia="Times New Roman" w:cs="Liberation Serif" w:ascii="Liberation Serif" w:hAnsi="Liberation Serif"/>
          <w:color w:val="auto"/>
          <w:kern w:val="0"/>
          <w:sz w:val="28"/>
          <w:szCs w:val="28"/>
          <w:lang w:val="ru-RU" w:eastAsia="ru-RU" w:bidi="ar-SA"/>
        </w:rPr>
        <w:t>ведущим специалистом по мобилизационной подготовке, бронированию, безопасности, ГО и ЧС</w:t>
      </w:r>
      <w:r>
        <w:rPr>
          <w:rFonts w:cs="Liberation Serif" w:ascii="Liberation Serif" w:hAnsi="Liberation Serif"/>
          <w:sz w:val="28"/>
          <w:szCs w:val="28"/>
        </w:rPr>
        <w:t xml:space="preserve"> </w:t>
      </w:r>
      <w:r>
        <w:rPr>
          <w:rFonts w:cs="Liberation Serif" w:ascii="Liberation Serif" w:hAnsi="Liberation Serif"/>
          <w:color w:val="000000"/>
          <w:sz w:val="28"/>
          <w:szCs w:val="28"/>
          <w:shd w:fill="FFFFFF" w:val="clear"/>
        </w:rPr>
        <w:t xml:space="preserve"> администрации городского округа ЗАТО Свободный</w:t>
      </w:r>
      <w:r>
        <w:rPr>
          <w:rFonts w:cs="Liberation Serif" w:ascii="Liberation Serif" w:hAnsi="Liberation Serif"/>
          <w:sz w:val="28"/>
          <w:szCs w:val="28"/>
        </w:rPr>
        <w:t>, проект плана-графика проверок антитеррористической защи</w:t>
        <w:softHyphen/>
        <w:t>щенности объектов (территорий), на следующий календарный год направляется на утверждение председателю антитеррористической комиссии по профилактике терроризма, минимизации и ликвидации последствий его проявлений в городском округе ЗАТО Свободный.</w:t>
      </w:r>
    </w:p>
    <w:p>
      <w:pPr>
        <w:pStyle w:val="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cs="Liberation Serif" w:ascii="Liberation Serif" w:hAnsi="Liberation Serif"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cs="Liberation Serif" w:ascii="Liberation Serif" w:hAnsi="Liberation Serif"/>
          <w:b/>
          <w:sz w:val="28"/>
          <w:szCs w:val="28"/>
        </w:rPr>
        <w:t>Проведение плановых (комплексных) проверок</w:t>
      </w:r>
    </w:p>
    <w:p>
      <w:pPr>
        <w:pStyle w:val="Normal"/>
        <w:jc w:val="center"/>
        <w:rPr>
          <w:rFonts w:ascii="Liberation Serif" w:hAnsi="Liberation Serif" w:cs="Liberation Serif"/>
          <w:b/>
          <w:b/>
          <w:sz w:val="28"/>
          <w:szCs w:val="28"/>
        </w:rPr>
      </w:pPr>
      <w:r>
        <w:rPr>
          <w:rFonts w:cs="Liberation Serif" w:ascii="Liberation Serif" w:hAnsi="Liberation Serif"/>
          <w:b/>
          <w:sz w:val="28"/>
          <w:szCs w:val="28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</w:rPr>
        <w:t>10. Плановые (комплексные) проверки в отношении объектов (террито</w:t>
        <w:softHyphen/>
        <w:t>рий) проводятся в сроки, определенные постановлениями Правительства Рос</w:t>
        <w:softHyphen/>
        <w:t>сийской Федерации от 06.03.2015 № 202 «Об утверждении требований к                        анти</w:t>
        <w:softHyphen/>
        <w:t>террористической защищенности объектов спорта и формы паспорта         безопас</w:t>
        <w:softHyphen/>
        <w:t>ности объектов спорта», от 23.12.2016 № 1467 «Об утверждении требований к антитеррористической защищенности объектов водоснабжения и водоотведе</w:t>
        <w:softHyphen/>
        <w:t>ния, формы паспорта безопасности объекта водоснабжения и водоотведения и о внесении изменений в некоторые акты Правительства Российской Федерации», от 11.02.2017 № 176 «Об утверждении требований к антитеррористической     за</w:t>
        <w:softHyphen/>
        <w:t>щищенности объектов (территорий) в сфере культуры и формы паспорта без</w:t>
        <w:softHyphen/>
        <w:t>опасности этих объектов (территорий)», от 02.08.2019        № 1006 «</w:t>
      </w:r>
      <w:r>
        <w:rPr>
          <w:rFonts w:cs="Liberation Serif" w:ascii="Liberation Serif" w:hAnsi="Liberation Serif"/>
          <w:sz w:val="28"/>
          <w:szCs w:val="28"/>
          <w:shd w:fill="FFFFFF" w:val="clear"/>
        </w:rPr>
        <w:t>Об утверждении требований к антитеррористической защищенности объектов (территорий) Ми</w:t>
        <w:softHyphen/>
        <w:t>нистерства просвещения Российской Федерации и объектов (территорий), отно</w:t>
        <w:softHyphen/>
        <w:t>сящихся к сфере деятельности Министерства просвещения Российской Федера</w:t>
        <w:softHyphen/>
        <w:t>ции, и формы паспорта безопасности этих объектов (территорий)</w:t>
      </w:r>
      <w:r>
        <w:rPr>
          <w:rFonts w:cs="Liberation Serif" w:ascii="Liberation Serif" w:hAnsi="Liberation Serif"/>
          <w:sz w:val="28"/>
          <w:szCs w:val="28"/>
        </w:rPr>
        <w:t>», от 25.03.2015 № 272 «Об утверждении требований к антитеррористической защи</w:t>
        <w:softHyphen/>
        <w:t>щенности  мест массового пребывания людей и объектов (территорий), подле</w:t>
        <w:softHyphen/>
        <w:t>жащих обязательной охране войсками национальной гвардии Российской Феде</w:t>
        <w:softHyphen/>
        <w:t>рации,  и форм паспортов безопасности таких мест и объектов (территорий)». Плановые (комплексные) проверки                антитеррори</w:t>
        <w:softHyphen/>
        <w:t>стической защищенности организаций, осуществляю</w:t>
        <w:softHyphen/>
        <w:t>щих образовательную деятельность, проводятся ежегодно в ходе приемки данных организаций к новому учебному году.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</w:rPr>
        <w:t xml:space="preserve">11. Решение о проведении проверки оформляется </w:t>
      </w:r>
      <w:r>
        <w:rPr>
          <w:rFonts w:cs="Liberation Serif" w:ascii="Liberation Serif" w:hAnsi="Liberation Serif"/>
          <w:sz w:val="28"/>
          <w:szCs w:val="28"/>
          <w:shd w:fill="FFFFFF" w:val="clear"/>
        </w:rPr>
        <w:t>распоряжением     админи</w:t>
        <w:softHyphen/>
        <w:t>страции  городского округа ЗАТО Свободный.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</w:rPr>
        <w:t>Распоряжение  должно содержать следующую информацию:</w:t>
      </w:r>
    </w:p>
    <w:p>
      <w:pPr>
        <w:pStyle w:val="Normal"/>
        <w:ind w:firstLine="708"/>
        <w:jc w:val="both"/>
        <w:rPr/>
      </w:pPr>
      <w:r>
        <w:rPr>
          <w:rFonts w:cs="Liberation Serif" w:ascii="Liberation Serif" w:hAnsi="Liberation Serif"/>
          <w:sz w:val="28"/>
          <w:szCs w:val="28"/>
        </w:rPr>
        <w:t xml:space="preserve">1) наименование </w:t>
      </w:r>
      <w:r>
        <w:rPr>
          <w:rFonts w:eastAsia="Times New Roman" w:cs="Liberation Serif" w:ascii="Liberation Serif" w:hAnsi="Liberation Serif"/>
          <w:color w:val="auto"/>
          <w:kern w:val="0"/>
          <w:sz w:val="28"/>
          <w:szCs w:val="28"/>
          <w:lang w:val="ru-RU" w:eastAsia="ru-RU" w:bidi="ar-SA"/>
        </w:rPr>
        <w:t>организации</w:t>
      </w:r>
      <w:r>
        <w:rPr>
          <w:rFonts w:cs="Liberation Serif" w:ascii="Liberation Serif" w:hAnsi="Liberation Serif"/>
          <w:sz w:val="28"/>
          <w:szCs w:val="28"/>
        </w:rPr>
        <w:t>, в отношении которого проводится про</w:t>
        <w:softHyphen/>
        <w:t>верка, адрес объекта;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</w:rPr>
        <w:t>2) дата начала и дата окончания проведения проверки;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</w:rPr>
        <w:t>3) перечень должностных лиц, уполномоченных на осуществление про</w:t>
        <w:softHyphen/>
        <w:t>верки (состав комиссии) (далее должностные лица), в том числе лицо, ответ</w:t>
        <w:softHyphen/>
        <w:t>ственное за ее проведение.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</w:rPr>
        <w:t>12. Для проведения проверок по согласованию могут привлекаться        пред</w:t>
        <w:softHyphen/>
        <w:t>ставители территориальных органов безопасности, органов Министерства вну</w:t>
        <w:softHyphen/>
        <w:t>тренних дел Российской Федерации, подразделений вневедомственной охраны войск национальной гвардии Российской Федерации, территориальных органов Министерства Российской Федерации по делам гражданской обороны,        чрезвы</w:t>
        <w:softHyphen/>
        <w:t>чайным ситуациям и ликвидации стихийных бедствий.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</w:rPr>
        <w:t>13. В ходе проведения проверок проводится: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</w:rPr>
        <w:t>обследование объекта (территории) на предмет состояния его        антитерро</w:t>
        <w:softHyphen/>
        <w:t>ристической защищенности;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</w:rPr>
        <w:t>документальный контроль.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</w:rPr>
        <w:t>14. При проведении проверок должностные лица имеют право: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</w:rPr>
        <w:t>на беспрепятственный доступ на территорию, в помещения, здания         учре</w:t>
        <w:softHyphen/>
        <w:t>ждения (в необходимых случаях на фотосъемку, видеозапись, копирование до</w:t>
        <w:softHyphen/>
        <w:t>кументов);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</w:rPr>
        <w:t>на истребование необходимых для проведения проверки распорядитель</w:t>
        <w:softHyphen/>
        <w:t>ных и организационных документов;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</w:rPr>
        <w:t>на получение необходимых объяснений в письменной форме, в форме электронного документа и (или) устной форме по вопросам проводимой           про</w:t>
        <w:softHyphen/>
        <w:t>верки.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</w:rPr>
        <w:t>15. Председатель комиссии уведомляет руководителя объекта (территории),  путем направления копии распоряжения  о проведении проверки в срок не позднее, чем за 10 календарных дней до начала ее проведения.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</w:rPr>
        <w:t>16. Срок проведения плановой (комплексной) проверки не может        превы</w:t>
        <w:softHyphen/>
        <w:t>шать 10 рабочих дней.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</w:rPr>
        <w:t>17. По результатам проведения проверки составляется акт (приложение к методике (регламенту) с отражением в нем состояния антитеррористической      за</w:t>
        <w:softHyphen/>
        <w:t>щищенности объекта (территории), выявленных недостатков (нарушений), предложений по их устранению и выводов.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</w:rPr>
        <w:t>18. Акт составляется в двух экземплярах, один из которых в течение         одного рабочего дня с даты его подписания направляется руководителю объекта (территории).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</w:rPr>
        <w:t xml:space="preserve">19. При наличии возражений по предложениям и выводам, указанным в акте проверки, руководитель объекта (территории) вправе в течение  трех  рабочих дней с даты его получения представить письменное несогласие в адрес </w:t>
      </w:r>
      <w:r>
        <w:rPr>
          <w:rFonts w:cs="Liberation Serif" w:ascii="Liberation Serif" w:hAnsi="Liberation Serif"/>
          <w:sz w:val="28"/>
          <w:szCs w:val="28"/>
          <w:shd w:fill="FFFFFF" w:val="clear"/>
        </w:rPr>
        <w:t>заместителя главы администрации  городского округа ЗАТО Свободный курирующего вопросы городского хозяйства  и транспорта или в адрес заместителя главы администрации  городского округа ЗАТО Свободный курирующего вопросы социальной сферы, в зависимости от направлении деятельности проверяемого объекта (территории).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</w:rPr>
        <w:t>Должностными лицами, уполномоченными на осуществление проверки, в течение трех рабочих дней рассматриваются возражения, по итогам рассмотре</w:t>
        <w:softHyphen/>
        <w:t>ния в случае их принятия вносятся изменения или дополнения в акт.</w:t>
      </w:r>
    </w:p>
    <w:p>
      <w:pPr>
        <w:pStyle w:val="Normal"/>
        <w:ind w:firstLine="708"/>
        <w:jc w:val="center"/>
        <w:rPr>
          <w:rFonts w:ascii="Liberation Serif" w:hAnsi="Liberation Serif" w:cs="Liberation Serif"/>
          <w:b/>
          <w:b/>
          <w:color w:val="000000"/>
          <w:sz w:val="28"/>
          <w:szCs w:val="28"/>
        </w:rPr>
      </w:pPr>
      <w:r>
        <w:rPr>
          <w:rFonts w:cs="Liberation Serif" w:ascii="Liberation Serif" w:hAnsi="Liberation Serif"/>
          <w:b/>
          <w:color w:val="000000"/>
          <w:sz w:val="28"/>
          <w:szCs w:val="28"/>
        </w:rPr>
      </w:r>
    </w:p>
    <w:p>
      <w:pPr>
        <w:pStyle w:val="Normal"/>
        <w:ind w:firstLine="708"/>
        <w:jc w:val="center"/>
        <w:rPr>
          <w:rFonts w:ascii="Liberation Serif" w:hAnsi="Liberation Serif"/>
        </w:rPr>
      </w:pPr>
      <w:r>
        <w:rPr>
          <w:rFonts w:cs="Liberation Serif" w:ascii="Liberation Serif" w:hAnsi="Liberation Serif"/>
          <w:b/>
          <w:color w:val="000000"/>
          <w:sz w:val="28"/>
          <w:szCs w:val="28"/>
        </w:rPr>
        <w:t>Проведение внеплановых (экстренных) проверок</w:t>
      </w:r>
    </w:p>
    <w:p>
      <w:pPr>
        <w:pStyle w:val="Normal"/>
        <w:ind w:firstLine="708"/>
        <w:jc w:val="center"/>
        <w:rPr>
          <w:rFonts w:ascii="Liberation Serif" w:hAnsi="Liberation Serif" w:cs="Liberation Serif"/>
          <w:b/>
          <w:b/>
          <w:color w:val="000000"/>
          <w:sz w:val="28"/>
          <w:szCs w:val="28"/>
        </w:rPr>
      </w:pPr>
      <w:r>
        <w:rPr>
          <w:rFonts w:cs="Liberation Serif" w:ascii="Liberation Serif" w:hAnsi="Liberation Serif"/>
          <w:b/>
          <w:color w:val="000000"/>
          <w:sz w:val="28"/>
          <w:szCs w:val="28"/>
        </w:rPr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20. Основанием для проведения внеплановых (экстренных) проверок          яв</w:t>
        <w:softHyphen/>
        <w:t>ляется: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1) поступление жалоб на несоблюдение требований к антитеррористиче</w:t>
        <w:softHyphen/>
        <w:t>ской защищенности объектов (территорий) и (или) бездействие должностных лиц органов (организаций), являющихся правообладателями объектов (террито</w:t>
        <w:softHyphen/>
        <w:t>рий), в отношении обеспечения антитеррористической защищенности объектов (территорий);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2) необходимость актуализации паспорта безопасности объекта       (террито</w:t>
        <w:softHyphen/>
        <w:t>рии);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3) осуществление контроля за устранением недостатков, выявленных в ходе проведения плановых проверок антитеррористической защищенности объектов (территорий).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21. Внеплановые (экстренные) проверки проводятся в порядке проведения плановых (комплексных) проверок.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color w:val="000000"/>
          <w:sz w:val="28"/>
          <w:szCs w:val="28"/>
        </w:rPr>
        <w:t>22. В целях устранения нарушений и недостатков, выявленных в ходе проведения плановой (комплексной) или внеплановой (экстренной) проверки антитеррористической защищенности объекта (территории), руководителем объекта (территории), составляется план мероприятий по устранению выявленных нарушений и недостатков, копия которого направляется в зависимости от направления деятельности  объекта (территории):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  <w:t xml:space="preserve">     </w:t>
      </w:r>
      <w:r>
        <w:rPr>
          <w:rFonts w:cs="Liberation Serif" w:ascii="Liberation Serif" w:hAnsi="Liberation Serif"/>
          <w:sz w:val="28"/>
          <w:szCs w:val="28"/>
          <w:shd w:fill="FFFFFF" w:val="clear"/>
        </w:rPr>
        <w:t>заместителю главы администрации городского округа ЗАТО Свободный, курирующего вопросы городского хозяйства и транспорта;</w:t>
      </w:r>
    </w:p>
    <w:p>
      <w:pPr>
        <w:pStyle w:val="Normal"/>
        <w:ind w:firstLine="708"/>
        <w:jc w:val="both"/>
        <w:rPr>
          <w:rFonts w:ascii="Liberation Serif" w:hAnsi="Liberation Serif"/>
        </w:rPr>
      </w:pPr>
      <w:r>
        <w:rPr>
          <w:rFonts w:cs="Liberation Serif" w:ascii="Liberation Serif" w:hAnsi="Liberation Serif"/>
          <w:sz w:val="28"/>
          <w:szCs w:val="28"/>
          <w:shd w:fill="FFFFFF" w:val="clear"/>
        </w:rPr>
        <w:t>заместителю главы администрации городского округа ЗАТО Свободный, курирующего вопросы социальной сферы.</w:t>
      </w:r>
    </w:p>
    <w:p>
      <w:pPr>
        <w:pStyle w:val="Normal"/>
        <w:jc w:val="center"/>
        <w:rPr>
          <w:rFonts w:ascii="Liberation Serif" w:hAnsi="Liberation Serif" w:cs="Liberation Serif;Times New Roma"/>
          <w:b/>
          <w:b/>
          <w:sz w:val="28"/>
          <w:szCs w:val="28"/>
        </w:rPr>
      </w:pPr>
      <w:r>
        <w:rPr>
          <w:rFonts w:cs="Liberation Serif;Times New Roma" w:ascii="Liberation Serif" w:hAnsi="Liberation Serif"/>
          <w:b/>
          <w:sz w:val="28"/>
          <w:szCs w:val="28"/>
        </w:rPr>
      </w:r>
    </w:p>
    <w:p>
      <w:pPr>
        <w:pStyle w:val="Normal"/>
        <w:jc w:val="left"/>
        <w:rPr>
          <w:rFonts w:ascii="Liberation Serif" w:hAnsi="Liberation Serif" w:cs="Liberation Serif;Times New Roma"/>
          <w:b/>
          <w:b/>
          <w:sz w:val="28"/>
          <w:szCs w:val="28"/>
        </w:rPr>
      </w:pPr>
      <w:r>
        <w:rPr>
          <w:rFonts w:cs="Liberation Serif;Times New Roma" w:ascii="Liberation Serif" w:hAnsi="Liberation Serif"/>
          <w:b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 w:cs="Liberation Serif;Times New Roma"/>
          <w:b/>
          <w:b/>
          <w:sz w:val="28"/>
          <w:szCs w:val="28"/>
        </w:rPr>
      </w:pPr>
      <w:r>
        <w:rPr>
          <w:rFonts w:cs="Liberation Serif;Times New Roma" w:ascii="Liberation Serif" w:hAnsi="Liberation Serif"/>
          <w:b/>
          <w:sz w:val="28"/>
          <w:szCs w:val="28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3537585</wp:posOffset>
                </wp:positionH>
                <wp:positionV relativeFrom="paragraph">
                  <wp:posOffset>109855</wp:posOffset>
                </wp:positionV>
                <wp:extent cx="2703195" cy="180276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520" cy="18021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ascii="Liberation Serif" w:hAnsi="Liberation Serif" w:cstheme="minorBidi" w:eastAsiaTheme="minorHAnsi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Приложение </w:t>
                            </w:r>
                          </w:p>
                          <w:p>
                            <w:pPr>
                              <w:pStyle w:val="Style23"/>
                              <w:overflowPunct w:val="true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 w:cs="" w:ascii="Liberation Serif" w:hAnsi="Liberation Serif" w:cstheme="minorBidi" w:eastAsiaTheme="minorHAnsi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>к методике (регламенту) осуществления контроля за выполнением требований к антитеррористической защищенности объектов и организаций, расположенных на территории городского округа ЗАТО Свободный и находящихся в ведении администрации городского округа ЗАТО Свободный</w:t>
                            </w:r>
                            <w:r>
                              <w:rPr>
                                <w:rFonts w:eastAsia="Calibri" w:cs="" w:ascii="Calibri" w:hAnsi="Calibri" w:asciiTheme="minorHAnsi" w:cstheme="minorBidi" w:eastAsiaTheme="minorHAnsi" w:hAnsiTheme="minorHAnsi"/>
                                <w:color w:val="000000"/>
                                <w:sz w:val="20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stroked="f" style="position:absolute;margin-left:278.55pt;margin-top:8.65pt;width:212.75pt;height:141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rFonts w:eastAsia="Calibri" w:cs="" w:ascii="Liberation Serif" w:hAnsi="Liberation Serif" w:cstheme="minorBidi" w:eastAsiaTheme="minorHAnsi"/>
                          <w:color w:val="000000"/>
                          <w:sz w:val="24"/>
                          <w:szCs w:val="24"/>
                          <w:lang w:eastAsia="en-US"/>
                        </w:rPr>
                        <w:t xml:space="preserve">Приложение </w:t>
                      </w:r>
                    </w:p>
                    <w:p>
                      <w:pPr>
                        <w:pStyle w:val="Style23"/>
                        <w:overflowPunct w:val="true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rFonts w:eastAsia="Calibri" w:cs="" w:ascii="Liberation Serif" w:hAnsi="Liberation Serif" w:cstheme="minorBidi" w:eastAsiaTheme="minorHAnsi"/>
                          <w:color w:val="000000"/>
                          <w:sz w:val="24"/>
                          <w:szCs w:val="24"/>
                          <w:lang w:eastAsia="en-US"/>
                        </w:rPr>
                        <w:t>к методике (регламенту) осуществления контроля за выполнением требований к антитеррористической защищенности объектов и организаций, расположенных на территории городского округа ЗАТО Свободный и находящихся в ведении администрации городского округа ЗАТО Свободный</w:t>
                      </w:r>
                      <w:r>
                        <w:rPr>
                          <w:rFonts w:eastAsia="Calibri" w:cs="" w:ascii="Calibri" w:hAnsi="Calibri" w:asciiTheme="minorHAnsi" w:cstheme="minorBidi" w:eastAsiaTheme="minorHAnsi" w:hAnsiTheme="minorHAnsi"/>
                          <w:color w:val="000000"/>
                          <w:sz w:val="20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cs="Liberation Serif;Times New Roma" w:ascii="Liberation Serif" w:hAnsi="Liberation Serif"/>
          <w:b/>
          <w:sz w:val="28"/>
          <w:szCs w:val="28"/>
        </w:rPr>
        <w:t>АКТ № ____</w:t>
      </w:r>
    </w:p>
    <w:p>
      <w:pPr>
        <w:pStyle w:val="Normal"/>
        <w:jc w:val="center"/>
        <w:rPr>
          <w:rFonts w:ascii="Liberation Serif" w:hAnsi="Liberation Serif" w:cs="Liberation Serif;Times New Roma"/>
          <w:b/>
          <w:b/>
          <w:sz w:val="28"/>
          <w:szCs w:val="28"/>
        </w:rPr>
      </w:pPr>
      <w:r>
        <w:rPr>
          <w:rFonts w:cs="Liberation Serif;Times New Roma" w:ascii="Liberation Serif" w:hAnsi="Liberation Serif"/>
          <w:b/>
          <w:sz w:val="28"/>
          <w:szCs w:val="28"/>
        </w:rPr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cs="Liberation Serif;Times New Roma" w:ascii="Liberation Serif" w:hAnsi="Liberation Serif"/>
          <w:sz w:val="28"/>
          <w:szCs w:val="28"/>
        </w:rPr>
        <w:t xml:space="preserve">от «____» ____________ 20___ года                                                   пгт. Свободный </w:t>
      </w:r>
    </w:p>
    <w:p>
      <w:pPr>
        <w:pStyle w:val="Normal"/>
        <w:jc w:val="both"/>
        <w:rPr>
          <w:rFonts w:ascii="Liberation Serif" w:hAnsi="Liberation Serif" w:cs="Liberation Serif;Times New Roma"/>
          <w:sz w:val="28"/>
          <w:szCs w:val="28"/>
        </w:rPr>
      </w:pPr>
      <w:r>
        <w:rPr>
          <w:rFonts w:cs="Liberation Serif;Times New Roma" w:ascii="Liberation Serif" w:hAnsi="Liberation Serif"/>
          <w:sz w:val="28"/>
          <w:szCs w:val="28"/>
        </w:rPr>
      </w:r>
    </w:p>
    <w:p>
      <w:pPr>
        <w:pStyle w:val="Normal"/>
        <w:rPr>
          <w:rFonts w:ascii="Liberation Serif" w:hAnsi="Liberation Serif"/>
        </w:rPr>
      </w:pPr>
      <w:r>
        <w:rPr>
          <w:rFonts w:eastAsia="Liberation Serif;Times New Roma" w:cs="Liberation Serif;Times New Roma" w:ascii="Liberation Serif" w:hAnsi="Liberation Serif"/>
          <w:sz w:val="28"/>
          <w:szCs w:val="28"/>
        </w:rPr>
        <w:t xml:space="preserve">          </w:t>
      </w:r>
      <w:r>
        <w:rPr>
          <w:rFonts w:cs="Liberation Serif;Times New Roma" w:ascii="Liberation Serif" w:hAnsi="Liberation Serif"/>
          <w:sz w:val="28"/>
          <w:szCs w:val="28"/>
        </w:rPr>
        <w:t xml:space="preserve">В соответствии с __________________________________________________ 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cs="Liberation Serif;Times New Roma" w:ascii="Liberation Serif" w:hAnsi="Liberation Serif"/>
          <w:sz w:val="22"/>
          <w:szCs w:val="22"/>
        </w:rPr>
        <w:t>(основание проведения проверки)</w:t>
      </w:r>
      <w:r>
        <w:rPr>
          <w:rFonts w:cs="Liberation Serif;Times New Roma" w:ascii="Liberation Serif" w:hAnsi="Liberation Serif"/>
          <w:sz w:val="28"/>
          <w:szCs w:val="28"/>
        </w:rPr>
        <w:t xml:space="preserve"> _____________________________________________________________________</w:t>
      </w:r>
    </w:p>
    <w:p>
      <w:pPr>
        <w:pStyle w:val="Normal"/>
        <w:rPr>
          <w:rFonts w:ascii="Liberation Serif" w:hAnsi="Liberation Serif"/>
        </w:rPr>
      </w:pPr>
      <w:r>
        <w:rPr>
          <w:rFonts w:cs="Liberation Serif;Times New Roma" w:ascii="Liberation Serif" w:hAnsi="Liberation Serif"/>
          <w:sz w:val="28"/>
          <w:szCs w:val="28"/>
        </w:rPr>
        <w:t xml:space="preserve">комиссией в составе: 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cs="Liberation Serif;Times New Roma" w:ascii="Liberation Serif" w:hAnsi="Liberation Serif"/>
          <w:sz w:val="22"/>
          <w:szCs w:val="22"/>
        </w:rPr>
        <w:t xml:space="preserve">(Ф.И.О. проверяющих, должность) (представители территориальных органов безопасности, органов Министерства внутренних дел РФ, МЧС России) </w:t>
      </w:r>
    </w:p>
    <w:p>
      <w:pPr>
        <w:pStyle w:val="Normal"/>
        <w:rPr>
          <w:rFonts w:ascii="Liberation Serif" w:hAnsi="Liberation Serif"/>
        </w:rPr>
      </w:pPr>
      <w:r>
        <w:rPr>
          <w:rFonts w:cs="Liberation Serif;Times New Roma" w:ascii="Liberation Serif" w:hAnsi="Liberation Serif"/>
          <w:sz w:val="28"/>
          <w:szCs w:val="28"/>
        </w:rPr>
        <w:t>осуществлена проверка состояния антитеррористической защищенности объекта (территории)___________________________________________________________</w:t>
      </w:r>
    </w:p>
    <w:p>
      <w:pPr>
        <w:pStyle w:val="Normal"/>
        <w:rPr>
          <w:rFonts w:ascii="Liberation Serif" w:hAnsi="Liberation Serif"/>
        </w:rPr>
      </w:pPr>
      <w:r>
        <w:rPr>
          <w:rFonts w:cs="Liberation Serif;Times New Roma" w:ascii="Liberation Serif" w:hAnsi="Liberation Serif"/>
          <w:sz w:val="28"/>
          <w:szCs w:val="28"/>
        </w:rPr>
        <w:t xml:space="preserve">____________________________________________________________________________________________________________________________________________ 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cs="Liberation Serif;Times New Roma" w:ascii="Liberation Serif" w:hAnsi="Liberation Serif"/>
          <w:sz w:val="22"/>
          <w:szCs w:val="22"/>
        </w:rPr>
        <w:t>(полное наименование объекта проверки)</w:t>
      </w:r>
    </w:p>
    <w:p>
      <w:pPr>
        <w:pStyle w:val="Normal"/>
        <w:rPr>
          <w:rFonts w:ascii="Liberation Serif" w:hAnsi="Liberation Serif"/>
        </w:rPr>
      </w:pPr>
      <w:r>
        <w:rPr>
          <w:rFonts w:cs="Liberation Serif;Times New Roma" w:ascii="Liberation Serif" w:hAnsi="Liberation Serif"/>
          <w:sz w:val="28"/>
          <w:szCs w:val="28"/>
        </w:rPr>
        <w:t xml:space="preserve">В ходе проверки установлено следующее: 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 </w:t>
      </w:r>
    </w:p>
    <w:p>
      <w:pPr>
        <w:pStyle w:val="Normal"/>
        <w:rPr>
          <w:rFonts w:ascii="Liberation Serif" w:hAnsi="Liberation Serif"/>
        </w:rPr>
      </w:pPr>
      <w:r>
        <w:rPr>
          <w:rFonts w:cs="Liberation Serif;Times New Roma" w:ascii="Liberation Serif" w:hAnsi="Liberation Serif"/>
          <w:sz w:val="28"/>
          <w:szCs w:val="28"/>
        </w:rPr>
        <w:t xml:space="preserve">Недостатки (нарушения) в обеспечении антитеррористической защищенности объекта:_______________________________________________________________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cs="Liberation Serif;Times New Roma" w:ascii="Liberation Serif" w:hAnsi="Liberation Serif"/>
          <w:sz w:val="22"/>
          <w:szCs w:val="22"/>
        </w:rPr>
        <w:t>(организация и состояние работы по обеспечению антитеррористической защищенности объекта, наличие организационно-распорядительной документации, организация охраны объекта, средства оповещения, система охраны объекта, организация пропускного режима)</w:t>
      </w:r>
      <w:r>
        <w:rPr>
          <w:rFonts w:cs="Liberation Serif;Times New Roma" w:ascii="Liberation Serif" w:hAnsi="Liberation Serif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cs="Liberation Serif;Times New Roma" w:ascii="Liberation Serif" w:hAnsi="Liberation Serif"/>
          <w:sz w:val="28"/>
          <w:szCs w:val="28"/>
        </w:rPr>
        <w:t>Предложения членов комиссии по устранению выявленных недостатков (нарушений):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</w:t>
      </w:r>
    </w:p>
    <w:p>
      <w:pPr>
        <w:pStyle w:val="Normal"/>
        <w:jc w:val="both"/>
        <w:rPr>
          <w:rFonts w:ascii="Liberation Serif" w:hAnsi="Liberation Serif"/>
        </w:rPr>
      </w:pPr>
      <w:r>
        <w:rPr>
          <w:rFonts w:cs="Liberation Serif;Times New Roma" w:ascii="Liberation Serif" w:hAnsi="Liberation Serif"/>
          <w:sz w:val="28"/>
          <w:szCs w:val="28"/>
        </w:rPr>
        <w:t>Выводы комиссии:______________________________________________________</w:t>
      </w:r>
    </w:p>
    <w:p>
      <w:pPr>
        <w:pStyle w:val="Normal"/>
        <w:rPr>
          <w:rFonts w:ascii="Liberation Serif" w:hAnsi="Liberation Serif"/>
        </w:rPr>
      </w:pPr>
      <w:r>
        <w:rPr>
          <w:rFonts w:cs="Liberation Serif;Times New Roma"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 Председатель комиссии: ________________________________________________</w:t>
      </w:r>
    </w:p>
    <w:p>
      <w:pPr>
        <w:pStyle w:val="Normal"/>
        <w:rPr>
          <w:rFonts w:ascii="Liberation Serif" w:hAnsi="Liberation Serif"/>
        </w:rPr>
      </w:pPr>
      <w:r>
        <w:rPr>
          <w:rFonts w:cs="Liberation Serif;Times New Roma" w:ascii="Liberation Serif" w:hAnsi="Liberation Serif"/>
          <w:sz w:val="28"/>
          <w:szCs w:val="28"/>
        </w:rPr>
        <w:t xml:space="preserve">______________________________________________________________________  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cs="Liberation Serif;Times New Roma" w:ascii="Liberation Serif" w:hAnsi="Liberation Serif"/>
          <w:sz w:val="22"/>
          <w:szCs w:val="22"/>
        </w:rPr>
        <w:t>(подпись, расшифровка подписи)</w:t>
      </w:r>
    </w:p>
    <w:p>
      <w:pPr>
        <w:pStyle w:val="Normal"/>
        <w:jc w:val="center"/>
        <w:rPr>
          <w:rFonts w:ascii="Liberation Serif" w:hAnsi="Liberation Serif"/>
        </w:rPr>
      </w:pPr>
      <w:r>
        <w:rPr>
          <w:rFonts w:cs="Liberation Serif;Times New Roma" w:ascii="Liberation Serif" w:hAnsi="Liberation Serif"/>
          <w:sz w:val="28"/>
          <w:szCs w:val="28"/>
        </w:rPr>
        <w:t xml:space="preserve">Члены комиссии: _____________________________________________________ </w:t>
      </w:r>
      <w:r>
        <w:rPr>
          <w:rFonts w:cs="Liberation Serif;Times New Roma" w:ascii="Liberation Serif" w:hAnsi="Liberation Serif"/>
          <w:sz w:val="22"/>
          <w:szCs w:val="22"/>
        </w:rPr>
        <w:t>(подпись, расшифровка подписи)</w:t>
      </w:r>
    </w:p>
    <w:p>
      <w:pPr>
        <w:pStyle w:val="Normal"/>
        <w:rPr>
          <w:rFonts w:ascii="Liberation Serif" w:hAnsi="Liberation Serif"/>
        </w:rPr>
      </w:pPr>
      <w:r>
        <w:rPr>
          <w:rFonts w:cs="Liberation Serif;Times New Roma" w:ascii="Liberation Serif" w:hAnsi="Liberation Seri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jc w:val="center"/>
        <w:rPr>
          <w:rFonts w:ascii="Liberation Serif" w:hAnsi="Liberation Serif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418" w:right="567" w:header="567" w:top="1310" w:footer="0" w:bottom="1134" w:gutter="0"/>
      <w:pgNumType w:start="3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>
        <w:rFonts w:ascii="Liberation Serif" w:hAnsi="Liberation Serif"/>
        <w:sz w:val="28"/>
        <w:szCs w:val="28"/>
      </w:rPr>
    </w:pPr>
    <w:r>
      <w:rPr>
        <w:rFonts w:ascii="Liberation Serif" w:hAnsi="Liberation Serif"/>
        <w:sz w:val="28"/>
        <w:szCs w:val="28"/>
      </w:rPr>
      <w:t>2</w:t>
    </w:r>
  </w:p>
  <w:p>
    <w:pPr>
      <w:pStyle w:val="Style22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9272605"/>
    </w:sdtPr>
    <w:sdtContent>
      <w:p>
        <w:pPr>
          <w:pStyle w:val="Style22"/>
          <w:jc w:val="center"/>
          <w:rPr>
            <w:rFonts w:ascii="Liberation Serif" w:hAnsi="Liberation Serif"/>
            <w:sz w:val="28"/>
            <w:szCs w:val="28"/>
          </w:rPr>
        </w:pPr>
        <w:r>
          <w:rPr>
            <w:rFonts w:ascii="Liberation Serif" w:hAnsi="Liberation Serif"/>
            <w:sz w:val="28"/>
            <w:szCs w:val="28"/>
          </w:rPr>
          <w:fldChar w:fldCharType="begin"/>
        </w:r>
        <w:r>
          <w:rPr>
            <w:sz w:val="28"/>
            <w:szCs w:val="28"/>
            <w:rFonts w:ascii="Liberation Serif" w:hAnsi="Liberation Serif"/>
          </w:rPr>
          <w:instrText> PAGE </w:instrText>
        </w:r>
        <w:r>
          <w:rPr>
            <w:sz w:val="28"/>
            <w:szCs w:val="28"/>
            <w:rFonts w:ascii="Liberation Serif" w:hAnsi="Liberation Serif"/>
          </w:rPr>
          <w:fldChar w:fldCharType="separate"/>
        </w:r>
        <w:r>
          <w:rPr>
            <w:sz w:val="28"/>
            <w:szCs w:val="28"/>
            <w:rFonts w:ascii="Liberation Serif" w:hAnsi="Liberation Serif"/>
          </w:rPr>
          <w:t>8</w:t>
        </w:r>
        <w:r>
          <w:rPr>
            <w:sz w:val="28"/>
            <w:szCs w:val="28"/>
            <w:rFonts w:ascii="Liberation Serif" w:hAnsi="Liberation Serif"/>
          </w:rPr>
          <w:fldChar w:fldCharType="end"/>
        </w:r>
      </w:p>
    </w:sdtContent>
  </w:sdt>
  <w:p>
    <w:pPr>
      <w:pStyle w:val="Style22"/>
      <w:jc w:val="center"/>
      <w:rPr>
        <w:sz w:val="28"/>
        <w:szCs w:val="28"/>
      </w:rPr>
    </w:pPr>
    <w:r>
      <w:rPr>
        <w:sz w:val="28"/>
        <w:szCs w:val="28"/>
      </w:rPr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doNotHyphenateCaps/>
  <w:compat>
    <w:compatSetting w:name="compatibilityMode" w:uri="http://schemas.microsoft.com/office/word" w:val="12"/>
  </w:compat>
  <w:hyphenationZone w:val="567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73db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next w:val="Normal"/>
    <w:link w:val="30"/>
    <w:qFormat/>
    <w:rsid w:val="0019336f"/>
    <w:pPr>
      <w:keepNext w:val="true"/>
      <w:jc w:val="center"/>
      <w:outlineLvl w:val="2"/>
    </w:pPr>
    <w:rPr>
      <w:b/>
      <w:bCs/>
      <w:sz w:val="32"/>
    </w:rPr>
  </w:style>
  <w:style w:type="paragraph" w:styleId="4">
    <w:name w:val="Heading 4"/>
    <w:basedOn w:val="Normal"/>
    <w:next w:val="Normal"/>
    <w:link w:val="40"/>
    <w:qFormat/>
    <w:rsid w:val="0019336f"/>
    <w:pPr>
      <w:keepNext w:val="true"/>
      <w:jc w:val="center"/>
      <w:outlineLvl w:val="3"/>
    </w:pPr>
    <w:rPr>
      <w:b/>
      <w:bCs/>
      <w:sz w:val="28"/>
    </w:rPr>
  </w:style>
  <w:style w:type="paragraph" w:styleId="5">
    <w:name w:val="Heading 5"/>
    <w:basedOn w:val="Normal"/>
    <w:next w:val="Normal"/>
    <w:link w:val="50"/>
    <w:qFormat/>
    <w:rsid w:val="0019336f"/>
    <w:pPr>
      <w:keepNext w:val="true"/>
      <w:jc w:val="center"/>
      <w:outlineLvl w:val="4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uiPriority w:val="99"/>
    <w:semiHidden/>
    <w:qFormat/>
    <w:rsid w:val="00273db7"/>
    <w:rPr>
      <w:rFonts w:ascii="Tahoma" w:hAnsi="Tahoma" w:eastAsia="Times New Roman" w:cs="Tahoma"/>
      <w:sz w:val="16"/>
      <w:szCs w:val="16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19336f"/>
    <w:rPr>
      <w:rFonts w:ascii="Times New Roman" w:hAnsi="Times New Roman" w:eastAsia="Times New Roman" w:cs="Times New Roman"/>
      <w:b/>
      <w:bCs/>
      <w:sz w:val="32"/>
      <w:szCs w:val="24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19336f"/>
    <w:rPr>
      <w:rFonts w:ascii="Times New Roman" w:hAnsi="Times New Roman" w:eastAsia="Times New Roman" w:cs="Times New Roman"/>
      <w:b/>
      <w:bCs/>
      <w:sz w:val="28"/>
      <w:szCs w:val="24"/>
      <w:lang w:eastAsia="ru-RU"/>
    </w:rPr>
  </w:style>
  <w:style w:type="character" w:styleId="51" w:customStyle="1">
    <w:name w:val="Заголовок 5 Знак"/>
    <w:basedOn w:val="DefaultParagraphFont"/>
    <w:link w:val="5"/>
    <w:qFormat/>
    <w:rsid w:val="0019336f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Style12" w:customStyle="1">
    <w:name w:val="Интернет-ссылка"/>
    <w:rPr>
      <w:color w:val="000080"/>
      <w:u w:val="single"/>
    </w:rPr>
  </w:style>
  <w:style w:type="character" w:styleId="Style13" w:customStyle="1">
    <w:name w:val="Нижний колонтитул Знак"/>
    <w:basedOn w:val="DefaultParagraphFont"/>
    <w:uiPriority w:val="99"/>
    <w:qFormat/>
    <w:rsid w:val="0052458a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52458a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73db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bab"/>
    <w:pPr>
      <w:spacing w:before="0" w:after="0"/>
      <w:ind w:left="720" w:hanging="0"/>
      <w:contextualSpacing/>
    </w:pPr>
    <w:rPr/>
  </w:style>
  <w:style w:type="paragraph" w:styleId="ConsPlusNormal" w:customStyle="1">
    <w:name w:val="ConsPlusNormal"/>
    <w:qFormat/>
    <w:rsid w:val="009070bb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rsid w:val="009070bb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1" w:customStyle="1">
    <w:name w:val="Верхний и нижний колонтитулы"/>
    <w:basedOn w:val="Normal"/>
    <w:qFormat/>
    <w:pPr>
      <w:suppressLineNumbers/>
      <w:tabs>
        <w:tab w:val="clear" w:pos="708"/>
        <w:tab w:val="center" w:pos="4890" w:leader="none"/>
        <w:tab w:val="right" w:pos="9781" w:leader="none"/>
      </w:tabs>
    </w:pPr>
    <w:rPr/>
  </w:style>
  <w:style w:type="paragraph" w:styleId="Style22">
    <w:name w:val="Header"/>
    <w:basedOn w:val="Style21"/>
    <w:uiPriority w:val="99"/>
    <w:pPr/>
    <w:rPr/>
  </w:style>
  <w:style w:type="paragraph" w:styleId="2" w:customStyle="1">
    <w:name w:val="Основной текст (2)"/>
    <w:basedOn w:val="Normal"/>
    <w:qFormat/>
    <w:pPr>
      <w:widowControl w:val="false"/>
      <w:shd w:val="clear" w:color="auto" w:fill="FFFFFF"/>
      <w:spacing w:lineRule="exact" w:line="322" w:before="0" w:after="240"/>
      <w:jc w:val="center"/>
    </w:pPr>
    <w:rPr>
      <w:rFonts w:ascii="Calibri" w:hAnsi="Calibri" w:eastAsia="Calibri" w:cs="Calibri"/>
      <w:b/>
      <w:bCs/>
      <w:sz w:val="27"/>
      <w:szCs w:val="27"/>
    </w:rPr>
  </w:style>
  <w:style w:type="paragraph" w:styleId="Style23" w:customStyle="1">
    <w:name w:val="Содержимое врезки"/>
    <w:basedOn w:val="Normal"/>
    <w:qFormat/>
    <w:pPr/>
    <w:rPr/>
  </w:style>
  <w:style w:type="paragraph" w:styleId="Style24">
    <w:name w:val="Footer"/>
    <w:basedOn w:val="Normal"/>
    <w:uiPriority w:val="99"/>
    <w:unhideWhenUsed/>
    <w:rsid w:val="0052458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5e148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EB571-D54B-42E6-9F63-E08462D5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Application>LibreOffice/7.0.3.1$Windows_x86 LibreOffice_project/d7547858d014d4cf69878db179d326fc3483e082</Application>
  <Pages>8</Pages>
  <Words>1570</Words>
  <Characters>15029</Characters>
  <CharactersWithSpaces>17225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2015-12-10T04:23:00Z</dcterms:created>
  <dc:creator>NShadrina</dc:creator>
  <dc:description/>
  <dc:language>ru-RU</dc:language>
  <cp:lastModifiedBy/>
  <cp:lastPrinted>2020-12-11T09:19:20Z</cp:lastPrinted>
  <dcterms:modified xsi:type="dcterms:W3CDTF">2021-01-12T09:30:50Z</dcterms:modified>
  <cp:revision>217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