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CF" w:rsidRDefault="00C602CF" w:rsidP="00732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2CF">
        <w:rPr>
          <w:rFonts w:ascii="Times New Roman" w:hAnsi="Times New Roman" w:cs="Times New Roman"/>
          <w:b/>
          <w:sz w:val="28"/>
          <w:szCs w:val="28"/>
        </w:rPr>
        <w:t>Правила запуска фейерверков, ответственность за их нарушение</w:t>
      </w:r>
    </w:p>
    <w:p w:rsidR="00732FCA" w:rsidRPr="00732FCA" w:rsidRDefault="00732FCA" w:rsidP="00732F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2FCA">
        <w:rPr>
          <w:rFonts w:ascii="Times New Roman" w:hAnsi="Times New Roman" w:cs="Times New Roman"/>
          <w:sz w:val="28"/>
          <w:szCs w:val="28"/>
        </w:rPr>
        <w:t xml:space="preserve">Разъясняет </w:t>
      </w:r>
      <w:r w:rsidR="00F02567">
        <w:rPr>
          <w:rFonts w:ascii="Times New Roman" w:hAnsi="Times New Roman" w:cs="Times New Roman"/>
          <w:sz w:val="28"/>
          <w:szCs w:val="28"/>
        </w:rPr>
        <w:t>Помощник Верхнесалдинского городского прокурора Кашо А.А.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Фейерверки относятся к пиротехническим изделиям, и в соответствии с п. 13 Постановления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 их применение запрещается: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- в помещениях, зданиях и сооружениях любого функционального назначения;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-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- на крышах, балконах, лоджиях и выступающих частях фасадов зданий (сооружений);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- на сценических площадках, стадионах и иных спортивных сооружениях;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- во время проведения митингов, демонстраций, шествий и пикетирования;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- на территориях особо ценных объектов культурного наследия народов РФ, памятников истории и культуры, кладбищ и культовых сооружений, заповедников, заказников и национальных парков.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За нарушение правил запуска и эксплуатации фейерверков, законодателем предусмотрены различные виды ответственности, вплоть до уголовной.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 xml:space="preserve">Так, ст. 1079 Гражданского кодекса РФ предусмотрена ответственность за вред, причиненный деятельностью, создающей повышенную опасность для окружающих. Юридические лица и граждане, деятельность которых </w:t>
      </w:r>
      <w:proofErr w:type="gramStart"/>
      <w:r w:rsidRPr="00C602CF">
        <w:rPr>
          <w:rFonts w:ascii="Times New Roman" w:hAnsi="Times New Roman" w:cs="Times New Roman"/>
          <w:sz w:val="28"/>
          <w:szCs w:val="28"/>
        </w:rPr>
        <w:t>связана с повышенной опасностью для окружающих обязаны</w:t>
      </w:r>
      <w:proofErr w:type="gramEnd"/>
      <w:r w:rsidRPr="00C602CF">
        <w:rPr>
          <w:rFonts w:ascii="Times New Roman" w:hAnsi="Times New Roman" w:cs="Times New Roman"/>
          <w:sz w:val="28"/>
          <w:szCs w:val="28"/>
        </w:rPr>
        <w:t xml:space="preserve"> возместить вред, причиненный источником повышенной опасности (а фейерверк относится к данной категории), если не докажут, что вред возник вследствие непреодолимой силы или умысла потерпевшего. Размер возмещения вреда будет зависеть от размера причиненного ущерба.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 xml:space="preserve">В соответствии со ст. 20.4. </w:t>
      </w:r>
      <w:proofErr w:type="gramStart"/>
      <w:r w:rsidRPr="00C602CF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РФ, за нарушение правил пожарной безопасности предусмотрена административная ответственность для граждан в виде предупреждения или штрафа в размере до трех тысяч рублей, а в случае наступления последствий в виде возникновения пожара и уничтожения или повреждения чужого </w:t>
      </w:r>
      <w:r w:rsidRPr="00C602CF">
        <w:rPr>
          <w:rFonts w:ascii="Times New Roman" w:hAnsi="Times New Roman" w:cs="Times New Roman"/>
          <w:sz w:val="28"/>
          <w:szCs w:val="28"/>
        </w:rPr>
        <w:lastRenderedPageBreak/>
        <w:t>имущества, причинения легкого вреда здоровью человека либо вреда здоровью средней тяжести - в виде штрафа до пяти тысяч рублей.</w:t>
      </w:r>
      <w:proofErr w:type="gramEnd"/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В силу ст. 7.2. (Нарушение тишины и покоя граждан) Закона Пермского края от 06.04.2015 № 460-ПК «Об административных правонарушениях в Пермском крае» не является административным правонарушением применение пиротехнических изделий развлекательного характера в период в период с 23.00 часов 31 декабря текущего года до 7.00 часов 1 января следующего года (новогодняя ночь);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Во всех иных случаях, запуск фейерверка запрещен с 22.00 часов до 7.00 часов следующего дня по местному времени в рабочие дни, с 22.00 часов до 9.00 часов следующего дня по местному времени в выходные и нерабочие праздничные дни. Нарушение указанных правил влечет наложение административного штрафа на граждан в размере от двух тысяч до трех тысяч рублей.</w:t>
      </w:r>
    </w:p>
    <w:p w:rsidR="00C602CF" w:rsidRPr="00C602CF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602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02CF">
        <w:rPr>
          <w:rFonts w:ascii="Times New Roman" w:hAnsi="Times New Roman" w:cs="Times New Roman"/>
          <w:sz w:val="28"/>
          <w:szCs w:val="28"/>
        </w:rPr>
        <w:t xml:space="preserve"> если нарушение требований пожарной безопасности, повлекло по неосторожности причинение тяжкого вреда здоровью человека или его смерть, виновное лицо подлежит ответственности по ст. 219 Уголовного кодекса Российской Федерации (далее - УК РФ). Максимальным наказанием за совершение данного преступления является лишение свободы на срок до семи лет.</w:t>
      </w:r>
    </w:p>
    <w:p w:rsidR="00087F8D" w:rsidRPr="00087F8D" w:rsidRDefault="00C602CF" w:rsidP="00C602CF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F">
        <w:rPr>
          <w:rFonts w:ascii="Times New Roman" w:hAnsi="Times New Roman" w:cs="Times New Roman"/>
          <w:sz w:val="28"/>
          <w:szCs w:val="28"/>
        </w:rPr>
        <w:t>За повреждение имущества в крупном размере путем неосторожного обращения с огнем или иным источником повышенной опасности законодателем предусмотрена уголовная ответственность по ст. 168 УК РФ. При этом максимальным наказанием является лишение свободы сроком до одного года.</w:t>
      </w:r>
    </w:p>
    <w:sectPr w:rsidR="00087F8D" w:rsidRPr="0008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50"/>
    <w:rsid w:val="00087F8D"/>
    <w:rsid w:val="00241D89"/>
    <w:rsid w:val="005845AB"/>
    <w:rsid w:val="00703FF1"/>
    <w:rsid w:val="00732FCA"/>
    <w:rsid w:val="00772435"/>
    <w:rsid w:val="00A14550"/>
    <w:rsid w:val="00AA1888"/>
    <w:rsid w:val="00AF39ED"/>
    <w:rsid w:val="00C5682F"/>
    <w:rsid w:val="00C602CF"/>
    <w:rsid w:val="00F02567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2019-12-16T23:51:00Z</dcterms:created>
  <dcterms:modified xsi:type="dcterms:W3CDTF">2019-12-16T23:51:00Z</dcterms:modified>
</cp:coreProperties>
</file>