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6B4" w:rsidRDefault="00825471">
      <w:pPr>
        <w:widowControl w:val="0"/>
        <w:spacing w:after="0" w:line="240" w:lineRule="auto"/>
        <w:jc w:val="both"/>
        <w:rPr>
          <w:rFonts w:ascii="Segoe UI" w:hAnsi="Segoe UI"/>
          <w:b/>
          <w:sz w:val="24"/>
        </w:rPr>
      </w:pPr>
      <w:r>
        <w:rPr>
          <w:rFonts w:ascii="Segoe UI" w:hAnsi="Segoe UI"/>
          <w:b/>
          <w:noProof/>
          <w:sz w:val="32"/>
        </w:rPr>
        <w:drawing>
          <wp:inline distT="0" distB="0" distL="0" distR="0">
            <wp:extent cx="2592324" cy="1075817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rcRect/>
                    <a:stretch/>
                  </pic:blipFill>
                  <pic:spPr>
                    <a:xfrm>
                      <a:off x="0" y="0"/>
                      <a:ext cx="2592324" cy="1075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egoe UI" w:hAnsi="Segoe UI"/>
          <w:b/>
          <w:sz w:val="32"/>
        </w:rPr>
        <w:tab/>
      </w:r>
      <w:r>
        <w:rPr>
          <w:rFonts w:ascii="Segoe UI" w:hAnsi="Segoe UI"/>
          <w:b/>
          <w:sz w:val="32"/>
        </w:rPr>
        <w:tab/>
      </w:r>
      <w:r>
        <w:rPr>
          <w:rFonts w:ascii="Segoe UI" w:hAnsi="Segoe UI"/>
          <w:b/>
          <w:sz w:val="32"/>
        </w:rPr>
        <w:tab/>
      </w:r>
      <w:r>
        <w:rPr>
          <w:rFonts w:ascii="Segoe UI" w:hAnsi="Segoe UI"/>
          <w:b/>
          <w:sz w:val="32"/>
        </w:rPr>
        <w:tab/>
      </w:r>
      <w:r>
        <w:rPr>
          <w:rFonts w:ascii="Segoe UI" w:hAnsi="Segoe UI"/>
          <w:b/>
          <w:sz w:val="32"/>
        </w:rPr>
        <w:tab/>
      </w:r>
      <w:r>
        <w:rPr>
          <w:rFonts w:ascii="Segoe UI" w:hAnsi="Segoe UI"/>
          <w:b/>
          <w:sz w:val="32"/>
        </w:rPr>
        <w:tab/>
      </w:r>
      <w:r>
        <w:rPr>
          <w:rFonts w:ascii="Segoe UI" w:hAnsi="Segoe UI"/>
          <w:b/>
          <w:sz w:val="24"/>
        </w:rPr>
        <w:t>ПРЕСС-РЕЛИЗ</w:t>
      </w:r>
    </w:p>
    <w:p w:rsidR="00825471" w:rsidRDefault="00825471">
      <w:pPr>
        <w:jc w:val="both"/>
        <w:rPr>
          <w:rFonts w:ascii="Segoe UI" w:hAnsi="Segoe UI"/>
          <w:sz w:val="32"/>
        </w:rPr>
      </w:pPr>
      <w:r>
        <w:rPr>
          <w:rFonts w:ascii="Segoe UI" w:hAnsi="Segoe UI"/>
          <w:sz w:val="32"/>
        </w:rPr>
        <w:t xml:space="preserve">Предписания земинспектора – это не первоапрельская шутка. </w:t>
      </w:r>
    </w:p>
    <w:p w:rsidR="006666B4" w:rsidRDefault="00825471">
      <w:pPr>
        <w:jc w:val="both"/>
        <w:rPr>
          <w:rFonts w:ascii="Segoe UI" w:hAnsi="Segoe UI"/>
          <w:sz w:val="24"/>
        </w:rPr>
      </w:pPr>
      <w:bookmarkStart w:id="0" w:name="_GoBack"/>
      <w:bookmarkEnd w:id="0"/>
      <w:r>
        <w:rPr>
          <w:rFonts w:ascii="Segoe UI" w:hAnsi="Segoe UI"/>
          <w:sz w:val="32"/>
        </w:rPr>
        <w:t>Их нужно исполнять, иначе будет штраф!</w:t>
      </w:r>
    </w:p>
    <w:p w:rsidR="006666B4" w:rsidRPr="005109AD" w:rsidRDefault="00825471">
      <w:pPr>
        <w:ind w:firstLine="708"/>
        <w:jc w:val="both"/>
        <w:rPr>
          <w:rFonts w:ascii="Segoe UI" w:hAnsi="Segoe UI"/>
          <w:color w:val="000000" w:themeColor="text1"/>
          <w:sz w:val="24"/>
        </w:rPr>
      </w:pPr>
      <w:r w:rsidRPr="005109AD">
        <w:rPr>
          <w:rFonts w:ascii="Segoe UI" w:hAnsi="Segoe UI"/>
          <w:color w:val="000000" w:themeColor="text1"/>
          <w:sz w:val="24"/>
        </w:rPr>
        <w:t>Земинспекторы Управления Росреестра по Свердловской области за 2020 год вынесли 918 предписаний гражданам,</w:t>
      </w:r>
      <w:r w:rsidRPr="005109AD">
        <w:rPr>
          <w:rFonts w:ascii="Segoe UI" w:hAnsi="Segoe UI"/>
          <w:color w:val="000000" w:themeColor="text1"/>
          <w:sz w:val="24"/>
        </w:rPr>
        <w:t xml:space="preserve"> юридическим лицам, </w:t>
      </w:r>
      <w:r w:rsidRPr="005109AD">
        <w:rPr>
          <w:rFonts w:ascii="Segoe UI" w:hAnsi="Segoe UI"/>
          <w:color w:val="000000" w:themeColor="text1"/>
          <w:sz w:val="24"/>
        </w:rPr>
        <w:t>предпринимателям</w:t>
      </w:r>
      <w:r w:rsidRPr="005109AD">
        <w:rPr>
          <w:rFonts w:ascii="Segoe UI" w:hAnsi="Segoe UI"/>
          <w:color w:val="000000" w:themeColor="text1"/>
          <w:sz w:val="24"/>
        </w:rPr>
        <w:t xml:space="preserve"> </w:t>
      </w:r>
      <w:r w:rsidRPr="005109AD">
        <w:rPr>
          <w:rFonts w:ascii="Segoe UI" w:hAnsi="Segoe UI"/>
          <w:color w:val="000000" w:themeColor="text1"/>
          <w:sz w:val="24"/>
        </w:rPr>
        <w:t>об устранении выявленных нарушений требований земельного законодательства.</w:t>
      </w:r>
    </w:p>
    <w:p w:rsidR="006666B4" w:rsidRPr="005109AD" w:rsidRDefault="00825471">
      <w:pPr>
        <w:ind w:firstLine="709"/>
        <w:contextualSpacing/>
        <w:jc w:val="both"/>
        <w:rPr>
          <w:rFonts w:ascii="Segoe UI" w:hAnsi="Segoe UI"/>
          <w:color w:val="000000" w:themeColor="text1"/>
          <w:sz w:val="24"/>
        </w:rPr>
      </w:pPr>
      <w:r w:rsidRPr="005109AD">
        <w:rPr>
          <w:rFonts w:ascii="Segoe UI" w:hAnsi="Segoe UI"/>
          <w:i/>
          <w:color w:val="000000" w:themeColor="text1"/>
          <w:sz w:val="24"/>
        </w:rPr>
        <w:t>«Мы рекомендуем гражданам во избежание штрафных санкций устранять нарушения земельного законодательства в срок, установленный предписанием. В</w:t>
      </w:r>
      <w:r w:rsidRPr="005109AD">
        <w:rPr>
          <w:rFonts w:ascii="Segoe UI" w:hAnsi="Segoe UI"/>
          <w:i/>
          <w:color w:val="000000" w:themeColor="text1"/>
          <w:sz w:val="24"/>
          <w:highlight w:val="white"/>
        </w:rPr>
        <w:t xml:space="preserve"> случае неустранения в </w:t>
      </w:r>
      <w:r w:rsidRPr="005109AD">
        <w:rPr>
          <w:rFonts w:ascii="Segoe UI" w:hAnsi="Segoe UI"/>
          <w:i/>
          <w:color w:val="000000" w:themeColor="text1"/>
          <w:sz w:val="24"/>
          <w:highlight w:val="white"/>
        </w:rPr>
        <w:t>установленный срок землепользователем земельного участка нарушений, указанных в предписании, орган государственного земельного надзора, выдавший такое предписание, проводит проверку, по результатам которой возбуждается дело об административном правонарушен</w:t>
      </w:r>
      <w:r w:rsidRPr="005109AD">
        <w:rPr>
          <w:rFonts w:ascii="Segoe UI" w:hAnsi="Segoe UI"/>
          <w:i/>
          <w:color w:val="000000" w:themeColor="text1"/>
          <w:sz w:val="24"/>
          <w:highlight w:val="white"/>
        </w:rPr>
        <w:t>ии</w:t>
      </w:r>
      <w:r w:rsidRPr="005109AD">
        <w:rPr>
          <w:rFonts w:ascii="Segoe UI" w:hAnsi="Segoe UI"/>
          <w:color w:val="000000" w:themeColor="text1"/>
          <w:sz w:val="24"/>
        </w:rPr>
        <w:t>», - пояснила Марина Шелковая, заместитель начальника отдела государственного земельного надзора Управления Росреестра по Свердловской области.</w:t>
      </w:r>
    </w:p>
    <w:p w:rsidR="006666B4" w:rsidRPr="005109AD" w:rsidRDefault="006666B4">
      <w:pPr>
        <w:ind w:firstLine="709"/>
        <w:contextualSpacing/>
        <w:jc w:val="both"/>
        <w:rPr>
          <w:rFonts w:ascii="Segoe UI" w:hAnsi="Segoe UI"/>
          <w:color w:val="000000" w:themeColor="text1"/>
          <w:sz w:val="24"/>
        </w:rPr>
      </w:pPr>
    </w:p>
    <w:p w:rsidR="006666B4" w:rsidRDefault="00825471">
      <w:pPr>
        <w:ind w:firstLine="709"/>
        <w:contextualSpacing/>
        <w:jc w:val="both"/>
        <w:rPr>
          <w:rFonts w:ascii="Segoe UI" w:hAnsi="Segoe UI"/>
          <w:color w:val="000000" w:themeColor="text1"/>
          <w:sz w:val="24"/>
        </w:rPr>
      </w:pPr>
      <w:r w:rsidRPr="005109AD">
        <w:rPr>
          <w:rFonts w:ascii="Segoe UI" w:hAnsi="Segoe UI"/>
          <w:color w:val="000000" w:themeColor="text1"/>
          <w:sz w:val="24"/>
        </w:rPr>
        <w:t xml:space="preserve">При проведении проверочного мероприятия, в случае выявления нарушения требований земельного законодательства </w:t>
      </w:r>
      <w:r w:rsidRPr="005109AD">
        <w:rPr>
          <w:rFonts w:ascii="Segoe UI" w:hAnsi="Segoe UI"/>
          <w:color w:val="000000" w:themeColor="text1"/>
          <w:sz w:val="24"/>
        </w:rPr>
        <w:t xml:space="preserve">государственным инспектором по использованию и охране земель в обязательном порядке выдается предписание об устранении выявленного нарушения требований земельного законодательства Российской Федерации и устанавливается срок его исполнения. </w:t>
      </w:r>
    </w:p>
    <w:p w:rsidR="005109AD" w:rsidRPr="005109AD" w:rsidRDefault="005109AD">
      <w:pPr>
        <w:ind w:firstLine="709"/>
        <w:contextualSpacing/>
        <w:jc w:val="both"/>
        <w:rPr>
          <w:rFonts w:ascii="Segoe UI" w:hAnsi="Segoe UI"/>
          <w:color w:val="000000" w:themeColor="text1"/>
          <w:sz w:val="24"/>
        </w:rPr>
      </w:pPr>
    </w:p>
    <w:p w:rsidR="006666B4" w:rsidRDefault="00825471">
      <w:pPr>
        <w:ind w:firstLine="709"/>
        <w:contextualSpacing/>
        <w:jc w:val="both"/>
        <w:rPr>
          <w:rFonts w:ascii="Segoe UI" w:hAnsi="Segoe UI"/>
          <w:color w:val="000000" w:themeColor="text1"/>
          <w:sz w:val="24"/>
        </w:rPr>
      </w:pPr>
      <w:r w:rsidRPr="005109AD">
        <w:rPr>
          <w:rFonts w:ascii="Segoe UI" w:hAnsi="Segoe UI"/>
          <w:color w:val="000000" w:themeColor="text1"/>
          <w:sz w:val="24"/>
        </w:rPr>
        <w:t xml:space="preserve">Невыполнение в </w:t>
      </w:r>
      <w:r w:rsidRPr="005109AD">
        <w:rPr>
          <w:rFonts w:ascii="Segoe UI" w:hAnsi="Segoe UI"/>
          <w:color w:val="000000" w:themeColor="text1"/>
          <w:sz w:val="24"/>
        </w:rPr>
        <w:t>установленный срок законного предписания об устранении выявленного нарушения является административным правонарушением, ответственность за которое установлена частью 25 статьи 19.5 Кодекса Российской Федерации об административных правонарушениях и влечет н</w:t>
      </w:r>
      <w:r w:rsidRPr="005109AD">
        <w:rPr>
          <w:rFonts w:ascii="Segoe UI" w:hAnsi="Segoe UI"/>
          <w:color w:val="000000" w:themeColor="text1"/>
          <w:sz w:val="24"/>
        </w:rPr>
        <w:t>аказание в виде административного штрафа:</w:t>
      </w:r>
    </w:p>
    <w:p w:rsidR="005109AD" w:rsidRPr="005109AD" w:rsidRDefault="005109AD">
      <w:pPr>
        <w:ind w:firstLine="709"/>
        <w:contextualSpacing/>
        <w:jc w:val="both"/>
        <w:rPr>
          <w:rFonts w:ascii="Segoe UI" w:hAnsi="Segoe UI"/>
          <w:color w:val="000000" w:themeColor="text1"/>
          <w:sz w:val="24"/>
        </w:rPr>
      </w:pPr>
    </w:p>
    <w:p w:rsidR="006666B4" w:rsidRPr="005109AD" w:rsidRDefault="00825471">
      <w:pPr>
        <w:numPr>
          <w:ilvl w:val="0"/>
          <w:numId w:val="1"/>
        </w:numPr>
        <w:contextualSpacing/>
        <w:jc w:val="both"/>
        <w:rPr>
          <w:rFonts w:ascii="Segoe UI" w:hAnsi="Segoe UI"/>
          <w:color w:val="000000" w:themeColor="text1"/>
          <w:sz w:val="24"/>
        </w:rPr>
      </w:pPr>
      <w:r w:rsidRPr="005109AD">
        <w:rPr>
          <w:rFonts w:ascii="Segoe UI" w:hAnsi="Segoe UI"/>
          <w:color w:val="000000" w:themeColor="text1"/>
          <w:sz w:val="24"/>
        </w:rPr>
        <w:t>на граждан в размере от 10 тыс. руб. до 20 тыс. руб.,</w:t>
      </w:r>
    </w:p>
    <w:p w:rsidR="006666B4" w:rsidRPr="005109AD" w:rsidRDefault="00825471">
      <w:pPr>
        <w:numPr>
          <w:ilvl w:val="0"/>
          <w:numId w:val="1"/>
        </w:numPr>
        <w:contextualSpacing/>
        <w:jc w:val="both"/>
        <w:rPr>
          <w:rFonts w:ascii="Segoe UI" w:hAnsi="Segoe UI"/>
          <w:color w:val="000000" w:themeColor="text1"/>
          <w:sz w:val="24"/>
        </w:rPr>
      </w:pPr>
      <w:r w:rsidRPr="005109AD">
        <w:rPr>
          <w:rFonts w:ascii="Segoe UI" w:hAnsi="Segoe UI"/>
          <w:color w:val="000000" w:themeColor="text1"/>
          <w:sz w:val="24"/>
        </w:rPr>
        <w:t xml:space="preserve"> на должностных лиц – от 30 тыс. руб. до 50 тыс. руб. (также может быть дисквалификация на срок до трех лет); </w:t>
      </w:r>
    </w:p>
    <w:p w:rsidR="006666B4" w:rsidRPr="005109AD" w:rsidRDefault="00825471">
      <w:pPr>
        <w:numPr>
          <w:ilvl w:val="0"/>
          <w:numId w:val="1"/>
        </w:numPr>
        <w:contextualSpacing/>
        <w:jc w:val="both"/>
        <w:rPr>
          <w:rFonts w:ascii="Segoe UI" w:hAnsi="Segoe UI"/>
          <w:color w:val="000000" w:themeColor="text1"/>
          <w:sz w:val="24"/>
        </w:rPr>
      </w:pPr>
      <w:r w:rsidRPr="005109AD">
        <w:rPr>
          <w:rFonts w:ascii="Segoe UI" w:hAnsi="Segoe UI"/>
          <w:color w:val="000000" w:themeColor="text1"/>
          <w:sz w:val="24"/>
        </w:rPr>
        <w:t>на юридических лиц – от 100 тыс. руб. до 200 тыс.</w:t>
      </w:r>
      <w:r w:rsidRPr="005109AD">
        <w:rPr>
          <w:rFonts w:ascii="Segoe UI" w:hAnsi="Segoe UI"/>
          <w:color w:val="000000" w:themeColor="text1"/>
          <w:sz w:val="24"/>
        </w:rPr>
        <w:t xml:space="preserve"> руб.</w:t>
      </w:r>
    </w:p>
    <w:p w:rsidR="006666B4" w:rsidRPr="005109AD" w:rsidRDefault="00825471">
      <w:pPr>
        <w:ind w:firstLine="709"/>
        <w:contextualSpacing/>
        <w:jc w:val="both"/>
        <w:rPr>
          <w:rFonts w:ascii="Segoe UI" w:hAnsi="Segoe UI"/>
          <w:color w:val="000000" w:themeColor="text1"/>
          <w:sz w:val="24"/>
        </w:rPr>
      </w:pPr>
      <w:r w:rsidRPr="005109AD">
        <w:rPr>
          <w:rFonts w:ascii="Segoe UI" w:hAnsi="Segoe UI"/>
          <w:color w:val="000000" w:themeColor="text1"/>
          <w:sz w:val="24"/>
        </w:rPr>
        <w:t xml:space="preserve"> Если в течение года государственный инспектор выдал повторное предписание об устранении выявленного нарушения, которое не выполнено, то размер штрафа значительно повысится:</w:t>
      </w:r>
    </w:p>
    <w:p w:rsidR="006666B4" w:rsidRPr="005109AD" w:rsidRDefault="00825471">
      <w:pPr>
        <w:numPr>
          <w:ilvl w:val="0"/>
          <w:numId w:val="2"/>
        </w:numPr>
        <w:contextualSpacing/>
        <w:jc w:val="both"/>
        <w:rPr>
          <w:rFonts w:ascii="Segoe UI" w:hAnsi="Segoe UI"/>
          <w:color w:val="000000" w:themeColor="text1"/>
          <w:sz w:val="24"/>
        </w:rPr>
      </w:pPr>
      <w:r w:rsidRPr="005109AD">
        <w:rPr>
          <w:rFonts w:ascii="Segoe UI" w:hAnsi="Segoe UI"/>
          <w:color w:val="000000" w:themeColor="text1"/>
          <w:sz w:val="24"/>
        </w:rPr>
        <w:lastRenderedPageBreak/>
        <w:t xml:space="preserve">для граждан от 30 тыс. руб. до 50 тыс. руб., </w:t>
      </w:r>
    </w:p>
    <w:p w:rsidR="006666B4" w:rsidRPr="005109AD" w:rsidRDefault="00825471">
      <w:pPr>
        <w:numPr>
          <w:ilvl w:val="0"/>
          <w:numId w:val="2"/>
        </w:numPr>
        <w:contextualSpacing/>
        <w:jc w:val="both"/>
        <w:rPr>
          <w:rFonts w:ascii="Segoe UI" w:hAnsi="Segoe UI"/>
          <w:color w:val="000000" w:themeColor="text1"/>
          <w:sz w:val="24"/>
        </w:rPr>
      </w:pPr>
      <w:r w:rsidRPr="005109AD">
        <w:rPr>
          <w:rFonts w:ascii="Segoe UI" w:hAnsi="Segoe UI"/>
          <w:color w:val="000000" w:themeColor="text1"/>
          <w:sz w:val="24"/>
        </w:rPr>
        <w:t>должностных лиц – от 70 тыс. р</w:t>
      </w:r>
      <w:r w:rsidRPr="005109AD">
        <w:rPr>
          <w:rFonts w:ascii="Segoe UI" w:hAnsi="Segoe UI"/>
          <w:color w:val="000000" w:themeColor="text1"/>
          <w:sz w:val="24"/>
        </w:rPr>
        <w:t xml:space="preserve">уб. до 100 тыс. руб., </w:t>
      </w:r>
    </w:p>
    <w:p w:rsidR="006666B4" w:rsidRDefault="00825471">
      <w:pPr>
        <w:numPr>
          <w:ilvl w:val="0"/>
          <w:numId w:val="2"/>
        </w:numPr>
        <w:contextualSpacing/>
        <w:jc w:val="both"/>
        <w:rPr>
          <w:rFonts w:ascii="Segoe UI" w:hAnsi="Segoe UI"/>
          <w:color w:val="000000" w:themeColor="text1"/>
          <w:sz w:val="24"/>
        </w:rPr>
      </w:pPr>
      <w:r w:rsidRPr="005109AD">
        <w:rPr>
          <w:rFonts w:ascii="Segoe UI" w:hAnsi="Segoe UI"/>
          <w:color w:val="000000" w:themeColor="text1"/>
          <w:sz w:val="24"/>
        </w:rPr>
        <w:t>на юридических лиц – от 200 тыс. руб. до 300 тыс. руб.</w:t>
      </w:r>
    </w:p>
    <w:p w:rsidR="005109AD" w:rsidRPr="005109AD" w:rsidRDefault="005109AD" w:rsidP="005109AD">
      <w:pPr>
        <w:ind w:left="1429"/>
        <w:contextualSpacing/>
        <w:jc w:val="both"/>
        <w:rPr>
          <w:rFonts w:ascii="Segoe UI" w:hAnsi="Segoe UI"/>
          <w:color w:val="000000" w:themeColor="text1"/>
          <w:sz w:val="24"/>
        </w:rPr>
      </w:pPr>
    </w:p>
    <w:p w:rsidR="006666B4" w:rsidRDefault="00825471">
      <w:pPr>
        <w:ind w:firstLine="709"/>
        <w:contextualSpacing/>
        <w:jc w:val="both"/>
        <w:rPr>
          <w:rFonts w:ascii="Segoe UI" w:hAnsi="Segoe UI"/>
          <w:color w:val="000000" w:themeColor="text1"/>
          <w:sz w:val="24"/>
        </w:rPr>
      </w:pPr>
      <w:r w:rsidRPr="005109AD">
        <w:rPr>
          <w:rFonts w:ascii="Segoe UI" w:hAnsi="Segoe UI"/>
          <w:color w:val="000000" w:themeColor="text1"/>
          <w:sz w:val="24"/>
        </w:rPr>
        <w:t>В случае если возникли объективные причины, не позволяющие устранить допущенное нарушение и исполнить предписание в срок, по ходатайству лица, которому предписание выдано, срок и</w:t>
      </w:r>
      <w:r w:rsidRPr="005109AD">
        <w:rPr>
          <w:rFonts w:ascii="Segoe UI" w:hAnsi="Segoe UI"/>
          <w:color w:val="000000" w:themeColor="text1"/>
          <w:sz w:val="24"/>
        </w:rPr>
        <w:t>сполнения предписания может быть продлен.</w:t>
      </w:r>
    </w:p>
    <w:p w:rsidR="005109AD" w:rsidRPr="005109AD" w:rsidRDefault="005109AD">
      <w:pPr>
        <w:ind w:firstLine="709"/>
        <w:contextualSpacing/>
        <w:jc w:val="both"/>
        <w:rPr>
          <w:rFonts w:ascii="Segoe UI" w:hAnsi="Segoe UI"/>
          <w:color w:val="000000" w:themeColor="text1"/>
          <w:sz w:val="24"/>
        </w:rPr>
      </w:pPr>
    </w:p>
    <w:p w:rsidR="006666B4" w:rsidRDefault="00825471">
      <w:pPr>
        <w:ind w:firstLine="709"/>
        <w:contextualSpacing/>
        <w:jc w:val="both"/>
        <w:rPr>
          <w:rFonts w:ascii="Segoe UI" w:hAnsi="Segoe UI"/>
          <w:color w:val="000000" w:themeColor="text1"/>
          <w:sz w:val="24"/>
        </w:rPr>
      </w:pPr>
      <w:r w:rsidRPr="005109AD">
        <w:rPr>
          <w:rFonts w:ascii="Segoe UI" w:hAnsi="Segoe UI"/>
          <w:color w:val="000000" w:themeColor="text1"/>
          <w:sz w:val="24"/>
        </w:rPr>
        <w:t>Ходатайство о продлении срока исполнения предписания подается государственному инспектору, выдавшему предписание, не позднее указанного в предписании срока устранения нарушения с обязательным приложением документов</w:t>
      </w:r>
      <w:r w:rsidRPr="005109AD">
        <w:rPr>
          <w:rFonts w:ascii="Segoe UI" w:hAnsi="Segoe UI"/>
          <w:color w:val="000000" w:themeColor="text1"/>
          <w:sz w:val="24"/>
        </w:rPr>
        <w:t>, подтверждающих принятие нарушителем мер, необходимых для устранения правонарушения.</w:t>
      </w:r>
    </w:p>
    <w:p w:rsidR="005109AD" w:rsidRPr="005109AD" w:rsidRDefault="005109AD">
      <w:pPr>
        <w:ind w:firstLine="709"/>
        <w:contextualSpacing/>
        <w:jc w:val="both"/>
        <w:rPr>
          <w:rFonts w:ascii="Segoe UI" w:hAnsi="Segoe UI"/>
          <w:color w:val="000000" w:themeColor="text1"/>
          <w:sz w:val="24"/>
        </w:rPr>
      </w:pPr>
    </w:p>
    <w:p w:rsidR="006666B4" w:rsidRPr="005109AD" w:rsidRDefault="00825471">
      <w:pPr>
        <w:ind w:firstLine="709"/>
        <w:contextualSpacing/>
        <w:jc w:val="both"/>
        <w:rPr>
          <w:rFonts w:ascii="Segoe UI" w:hAnsi="Segoe UI"/>
          <w:color w:val="000000" w:themeColor="text1"/>
          <w:sz w:val="24"/>
        </w:rPr>
      </w:pPr>
      <w:r w:rsidRPr="005109AD">
        <w:rPr>
          <w:rFonts w:ascii="Segoe UI" w:hAnsi="Segoe UI"/>
          <w:color w:val="000000" w:themeColor="text1"/>
          <w:sz w:val="24"/>
        </w:rPr>
        <w:t xml:space="preserve">Ходатайство рассматривается должностным лицом в течение 3 рабочих дней с момента его поступления, по результатам чего выносится определение об удовлетворении ходатайства </w:t>
      </w:r>
      <w:r w:rsidRPr="005109AD">
        <w:rPr>
          <w:rFonts w:ascii="Segoe UI" w:hAnsi="Segoe UI"/>
          <w:color w:val="000000" w:themeColor="text1"/>
          <w:sz w:val="24"/>
        </w:rPr>
        <w:t>и продлении срока исполнения предписания или об отклонении ходатайства и оставлении срока устранения нарушения земельного законодательства без изменения. Отклонение производится в случае, непринятия нарушителем всех зависящих от него мер, необходимых для у</w:t>
      </w:r>
      <w:r w:rsidRPr="005109AD">
        <w:rPr>
          <w:rFonts w:ascii="Segoe UI" w:hAnsi="Segoe UI"/>
          <w:color w:val="000000" w:themeColor="text1"/>
          <w:sz w:val="24"/>
        </w:rPr>
        <w:t>странения выявленного нарушения.</w:t>
      </w:r>
    </w:p>
    <w:p w:rsidR="005109AD" w:rsidRDefault="005109AD">
      <w:pPr>
        <w:ind w:firstLine="709"/>
        <w:contextualSpacing/>
        <w:jc w:val="both"/>
        <w:rPr>
          <w:rFonts w:ascii="Segoe UI" w:hAnsi="Segoe UI"/>
          <w:sz w:val="24"/>
        </w:rPr>
      </w:pPr>
    </w:p>
    <w:p w:rsidR="006666B4" w:rsidRDefault="00825471">
      <w:pPr>
        <w:pStyle w:val="a3"/>
        <w:spacing w:beforeAutospacing="0" w:after="0" w:afterAutospacing="0"/>
        <w:jc w:val="both"/>
        <w:rPr>
          <w:rFonts w:ascii="Segoe UI" w:hAnsi="Segoe UI"/>
          <w:b/>
          <w:sz w:val="18"/>
        </w:rPr>
      </w:pPr>
      <w:r>
        <w:rPr>
          <w:rFonts w:ascii="Segoe UI" w:hAnsi="Segoe UI"/>
          <w:b/>
          <w:sz w:val="18"/>
        </w:rPr>
        <w:t>Контакты для СМИ</w:t>
      </w:r>
    </w:p>
    <w:p w:rsidR="006666B4" w:rsidRDefault="00825471">
      <w:pPr>
        <w:pStyle w:val="a3"/>
        <w:spacing w:beforeAutospacing="0" w:after="0" w:afterAutospacing="0"/>
        <w:jc w:val="both"/>
        <w:rPr>
          <w:rFonts w:ascii="Segoe UI" w:hAnsi="Segoe UI"/>
          <w:sz w:val="18"/>
        </w:rPr>
      </w:pPr>
      <w:r>
        <w:rPr>
          <w:rFonts w:ascii="Segoe UI" w:hAnsi="Segoe UI"/>
          <w:sz w:val="18"/>
        </w:rPr>
        <w:t xml:space="preserve">Пресс-служба Управления Росреестра по Свердловской области </w:t>
      </w:r>
    </w:p>
    <w:p w:rsidR="006666B4" w:rsidRDefault="00825471">
      <w:pPr>
        <w:spacing w:after="0" w:line="240" w:lineRule="auto"/>
        <w:jc w:val="both"/>
      </w:pPr>
      <w:r>
        <w:rPr>
          <w:rFonts w:ascii="Segoe UI" w:hAnsi="Segoe UI"/>
          <w:sz w:val="18"/>
        </w:rPr>
        <w:t xml:space="preserve">Галина Зилалова, тел. 8(343) 375-40-81  эл. почта: </w:t>
      </w:r>
      <w:r>
        <w:rPr>
          <w:rFonts w:ascii="Segoe UI" w:hAnsi="Segoe UI"/>
          <w:color w:val="0070C0"/>
          <w:sz w:val="18"/>
        </w:rPr>
        <w:t>press66_rosreestr@mail.ru</w:t>
      </w:r>
    </w:p>
    <w:sectPr w:rsidR="006666B4">
      <w:pgSz w:w="11906" w:h="16838"/>
      <w:pgMar w:top="851" w:right="851" w:bottom="1134" w:left="1418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5743C9"/>
    <w:multiLevelType w:val="multilevel"/>
    <w:tmpl w:val="6C58CC12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" w15:restartNumberingAfterBreak="0">
    <w:nsid w:val="40CA4E63"/>
    <w:multiLevelType w:val="multilevel"/>
    <w:tmpl w:val="E1A40800"/>
    <w:lvl w:ilvl="0">
      <w:start w:val="1"/>
      <w:numFmt w:val="bullet"/>
      <w:lvlText w:val=""/>
      <w:lvlJc w:val="left"/>
      <w:pPr>
        <w:ind w:left="150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22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9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66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8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10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82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54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260" w:hanging="360"/>
      </w:pPr>
      <w:rPr>
        <w:rFonts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6B4"/>
    <w:rsid w:val="005109AD"/>
    <w:rsid w:val="006666B4"/>
    <w:rsid w:val="00825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153B7"/>
  <w15:docId w15:val="{860D03AA-3F11-4C6C-9738-F7DBF8DB5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200" w:line="276" w:lineRule="auto"/>
    </w:pPr>
    <w:rPr>
      <w:sz w:val="22"/>
    </w:r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color w:val="000000"/>
      <w:sz w:val="22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  <w:rPr>
      <w:color w:val="000000"/>
    </w:rPr>
  </w:style>
  <w:style w:type="paragraph" w:styleId="a3">
    <w:name w:val="Normal (Web)"/>
    <w:basedOn w:val="a"/>
    <w:link w:val="a4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4">
    <w:name w:val="Обычный (веб) Знак"/>
    <w:basedOn w:val="1"/>
    <w:link w:val="a3"/>
    <w:rPr>
      <w:rFonts w:ascii="Times New Roman" w:hAnsi="Times New Roman"/>
      <w:color w:val="000000"/>
      <w:sz w:val="24"/>
    </w:rPr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  <w:rPr>
      <w:color w:val="000000"/>
    </w:rPr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  <w:rPr>
      <w:color w:val="000000"/>
    </w:rPr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  <w:rPr>
      <w:color w:val="000000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1"/>
    <w:link w:val="a5"/>
    <w:rPr>
      <w:color w:val="000000"/>
      <w:sz w:val="22"/>
    </w:rPr>
  </w:style>
  <w:style w:type="paragraph" w:styleId="a7">
    <w:name w:val="Balloon Text"/>
    <w:basedOn w:val="a"/>
    <w:link w:val="a8"/>
    <w:pPr>
      <w:spacing w:after="0" w:line="240" w:lineRule="auto"/>
    </w:pPr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Pr>
      <w:rFonts w:ascii="Tahoma" w:hAnsi="Tahoma"/>
      <w:color w:val="000000"/>
      <w:sz w:val="16"/>
    </w:rPr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12">
    <w:name w:val="Основной шрифт абзаца1"/>
    <w:link w:val="13"/>
  </w:style>
  <w:style w:type="character" w:customStyle="1" w:styleId="13">
    <w:name w:val="Основной шрифт абзаца1"/>
    <w:link w:val="12"/>
    <w:rPr>
      <w:color w:val="000000"/>
    </w:rPr>
  </w:style>
  <w:style w:type="paragraph" w:customStyle="1" w:styleId="14">
    <w:name w:val="Обычный1"/>
    <w:link w:val="15"/>
    <w:rPr>
      <w:sz w:val="22"/>
    </w:rPr>
  </w:style>
  <w:style w:type="character" w:customStyle="1" w:styleId="15">
    <w:name w:val="Обычный1"/>
    <w:link w:val="14"/>
    <w:rPr>
      <w:sz w:val="22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  <w:rPr>
      <w:color w:val="000000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customStyle="1" w:styleId="16">
    <w:name w:val="Заголовок 1 Знак"/>
    <w:link w:val="17"/>
    <w:rPr>
      <w:rFonts w:ascii="XO Thames" w:hAnsi="XO Thames"/>
      <w:b/>
      <w:sz w:val="32"/>
    </w:rPr>
  </w:style>
  <w:style w:type="character" w:customStyle="1" w:styleId="17">
    <w:name w:val="Заголовок 1 Знак"/>
    <w:link w:val="16"/>
    <w:rPr>
      <w:rFonts w:ascii="XO Thames" w:hAnsi="XO Thames"/>
      <w:b/>
      <w:sz w:val="32"/>
    </w:rPr>
  </w:style>
  <w:style w:type="character" w:customStyle="1" w:styleId="11">
    <w:name w:val="Заголовок 1 Знак1"/>
    <w:link w:val="10"/>
    <w:rPr>
      <w:rFonts w:ascii="XO Thames" w:hAnsi="XO Thames"/>
      <w:b/>
      <w:sz w:val="32"/>
    </w:rPr>
  </w:style>
  <w:style w:type="paragraph" w:customStyle="1" w:styleId="18">
    <w:name w:val="Гиперссылка1"/>
    <w:link w:val="a9"/>
    <w:rPr>
      <w:color w:val="0000FF"/>
      <w:u w:val="single"/>
    </w:rPr>
  </w:style>
  <w:style w:type="character" w:styleId="a9">
    <w:name w:val="Hyperlink"/>
    <w:link w:val="18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9">
    <w:name w:val="toc 1"/>
    <w:next w:val="a"/>
    <w:link w:val="1a"/>
    <w:uiPriority w:val="39"/>
    <w:rPr>
      <w:rFonts w:ascii="XO Thames" w:hAnsi="XO Thames"/>
      <w:b/>
    </w:rPr>
  </w:style>
  <w:style w:type="character" w:customStyle="1" w:styleId="1a">
    <w:name w:val="Оглавление 1 Знак"/>
    <w:link w:val="19"/>
    <w:rPr>
      <w:rFonts w:ascii="XO Thames" w:hAnsi="XO Thames"/>
      <w:b/>
      <w:color w:val="000000"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color w:val="000000"/>
    </w:rPr>
  </w:style>
  <w:style w:type="paragraph" w:customStyle="1" w:styleId="23">
    <w:name w:val="Основной шрифт абзаца2"/>
    <w:link w:val="9"/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  <w:rPr>
      <w:color w:val="000000"/>
    </w:rPr>
  </w:style>
  <w:style w:type="paragraph" w:customStyle="1" w:styleId="apple-converted-space">
    <w:name w:val="apple-converted-space"/>
    <w:basedOn w:val="12"/>
    <w:link w:val="apple-converted-space0"/>
  </w:style>
  <w:style w:type="character" w:customStyle="1" w:styleId="apple-converted-space0">
    <w:name w:val="apple-converted-space"/>
    <w:basedOn w:val="13"/>
    <w:link w:val="apple-converted-space"/>
    <w:rPr>
      <w:color w:val="000000"/>
    </w:rPr>
  </w:style>
  <w:style w:type="paragraph" w:styleId="aa">
    <w:name w:val="footer"/>
    <w:basedOn w:val="a"/>
    <w:link w:val="a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1"/>
    <w:link w:val="aa"/>
    <w:rPr>
      <w:color w:val="000000"/>
      <w:sz w:val="22"/>
    </w:rPr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  <w:rPr>
      <w:color w:val="000000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  <w:rPr>
      <w:color w:val="000000"/>
    </w:rPr>
  </w:style>
  <w:style w:type="paragraph" w:customStyle="1" w:styleId="ConsPlusNormal">
    <w:name w:val="ConsPlusNormal"/>
    <w:link w:val="ConsPlusNormal0"/>
    <w:rPr>
      <w:rFonts w:ascii="Times New Roman" w:hAnsi="Times New Roman"/>
      <w:sz w:val="28"/>
    </w:rPr>
  </w:style>
  <w:style w:type="character" w:customStyle="1" w:styleId="ConsPlusNormal0">
    <w:name w:val="ConsPlusNormal"/>
    <w:link w:val="ConsPlusNormal"/>
    <w:rPr>
      <w:rFonts w:ascii="Times New Roman" w:hAnsi="Times New Roman"/>
      <w:sz w:val="28"/>
    </w:rPr>
  </w:style>
  <w:style w:type="paragraph" w:customStyle="1" w:styleId="1b">
    <w:name w:val="Гиперссылка1"/>
    <w:link w:val="1c"/>
    <w:rPr>
      <w:color w:val="0000FF"/>
      <w:u w:val="single"/>
    </w:rPr>
  </w:style>
  <w:style w:type="character" w:customStyle="1" w:styleId="1c">
    <w:name w:val="Гиперссылка1"/>
    <w:link w:val="1b"/>
    <w:rPr>
      <w:color w:val="0000FF"/>
      <w:u w:val="single"/>
    </w:rPr>
  </w:style>
  <w:style w:type="paragraph" w:styleId="ac">
    <w:name w:val="Subtitle"/>
    <w:next w:val="a"/>
    <w:link w:val="ad"/>
    <w:uiPriority w:val="11"/>
    <w:qFormat/>
    <w:rPr>
      <w:rFonts w:ascii="XO Thames" w:hAnsi="XO Thames"/>
      <w:i/>
      <w:color w:val="616161"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  <w:rPr>
      <w:color w:val="000000"/>
    </w:rPr>
  </w:style>
  <w:style w:type="paragraph" w:styleId="ae">
    <w:name w:val="Title"/>
    <w:next w:val="a"/>
    <w:link w:val="af"/>
    <w:uiPriority w:val="10"/>
    <w:qFormat/>
    <w:rPr>
      <w:rFonts w:ascii="XO Thames" w:hAnsi="XO Thames"/>
      <w:b/>
      <w:sz w:val="52"/>
    </w:rPr>
  </w:style>
  <w:style w:type="character" w:customStyle="1" w:styleId="af">
    <w:name w:val="Заголовок Знак"/>
    <w:link w:val="ae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f0">
    <w:name w:val="No Spacing"/>
    <w:link w:val="af1"/>
    <w:rPr>
      <w:sz w:val="22"/>
    </w:rPr>
  </w:style>
  <w:style w:type="character" w:customStyle="1" w:styleId="af1">
    <w:name w:val="Без интервала Знак"/>
    <w:link w:val="af0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485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Зилалова Галина Петровна</dc:creator>
  <cp:lastModifiedBy>ЗилаловаГП</cp:lastModifiedBy>
  <cp:revision>4</cp:revision>
  <dcterms:created xsi:type="dcterms:W3CDTF">2021-04-01T04:13:00Z</dcterms:created>
  <dcterms:modified xsi:type="dcterms:W3CDTF">2021-04-01T05:06:00Z</dcterms:modified>
</cp:coreProperties>
</file>