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3AE" w:rsidRDefault="005553AE" w:rsidP="009D0851">
      <w:pPr>
        <w:spacing w:after="0" w:line="240" w:lineRule="auto"/>
        <w:jc w:val="both"/>
        <w:rPr>
          <w:rFonts w:ascii="Segoe UI" w:hAnsi="Segoe UI" w:cs="Segoe UI"/>
          <w:sz w:val="32"/>
          <w:szCs w:val="32"/>
        </w:rPr>
      </w:pPr>
      <w:r w:rsidRPr="00101BE8">
        <w:rPr>
          <w:rFonts w:eastAsia="Arial Unicode MS"/>
          <w:b/>
          <w:noProof/>
          <w:kern w:val="1"/>
          <w:sz w:val="28"/>
          <w:szCs w:val="28"/>
        </w:rPr>
        <w:drawing>
          <wp:inline distT="0" distB="0" distL="0" distR="0" wp14:anchorId="058C6D09" wp14:editId="773FA85D">
            <wp:extent cx="1962150" cy="809625"/>
            <wp:effectExtent l="0" t="0" r="0" b="9525"/>
            <wp:docPr id="1" name="Рисунок 1" descr="ав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ва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3AE" w:rsidRDefault="005553AE" w:rsidP="005553AE">
      <w:pPr>
        <w:spacing w:after="0" w:line="240" w:lineRule="auto"/>
        <w:jc w:val="both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ab/>
      </w:r>
      <w:r>
        <w:rPr>
          <w:rFonts w:ascii="Segoe UI" w:hAnsi="Segoe UI" w:cs="Segoe UI"/>
          <w:sz w:val="32"/>
          <w:szCs w:val="32"/>
        </w:rPr>
        <w:tab/>
      </w:r>
      <w:r>
        <w:rPr>
          <w:rFonts w:ascii="Segoe UI" w:hAnsi="Segoe UI" w:cs="Segoe UI"/>
          <w:sz w:val="32"/>
          <w:szCs w:val="32"/>
        </w:rPr>
        <w:tab/>
      </w:r>
      <w:r>
        <w:rPr>
          <w:rFonts w:ascii="Segoe UI" w:hAnsi="Segoe UI" w:cs="Segoe UI"/>
          <w:sz w:val="32"/>
          <w:szCs w:val="32"/>
        </w:rPr>
        <w:tab/>
      </w:r>
      <w:r>
        <w:rPr>
          <w:rFonts w:ascii="Segoe UI" w:hAnsi="Segoe UI" w:cs="Segoe UI"/>
          <w:sz w:val="32"/>
          <w:szCs w:val="32"/>
        </w:rPr>
        <w:tab/>
      </w:r>
      <w:r>
        <w:rPr>
          <w:rFonts w:ascii="Segoe UI" w:hAnsi="Segoe UI" w:cs="Segoe UI"/>
          <w:sz w:val="32"/>
          <w:szCs w:val="32"/>
        </w:rPr>
        <w:tab/>
      </w:r>
      <w:r>
        <w:rPr>
          <w:rFonts w:ascii="Segoe UI" w:hAnsi="Segoe UI" w:cs="Segoe UI"/>
          <w:sz w:val="32"/>
          <w:szCs w:val="32"/>
        </w:rPr>
        <w:tab/>
      </w:r>
      <w:r>
        <w:rPr>
          <w:rFonts w:ascii="Segoe UI" w:hAnsi="Segoe UI" w:cs="Segoe UI"/>
          <w:sz w:val="32"/>
          <w:szCs w:val="32"/>
        </w:rPr>
        <w:tab/>
      </w:r>
      <w:r>
        <w:rPr>
          <w:rFonts w:ascii="Segoe UI" w:hAnsi="Segoe UI" w:cs="Segoe UI"/>
          <w:sz w:val="32"/>
          <w:szCs w:val="32"/>
        </w:rPr>
        <w:tab/>
      </w:r>
      <w:r>
        <w:rPr>
          <w:rFonts w:ascii="Segoe UI" w:hAnsi="Segoe UI" w:cs="Segoe UI"/>
          <w:sz w:val="32"/>
          <w:szCs w:val="32"/>
        </w:rPr>
        <w:tab/>
        <w:t xml:space="preserve">       </w:t>
      </w:r>
      <w:r w:rsidRPr="00101BE8">
        <w:rPr>
          <w:rFonts w:eastAsia="Arial Unicode MS"/>
          <w:b/>
          <w:noProof/>
          <w:kern w:val="1"/>
          <w:sz w:val="28"/>
          <w:szCs w:val="28"/>
          <w:lang w:eastAsia="sk-SK" w:bidi="hi-IN"/>
        </w:rPr>
        <w:t>ПРЕСС-РЕЛИЗ</w:t>
      </w:r>
    </w:p>
    <w:p w:rsidR="009D0851" w:rsidRPr="009D0851" w:rsidRDefault="009D0851" w:rsidP="009D0851">
      <w:pPr>
        <w:spacing w:after="0" w:line="240" w:lineRule="auto"/>
        <w:jc w:val="both"/>
        <w:rPr>
          <w:rFonts w:ascii="Segoe UI" w:hAnsi="Segoe UI" w:cs="Segoe UI"/>
          <w:sz w:val="32"/>
          <w:szCs w:val="32"/>
        </w:rPr>
      </w:pPr>
      <w:proofErr w:type="spellStart"/>
      <w:r w:rsidRPr="009D0851">
        <w:rPr>
          <w:rFonts w:ascii="Segoe UI" w:hAnsi="Segoe UI" w:cs="Segoe UI"/>
          <w:sz w:val="32"/>
          <w:szCs w:val="32"/>
        </w:rPr>
        <w:t>Росреестр</w:t>
      </w:r>
      <w:proofErr w:type="spellEnd"/>
      <w:r w:rsidRPr="009D0851">
        <w:rPr>
          <w:rFonts w:ascii="Segoe UI" w:hAnsi="Segoe UI" w:cs="Segoe UI"/>
          <w:sz w:val="32"/>
          <w:szCs w:val="32"/>
        </w:rPr>
        <w:t xml:space="preserve"> представил сервис «Умный кадастр» для наполнения ЕГРН актуальными данными и защиты имущественных прав граждан</w:t>
      </w:r>
    </w:p>
    <w:p w:rsidR="009D0851" w:rsidRPr="005553AE" w:rsidRDefault="009D0851" w:rsidP="005553AE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proofErr w:type="spellStart"/>
      <w:r w:rsidRPr="005553AE">
        <w:rPr>
          <w:rFonts w:ascii="Segoe UI" w:hAnsi="Segoe UI" w:cs="Segoe UI"/>
          <w:sz w:val="24"/>
          <w:szCs w:val="24"/>
        </w:rPr>
        <w:t>Росреестр</w:t>
      </w:r>
      <w:proofErr w:type="spellEnd"/>
      <w:r w:rsidRPr="005553AE">
        <w:rPr>
          <w:rFonts w:ascii="Segoe UI" w:hAnsi="Segoe UI" w:cs="Segoe UI"/>
          <w:sz w:val="24"/>
          <w:szCs w:val="24"/>
        </w:rPr>
        <w:t xml:space="preserve"> разработал и протестировал сервис «Умный Кадастр» на основе </w:t>
      </w:r>
      <w:proofErr w:type="spellStart"/>
      <w:r w:rsidRPr="005553AE">
        <w:rPr>
          <w:rFonts w:ascii="Segoe UI" w:hAnsi="Segoe UI" w:cs="Segoe UI"/>
          <w:sz w:val="24"/>
          <w:szCs w:val="24"/>
        </w:rPr>
        <w:t>предобученных</w:t>
      </w:r>
      <w:proofErr w:type="spellEnd"/>
      <w:r w:rsidRPr="005553AE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5553AE">
        <w:rPr>
          <w:rFonts w:ascii="Segoe UI" w:hAnsi="Segoe UI" w:cs="Segoe UI"/>
          <w:sz w:val="24"/>
          <w:szCs w:val="24"/>
        </w:rPr>
        <w:t>нейросетей</w:t>
      </w:r>
      <w:proofErr w:type="spellEnd"/>
      <w:r w:rsidRPr="005553AE">
        <w:rPr>
          <w:rFonts w:ascii="Segoe UI" w:hAnsi="Segoe UI" w:cs="Segoe UI"/>
          <w:sz w:val="24"/>
          <w:szCs w:val="24"/>
        </w:rPr>
        <w:t xml:space="preserve"> и алгоритмов пространственного анализа, помогающий защищать имущественные интересы граждан и вовлекать в оборот неиспользуемые объекты недвижимости. </w:t>
      </w:r>
    </w:p>
    <w:p w:rsidR="009D0851" w:rsidRPr="005553AE" w:rsidRDefault="009D0851" w:rsidP="009D0851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9D0851" w:rsidRPr="005553AE" w:rsidRDefault="009D0851" w:rsidP="005553AE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5553AE">
        <w:rPr>
          <w:rFonts w:ascii="Segoe UI" w:hAnsi="Segoe UI" w:cs="Segoe UI"/>
          <w:sz w:val="24"/>
          <w:szCs w:val="24"/>
        </w:rPr>
        <w:t xml:space="preserve">Проект представила заместитель руководителя ведомства Елена Мартынова на заседании аттестационной комиссии под председательством заместителя Председателя Правительства РФ Дмитрия Чернышенко в рамках программы «Руководитель цифровой трансформации» в </w:t>
      </w:r>
      <w:proofErr w:type="spellStart"/>
      <w:r w:rsidRPr="005553AE">
        <w:rPr>
          <w:rFonts w:ascii="Segoe UI" w:hAnsi="Segoe UI" w:cs="Segoe UI"/>
          <w:sz w:val="24"/>
          <w:szCs w:val="24"/>
        </w:rPr>
        <w:t>РАНХиГС</w:t>
      </w:r>
      <w:proofErr w:type="spellEnd"/>
      <w:r w:rsidRPr="005553AE">
        <w:rPr>
          <w:rFonts w:ascii="Segoe UI" w:hAnsi="Segoe UI" w:cs="Segoe UI"/>
          <w:sz w:val="24"/>
          <w:szCs w:val="24"/>
        </w:rPr>
        <w:t>.</w:t>
      </w:r>
    </w:p>
    <w:p w:rsidR="009D0851" w:rsidRPr="005553AE" w:rsidRDefault="009D0851" w:rsidP="009D0851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9D0851" w:rsidRPr="005553AE" w:rsidRDefault="009D0851" w:rsidP="005553AE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5553AE">
        <w:rPr>
          <w:rFonts w:ascii="Segoe UI" w:hAnsi="Segoe UI" w:cs="Segoe UI"/>
          <w:sz w:val="24"/>
          <w:szCs w:val="24"/>
        </w:rPr>
        <w:t>Сервис создан и протестирован в составе эксперимента по созданию Единого информационного ресурса о земле и недвижимости (ЕИР), который в 2021 году проводится в четырех пилотных субъектах РФ: Республике Татарстан, Пермском и Краснодарском крае, Иркутской области.</w:t>
      </w:r>
    </w:p>
    <w:p w:rsidR="009D0851" w:rsidRPr="005553AE" w:rsidRDefault="009D0851" w:rsidP="009D0851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9D0851" w:rsidRPr="005553AE" w:rsidRDefault="009D0851" w:rsidP="005553AE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5553AE">
        <w:rPr>
          <w:rFonts w:ascii="Segoe UI" w:hAnsi="Segoe UI" w:cs="Segoe UI"/>
          <w:sz w:val="24"/>
          <w:szCs w:val="24"/>
        </w:rPr>
        <w:t>Как отметила Елена Мартынова, сегодня в ЕГРН отсутствует примерно 10% данных об объектах недвижимости. Почти 46 млн объектов не имеют точных сведений о правообладателях. Процесс их выявления и вовлечения в оборот проводится в «ручном режиме».</w:t>
      </w:r>
    </w:p>
    <w:p w:rsidR="009D0851" w:rsidRPr="005553AE" w:rsidRDefault="009D0851" w:rsidP="009D0851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9D0851" w:rsidRPr="005553AE" w:rsidRDefault="009D0851" w:rsidP="005553AE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5553AE">
        <w:rPr>
          <w:rFonts w:ascii="Segoe UI" w:hAnsi="Segoe UI" w:cs="Segoe UI"/>
          <w:sz w:val="24"/>
          <w:szCs w:val="24"/>
        </w:rPr>
        <w:t xml:space="preserve">«Без зарегистрированных прав люди не могут осуществлять юридически значимые действия со своей недвижимостью: например, продавать, передавать по наследству. </w:t>
      </w:r>
    </w:p>
    <w:p w:rsidR="009D0851" w:rsidRPr="005553AE" w:rsidRDefault="009D0851" w:rsidP="009D0851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9D0851" w:rsidRPr="005553AE" w:rsidRDefault="009D0851" w:rsidP="005553AE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5553AE">
        <w:rPr>
          <w:rFonts w:ascii="Segoe UI" w:hAnsi="Segoe UI" w:cs="Segoe UI"/>
          <w:sz w:val="24"/>
          <w:szCs w:val="24"/>
        </w:rPr>
        <w:t xml:space="preserve">Отсутствие данных в ЕГРН влечет за собой риски нарушения прав граждан, является причиной </w:t>
      </w:r>
      <w:proofErr w:type="spellStart"/>
      <w:r w:rsidRPr="005553AE">
        <w:rPr>
          <w:rFonts w:ascii="Segoe UI" w:hAnsi="Segoe UI" w:cs="Segoe UI"/>
          <w:sz w:val="24"/>
          <w:szCs w:val="24"/>
        </w:rPr>
        <w:t>недополучения</w:t>
      </w:r>
      <w:proofErr w:type="spellEnd"/>
      <w:r w:rsidRPr="005553AE">
        <w:rPr>
          <w:rFonts w:ascii="Segoe UI" w:hAnsi="Segoe UI" w:cs="Segoe UI"/>
          <w:sz w:val="24"/>
          <w:szCs w:val="24"/>
        </w:rPr>
        <w:t xml:space="preserve"> доходов региональных и местных бюджетов, из которых в том числе финансируется строительство социальных объектов. </w:t>
      </w:r>
    </w:p>
    <w:p w:rsidR="009D0851" w:rsidRPr="005553AE" w:rsidRDefault="009D0851" w:rsidP="009D0851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9D0851" w:rsidRPr="005553AE" w:rsidRDefault="009D0851" w:rsidP="005553AE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5553AE">
        <w:rPr>
          <w:rFonts w:ascii="Segoe UI" w:hAnsi="Segoe UI" w:cs="Segoe UI"/>
          <w:sz w:val="24"/>
          <w:szCs w:val="24"/>
        </w:rPr>
        <w:t xml:space="preserve">«Умный кадастр» позволяет перейти от трудоемкого «ручного» процесса и </w:t>
      </w:r>
      <w:proofErr w:type="spellStart"/>
      <w:r w:rsidRPr="005553AE">
        <w:rPr>
          <w:rFonts w:ascii="Segoe UI" w:hAnsi="Segoe UI" w:cs="Segoe UI"/>
          <w:sz w:val="24"/>
          <w:szCs w:val="24"/>
        </w:rPr>
        <w:t>подворового</w:t>
      </w:r>
      <w:proofErr w:type="spellEnd"/>
      <w:r w:rsidRPr="005553AE">
        <w:rPr>
          <w:rFonts w:ascii="Segoe UI" w:hAnsi="Segoe UI" w:cs="Segoe UI"/>
          <w:sz w:val="24"/>
          <w:szCs w:val="24"/>
        </w:rPr>
        <w:t xml:space="preserve"> обхода к использованию новых технологий для выявления, вовлечения в оборот земельных участков, объектов капитального строительства и исправления ошибок в сведениях ЕГРН. </w:t>
      </w:r>
    </w:p>
    <w:p w:rsidR="009D0851" w:rsidRPr="005553AE" w:rsidRDefault="009D0851" w:rsidP="009D0851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9D0851" w:rsidRPr="005553AE" w:rsidRDefault="009D0851" w:rsidP="005553AE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5553AE">
        <w:rPr>
          <w:rFonts w:ascii="Segoe UI" w:hAnsi="Segoe UI" w:cs="Segoe UI"/>
          <w:sz w:val="24"/>
          <w:szCs w:val="24"/>
        </w:rPr>
        <w:t>Сервис уже показал эффективность – скорость поиска таких объектов в пилотных регионах ЕИР в 2 тысячи раз превысила традиционные методы», – подчеркнула Елена Мартынова.</w:t>
      </w:r>
    </w:p>
    <w:p w:rsidR="009D0851" w:rsidRPr="005553AE" w:rsidRDefault="009D0851" w:rsidP="009D0851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9D0851" w:rsidRPr="005553AE" w:rsidRDefault="009D0851" w:rsidP="005553AE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5553AE">
        <w:rPr>
          <w:rFonts w:ascii="Segoe UI" w:hAnsi="Segoe UI" w:cs="Segoe UI"/>
          <w:sz w:val="24"/>
          <w:szCs w:val="24"/>
        </w:rPr>
        <w:t xml:space="preserve">Новый цифровой сервис распознает контуры объектов недвижимости и проверяет их на предмет наличия сведений в ЕГРН и Государственном адресном реестре. «Умный кадастр» классифицирует выявленные объекты недвижимости и формирует различные </w:t>
      </w:r>
      <w:proofErr w:type="spellStart"/>
      <w:r w:rsidRPr="005553AE">
        <w:rPr>
          <w:rFonts w:ascii="Segoe UI" w:hAnsi="Segoe UI" w:cs="Segoe UI"/>
          <w:sz w:val="24"/>
          <w:szCs w:val="24"/>
        </w:rPr>
        <w:t>датасеты</w:t>
      </w:r>
      <w:proofErr w:type="spellEnd"/>
      <w:r w:rsidRPr="005553AE">
        <w:rPr>
          <w:rFonts w:ascii="Segoe UI" w:hAnsi="Segoe UI" w:cs="Segoe UI"/>
          <w:sz w:val="24"/>
          <w:szCs w:val="24"/>
        </w:rPr>
        <w:t xml:space="preserve"> (наборы данных), например, по категориям: отсутствующие в ЕГРН, расположенные в «зоне </w:t>
      </w:r>
      <w:proofErr w:type="gramStart"/>
      <w:r w:rsidRPr="005553AE">
        <w:rPr>
          <w:rFonts w:ascii="Segoe UI" w:hAnsi="Segoe UI" w:cs="Segoe UI"/>
          <w:sz w:val="24"/>
          <w:szCs w:val="24"/>
        </w:rPr>
        <w:t>можно»</w:t>
      </w:r>
      <w:r w:rsidR="005553AE">
        <w:rPr>
          <w:rFonts w:ascii="Segoe UI" w:hAnsi="Segoe UI" w:cs="Segoe UI"/>
          <w:sz w:val="24"/>
          <w:szCs w:val="24"/>
        </w:rPr>
        <w:t xml:space="preserve">  /</w:t>
      </w:r>
      <w:proofErr w:type="gramEnd"/>
      <w:r w:rsidR="005553AE">
        <w:rPr>
          <w:rFonts w:ascii="Segoe UI" w:hAnsi="Segoe UI" w:cs="Segoe UI"/>
          <w:sz w:val="24"/>
          <w:szCs w:val="24"/>
        </w:rPr>
        <w:t xml:space="preserve"> </w:t>
      </w:r>
      <w:r w:rsidRPr="005553AE">
        <w:rPr>
          <w:rFonts w:ascii="Segoe UI" w:hAnsi="Segoe UI" w:cs="Segoe UI"/>
          <w:sz w:val="24"/>
          <w:szCs w:val="24"/>
        </w:rPr>
        <w:t>«зоне нельзя» (то есть пригодные или непригодные для вовлечения в оборот) и так далее.</w:t>
      </w:r>
    </w:p>
    <w:p w:rsidR="009D0851" w:rsidRPr="005553AE" w:rsidRDefault="009D0851" w:rsidP="009D0851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9D0851" w:rsidRPr="005553AE" w:rsidRDefault="009D0851" w:rsidP="005553AE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5553AE">
        <w:rPr>
          <w:rFonts w:ascii="Segoe UI" w:hAnsi="Segoe UI" w:cs="Segoe UI"/>
          <w:sz w:val="24"/>
          <w:szCs w:val="24"/>
        </w:rPr>
        <w:t xml:space="preserve">Внедрение сервиса, по оценкам </w:t>
      </w:r>
      <w:proofErr w:type="spellStart"/>
      <w:r w:rsidRPr="005553AE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5553AE">
        <w:rPr>
          <w:rFonts w:ascii="Segoe UI" w:hAnsi="Segoe UI" w:cs="Segoe UI"/>
          <w:sz w:val="24"/>
          <w:szCs w:val="24"/>
        </w:rPr>
        <w:t>, благодаря оперативному выявлению и классификации объектов недвижимости позволит вовлечь в оборот дополнительные земельные участки и внести в ЕГРН сведения о примерно 17 млн объектов недвижимости.</w:t>
      </w:r>
    </w:p>
    <w:p w:rsidR="009D0851" w:rsidRPr="005553AE" w:rsidRDefault="009D0851" w:rsidP="009D0851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9D0851" w:rsidRPr="005553AE" w:rsidRDefault="009D0851" w:rsidP="005553AE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5553AE">
        <w:rPr>
          <w:rFonts w:ascii="Segoe UI" w:hAnsi="Segoe UI" w:cs="Segoe UI"/>
          <w:sz w:val="24"/>
          <w:szCs w:val="24"/>
        </w:rPr>
        <w:t>В настоящий момент «Умный кадастр» уже развернут на базе Государственной единой облачной платформы (</w:t>
      </w:r>
      <w:proofErr w:type="spellStart"/>
      <w:r w:rsidRPr="005553AE">
        <w:rPr>
          <w:rFonts w:ascii="Segoe UI" w:hAnsi="Segoe UI" w:cs="Segoe UI"/>
          <w:sz w:val="24"/>
          <w:szCs w:val="24"/>
        </w:rPr>
        <w:t>Гособлако</w:t>
      </w:r>
      <w:proofErr w:type="spellEnd"/>
      <w:r w:rsidRPr="005553AE">
        <w:rPr>
          <w:rFonts w:ascii="Segoe UI" w:hAnsi="Segoe UI" w:cs="Segoe UI"/>
          <w:sz w:val="24"/>
          <w:szCs w:val="24"/>
        </w:rPr>
        <w:t>) и проходит опытную эксплуатацию в пилотных регионах.</w:t>
      </w:r>
    </w:p>
    <w:p w:rsidR="009D0851" w:rsidRPr="005553AE" w:rsidRDefault="009D0851" w:rsidP="009D0851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9D0851" w:rsidRPr="005553AE" w:rsidRDefault="009D0851" w:rsidP="005553AE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5553AE">
        <w:rPr>
          <w:rFonts w:ascii="Segoe UI" w:hAnsi="Segoe UI" w:cs="Segoe UI"/>
          <w:sz w:val="24"/>
          <w:szCs w:val="24"/>
        </w:rPr>
        <w:t xml:space="preserve">«Мы нацелены на масштабирование сервиса на территорию всей страны, развитие новой функциональности и повышение качества технологии в рамках создания Национальной системы пространственных данных», – заявила заместитель главы </w:t>
      </w:r>
      <w:proofErr w:type="spellStart"/>
      <w:r w:rsidRPr="005553AE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5553AE">
        <w:rPr>
          <w:rFonts w:ascii="Segoe UI" w:hAnsi="Segoe UI" w:cs="Segoe UI"/>
          <w:sz w:val="24"/>
          <w:szCs w:val="24"/>
        </w:rPr>
        <w:t>.</w:t>
      </w:r>
      <w:r w:rsidRPr="005553AE">
        <w:rPr>
          <w:rFonts w:ascii="Segoe UI" w:hAnsi="Segoe UI" w:cs="Segoe UI"/>
          <w:sz w:val="24"/>
          <w:szCs w:val="24"/>
        </w:rPr>
        <w:br/>
      </w:r>
    </w:p>
    <w:p w:rsidR="009D0851" w:rsidRPr="005553AE" w:rsidRDefault="009D0851" w:rsidP="005553AE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5553AE">
        <w:rPr>
          <w:rFonts w:ascii="Segoe UI" w:hAnsi="Segoe UI" w:cs="Segoe UI"/>
          <w:sz w:val="24"/>
          <w:szCs w:val="24"/>
        </w:rPr>
        <w:t xml:space="preserve"> «Умный кадастр отвечает современным запросам отрасли и принципам цифровой трансформации </w:t>
      </w:r>
      <w:proofErr w:type="spellStart"/>
      <w:r w:rsidRPr="005553AE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5553AE">
        <w:rPr>
          <w:rFonts w:ascii="Segoe UI" w:hAnsi="Segoe UI" w:cs="Segoe UI"/>
          <w:sz w:val="24"/>
          <w:szCs w:val="24"/>
        </w:rPr>
        <w:t xml:space="preserve">. Сервис помогает перевести в цифровой вид долгие, «ручные» процессы, реализация которых зависит от исполнителей.  «Цифра» позволяет думать смелее: благодаря внедрению таких проектов мы можем говорить о кратном изменении ключевых параметров </w:t>
      </w:r>
      <w:proofErr w:type="spellStart"/>
      <w:r w:rsidRPr="005553AE">
        <w:rPr>
          <w:rFonts w:ascii="Segoe UI" w:hAnsi="Segoe UI" w:cs="Segoe UI"/>
          <w:sz w:val="24"/>
          <w:szCs w:val="24"/>
        </w:rPr>
        <w:t>цифровизации</w:t>
      </w:r>
      <w:proofErr w:type="spellEnd"/>
      <w:r w:rsidRPr="005553AE">
        <w:rPr>
          <w:rFonts w:ascii="Segoe UI" w:hAnsi="Segoe UI" w:cs="Segoe UI"/>
          <w:sz w:val="24"/>
          <w:szCs w:val="24"/>
        </w:rPr>
        <w:t xml:space="preserve">: скорости, стоимости, удобства, доступности», – считает ведущий эксперт Центра подготовки руководителей и команд цифровой трансформации Павел </w:t>
      </w:r>
      <w:proofErr w:type="spellStart"/>
      <w:r w:rsidRPr="005553AE">
        <w:rPr>
          <w:rFonts w:ascii="Segoe UI" w:hAnsi="Segoe UI" w:cs="Segoe UI"/>
          <w:sz w:val="24"/>
          <w:szCs w:val="24"/>
        </w:rPr>
        <w:t>Потеев</w:t>
      </w:r>
      <w:proofErr w:type="spellEnd"/>
      <w:r w:rsidRPr="005553AE">
        <w:rPr>
          <w:rFonts w:ascii="Segoe UI" w:hAnsi="Segoe UI" w:cs="Segoe UI"/>
          <w:sz w:val="24"/>
          <w:szCs w:val="24"/>
        </w:rPr>
        <w:t>.</w:t>
      </w:r>
    </w:p>
    <w:p w:rsidR="009D0851" w:rsidRPr="005553AE" w:rsidRDefault="009D0851" w:rsidP="009D0851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9D0851" w:rsidRPr="005553AE" w:rsidRDefault="009D0851" w:rsidP="009D0851">
      <w:pPr>
        <w:spacing w:after="0" w:line="240" w:lineRule="auto"/>
        <w:jc w:val="both"/>
        <w:rPr>
          <w:rFonts w:ascii="Segoe UI" w:hAnsi="Segoe UI" w:cs="Segoe UI"/>
          <w:b/>
          <w:sz w:val="24"/>
          <w:szCs w:val="24"/>
        </w:rPr>
      </w:pPr>
      <w:proofErr w:type="spellStart"/>
      <w:r w:rsidRPr="005553AE">
        <w:rPr>
          <w:rFonts w:ascii="Segoe UI" w:hAnsi="Segoe UI" w:cs="Segoe UI"/>
          <w:b/>
          <w:sz w:val="24"/>
          <w:szCs w:val="24"/>
        </w:rPr>
        <w:t>Справочно</w:t>
      </w:r>
      <w:proofErr w:type="spellEnd"/>
      <w:r w:rsidRPr="005553AE">
        <w:rPr>
          <w:rFonts w:ascii="Segoe UI" w:hAnsi="Segoe UI" w:cs="Segoe UI"/>
          <w:b/>
          <w:sz w:val="24"/>
          <w:szCs w:val="24"/>
        </w:rPr>
        <w:t>:</w:t>
      </w:r>
    </w:p>
    <w:p w:rsidR="009D0851" w:rsidRPr="005553AE" w:rsidRDefault="009D0851" w:rsidP="009D0851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5553AE">
        <w:rPr>
          <w:rFonts w:ascii="Segoe UI" w:hAnsi="Segoe UI" w:cs="Segoe UI"/>
          <w:sz w:val="24"/>
          <w:szCs w:val="24"/>
        </w:rPr>
        <w:t xml:space="preserve">В 2021 году </w:t>
      </w:r>
      <w:proofErr w:type="spellStart"/>
      <w:r w:rsidRPr="005553AE">
        <w:rPr>
          <w:rFonts w:ascii="Segoe UI" w:hAnsi="Segoe UI" w:cs="Segoe UI"/>
          <w:sz w:val="24"/>
          <w:szCs w:val="24"/>
        </w:rPr>
        <w:t>Росреестр</w:t>
      </w:r>
      <w:proofErr w:type="spellEnd"/>
      <w:r w:rsidRPr="005553AE">
        <w:rPr>
          <w:rFonts w:ascii="Segoe UI" w:hAnsi="Segoe UI" w:cs="Segoe UI"/>
          <w:sz w:val="24"/>
          <w:szCs w:val="24"/>
        </w:rPr>
        <w:t xml:space="preserve"> приступил к разработке программы «Национальная система пространственных данных» на основании решения Правительства о включении новой программы в перечень государственных программ Российской Федерации, утвержденный распоряжением Правительства.</w:t>
      </w:r>
    </w:p>
    <w:p w:rsidR="009D0851" w:rsidRPr="005553AE" w:rsidRDefault="009D0851" w:rsidP="009D0851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9D0851" w:rsidRPr="005553AE" w:rsidRDefault="009D0851" w:rsidP="009D0851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5553AE">
        <w:rPr>
          <w:rFonts w:ascii="Segoe UI" w:hAnsi="Segoe UI" w:cs="Segoe UI"/>
          <w:sz w:val="24"/>
          <w:szCs w:val="24"/>
        </w:rPr>
        <w:t>Госпрограмма </w:t>
      </w:r>
      <w:hyperlink r:id="rId5" w:history="1">
        <w:r w:rsidRPr="005553AE">
          <w:rPr>
            <w:rStyle w:val="a4"/>
            <w:rFonts w:ascii="Segoe UI" w:hAnsi="Segoe UI" w:cs="Segoe UI"/>
            <w:color w:val="auto"/>
            <w:sz w:val="24"/>
            <w:szCs w:val="24"/>
            <w:u w:val="none"/>
          </w:rPr>
          <w:t>направлена</w:t>
        </w:r>
      </w:hyperlink>
      <w:r w:rsidRPr="005553AE">
        <w:rPr>
          <w:rFonts w:ascii="Segoe UI" w:hAnsi="Segoe UI" w:cs="Segoe UI"/>
          <w:sz w:val="24"/>
          <w:szCs w:val="24"/>
        </w:rPr>
        <w:t xml:space="preserve"> на достижение четырёх стратегических целей: создание и внедрение цифрового отечественного </w:t>
      </w:r>
      <w:proofErr w:type="spellStart"/>
      <w:r w:rsidRPr="005553AE">
        <w:rPr>
          <w:rFonts w:ascii="Segoe UI" w:hAnsi="Segoe UI" w:cs="Segoe UI"/>
          <w:sz w:val="24"/>
          <w:szCs w:val="24"/>
        </w:rPr>
        <w:t>геопространственного</w:t>
      </w:r>
      <w:proofErr w:type="spellEnd"/>
      <w:r w:rsidRPr="005553AE">
        <w:rPr>
          <w:rFonts w:ascii="Segoe UI" w:hAnsi="Segoe UI" w:cs="Segoe UI"/>
          <w:sz w:val="24"/>
          <w:szCs w:val="24"/>
        </w:rPr>
        <w:t xml:space="preserve"> обеспечения, интегрированного с региональными информационными системами, обеспечение полноты и качества сведений Единого государственного реестра недвижимости (ЕГРН), достижение «цифровой зрелости» ведомства, повышение качества </w:t>
      </w:r>
      <w:proofErr w:type="spellStart"/>
      <w:r w:rsidRPr="005553AE">
        <w:rPr>
          <w:rFonts w:ascii="Segoe UI" w:hAnsi="Segoe UI" w:cs="Segoe UI"/>
          <w:sz w:val="24"/>
          <w:szCs w:val="24"/>
        </w:rPr>
        <w:t>госуслуг</w:t>
      </w:r>
      <w:proofErr w:type="spellEnd"/>
      <w:r w:rsidRPr="005553AE">
        <w:rPr>
          <w:rFonts w:ascii="Segoe UI" w:hAnsi="Segoe UI" w:cs="Segoe UI"/>
          <w:sz w:val="24"/>
          <w:szCs w:val="24"/>
        </w:rPr>
        <w:t xml:space="preserve"> и сервисов </w:t>
      </w:r>
      <w:proofErr w:type="spellStart"/>
      <w:r w:rsidRPr="005553AE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5553AE">
        <w:rPr>
          <w:rFonts w:ascii="Segoe UI" w:hAnsi="Segoe UI" w:cs="Segoe UI"/>
          <w:sz w:val="24"/>
          <w:szCs w:val="24"/>
        </w:rPr>
        <w:t xml:space="preserve"> в интересах клиентов.</w:t>
      </w:r>
    </w:p>
    <w:p w:rsidR="005553AE" w:rsidRPr="00CB4703" w:rsidRDefault="005553AE" w:rsidP="005553AE">
      <w:pPr>
        <w:shd w:val="clear" w:color="auto" w:fill="FFFFFF"/>
        <w:ind w:firstLine="709"/>
        <w:jc w:val="both"/>
        <w:rPr>
          <w:rFonts w:ascii="Segoe UI" w:hAnsi="Segoe UI" w:cs="Segoe UI"/>
          <w:color w:val="000000"/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341C6D54" wp14:editId="419B102C">
                <wp:simplePos x="0" y="0"/>
                <wp:positionH relativeFrom="column">
                  <wp:posOffset>-123190</wp:posOffset>
                </wp:positionH>
                <wp:positionV relativeFrom="paragraph">
                  <wp:posOffset>164464</wp:posOffset>
                </wp:positionV>
                <wp:extent cx="6000750" cy="0"/>
                <wp:effectExtent l="0" t="0" r="0" b="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1B62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9.7pt;margin-top:12.95pt;width:472.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" strokecolor="#0070c0" strokeweight="1.25pt"/>
            </w:pict>
          </mc:Fallback>
        </mc:AlternateContent>
      </w:r>
    </w:p>
    <w:p w:rsidR="005553AE" w:rsidRDefault="005553AE" w:rsidP="005553AE">
      <w:pPr>
        <w:pStyle w:val="a3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b/>
          <w:sz w:val="18"/>
          <w:szCs w:val="18"/>
        </w:rPr>
      </w:pPr>
      <w:r w:rsidRPr="00354DF2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5553AE" w:rsidRPr="009D0851" w:rsidRDefault="005553AE" w:rsidP="005553AE">
      <w:pPr>
        <w:pStyle w:val="a3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</w:rPr>
      </w:pPr>
      <w:r>
        <w:rPr>
          <w:rFonts w:ascii="Segoe UI" w:hAnsi="Segoe UI" w:cs="Segoe UI"/>
          <w:sz w:val="18"/>
          <w:szCs w:val="18"/>
        </w:rPr>
        <w:t xml:space="preserve">пресс-служба </w:t>
      </w:r>
      <w:r w:rsidRPr="00354DF2">
        <w:rPr>
          <w:rFonts w:ascii="Segoe UI" w:hAnsi="Segoe UI" w:cs="Segoe UI"/>
          <w:sz w:val="18"/>
          <w:szCs w:val="18"/>
        </w:rPr>
        <w:t>Управлени</w:t>
      </w:r>
      <w:r>
        <w:rPr>
          <w:rFonts w:ascii="Segoe UI" w:hAnsi="Segoe UI" w:cs="Segoe UI"/>
          <w:sz w:val="18"/>
          <w:szCs w:val="18"/>
        </w:rPr>
        <w:t xml:space="preserve">я </w:t>
      </w:r>
      <w:proofErr w:type="spellStart"/>
      <w:r w:rsidRPr="00354DF2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354DF2">
        <w:rPr>
          <w:rFonts w:ascii="Segoe UI" w:hAnsi="Segoe UI" w:cs="Segoe UI"/>
          <w:sz w:val="18"/>
          <w:szCs w:val="18"/>
        </w:rPr>
        <w:t xml:space="preserve"> по Свердловской </w:t>
      </w:r>
      <w:proofErr w:type="gramStart"/>
      <w:r w:rsidRPr="00354DF2">
        <w:rPr>
          <w:rFonts w:ascii="Segoe UI" w:hAnsi="Segoe UI" w:cs="Segoe UI"/>
          <w:sz w:val="18"/>
          <w:szCs w:val="18"/>
        </w:rPr>
        <w:t xml:space="preserve">области 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354DF2">
        <w:rPr>
          <w:rFonts w:ascii="Segoe UI" w:hAnsi="Segoe UI" w:cs="Segoe UI"/>
          <w:sz w:val="18"/>
          <w:szCs w:val="18"/>
        </w:rPr>
        <w:t>Галина</w:t>
      </w:r>
      <w:proofErr w:type="gramEnd"/>
      <w:r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354DF2">
        <w:rPr>
          <w:rFonts w:ascii="Segoe UI" w:hAnsi="Segoe UI" w:cs="Segoe UI"/>
          <w:sz w:val="18"/>
          <w:szCs w:val="18"/>
        </w:rPr>
        <w:t>Зилалова</w:t>
      </w:r>
      <w:proofErr w:type="spellEnd"/>
      <w:r w:rsidRPr="00354DF2">
        <w:rPr>
          <w:rFonts w:ascii="Segoe UI" w:hAnsi="Segoe UI" w:cs="Segoe UI"/>
          <w:sz w:val="18"/>
          <w:szCs w:val="18"/>
        </w:rPr>
        <w:t>, тел. 8(343) 375</w:t>
      </w:r>
      <w:r>
        <w:rPr>
          <w:rFonts w:ascii="Segoe UI" w:hAnsi="Segoe UI" w:cs="Segoe UI"/>
          <w:sz w:val="18"/>
          <w:szCs w:val="18"/>
        </w:rPr>
        <w:t>-</w:t>
      </w:r>
      <w:r w:rsidRPr="00354DF2">
        <w:rPr>
          <w:rFonts w:ascii="Segoe UI" w:hAnsi="Segoe UI" w:cs="Segoe UI"/>
          <w:sz w:val="18"/>
          <w:szCs w:val="18"/>
        </w:rPr>
        <w:t>40</w:t>
      </w:r>
      <w:r>
        <w:rPr>
          <w:rFonts w:ascii="Segoe UI" w:hAnsi="Segoe UI" w:cs="Segoe UI"/>
          <w:sz w:val="18"/>
          <w:szCs w:val="18"/>
        </w:rPr>
        <w:t>-</w:t>
      </w:r>
      <w:r w:rsidRPr="00354DF2">
        <w:rPr>
          <w:rFonts w:ascii="Segoe UI" w:hAnsi="Segoe UI" w:cs="Segoe UI"/>
          <w:sz w:val="18"/>
          <w:szCs w:val="18"/>
        </w:rPr>
        <w:t>81</w:t>
      </w:r>
      <w:bookmarkStart w:id="0" w:name="_GoBack"/>
      <w:bookmarkEnd w:id="0"/>
    </w:p>
    <w:sectPr w:rsidR="005553AE" w:rsidRPr="009D0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851"/>
    <w:rsid w:val="005553AE"/>
    <w:rsid w:val="006B07A9"/>
    <w:rsid w:val="009D0851"/>
    <w:rsid w:val="00E6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AFD88"/>
  <w15:chartTrackingRefBased/>
  <w15:docId w15:val="{12816A08-CF4F-4406-A3E1-9022E535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0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D085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D0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08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7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1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198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gov.ru/press/archive/oleg-skufinskiy-predstavil-v-gosdume-proekt-gosprogrammy-natsionalnaya-sistema-prostranstvennykh-dan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ЗилаловаГП</dc:creator>
  <cp:keywords/>
  <dc:description/>
  <cp:lastModifiedBy>ЗилаловаГП</cp:lastModifiedBy>
  <cp:revision>2</cp:revision>
  <cp:lastPrinted>2021-12-01T10:07:00Z</cp:lastPrinted>
  <dcterms:created xsi:type="dcterms:W3CDTF">2021-12-01T10:04:00Z</dcterms:created>
  <dcterms:modified xsi:type="dcterms:W3CDTF">2021-12-01T12:39:00Z</dcterms:modified>
</cp:coreProperties>
</file>