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FB" w:rsidRDefault="00FF58FB" w:rsidP="00C52DC0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eastAsia="Arial Unicode MS" w:hAnsi="Segoe UI" w:cs="Segoe UI"/>
          <w:b/>
          <w:noProof/>
          <w:color w:val="000000"/>
          <w:kern w:val="1"/>
          <w:sz w:val="32"/>
          <w:szCs w:val="32"/>
        </w:rPr>
        <w:drawing>
          <wp:inline distT="0" distB="0" distL="0" distR="0">
            <wp:extent cx="2590800" cy="1076325"/>
            <wp:effectExtent l="19050" t="0" r="0" b="0"/>
            <wp:docPr id="4" name="Рисунок 4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ва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DC0">
        <w:rPr>
          <w:rFonts w:ascii="Segoe UI" w:hAnsi="Segoe UI" w:cs="Segoe UI"/>
          <w:b/>
          <w:bCs/>
          <w:sz w:val="32"/>
          <w:szCs w:val="32"/>
        </w:rPr>
        <w:tab/>
      </w:r>
      <w:r w:rsidR="00C52DC0">
        <w:rPr>
          <w:rFonts w:ascii="Segoe UI" w:hAnsi="Segoe UI" w:cs="Segoe UI"/>
          <w:b/>
          <w:bCs/>
          <w:sz w:val="32"/>
          <w:szCs w:val="32"/>
        </w:rPr>
        <w:tab/>
      </w:r>
      <w:r w:rsidR="00C52DC0">
        <w:rPr>
          <w:rFonts w:ascii="Segoe UI" w:hAnsi="Segoe UI" w:cs="Segoe UI"/>
          <w:b/>
          <w:bCs/>
          <w:sz w:val="32"/>
          <w:szCs w:val="32"/>
        </w:rPr>
        <w:tab/>
      </w:r>
      <w:r w:rsidR="00C52DC0">
        <w:rPr>
          <w:rFonts w:ascii="Segoe UI" w:hAnsi="Segoe UI" w:cs="Segoe UI"/>
          <w:b/>
          <w:bCs/>
          <w:sz w:val="32"/>
          <w:szCs w:val="32"/>
        </w:rPr>
        <w:tab/>
      </w:r>
      <w:r w:rsidR="00C52DC0"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5B1DAD" w:rsidRPr="005B1DAD" w:rsidRDefault="005B1DAD" w:rsidP="005B1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C52DC0" w:rsidRDefault="00FF58FB" w:rsidP="00C52DC0">
      <w:pPr>
        <w:spacing w:after="100" w:afterAutospacing="1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FF58FB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Почему важно уточнять местоположение границ земельных участков?</w:t>
      </w:r>
    </w:p>
    <w:p w:rsidR="001273BF" w:rsidRDefault="00BF768B" w:rsidP="00761F88">
      <w:pPr>
        <w:spacing w:after="100" w:afterAutospacing="1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B781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 приходом теплой погоды граждане стараются проводить как можно больше времени на своих участках. Кто-то часами пропадает на грядках или начинает масштабное строительство и ремонт, а кто-то приезжает, чтобы отдохнуть от суеты и расслабиться. </w:t>
      </w:r>
      <w:r w:rsidR="001273BF" w:rsidRPr="00035E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 п</w:t>
      </w:r>
      <w:r w:rsidR="001273BF" w:rsidRPr="00035EAA">
        <w:rPr>
          <w:rFonts w:ascii="Segoe UI" w:hAnsi="Segoe UI" w:cs="Segoe UI"/>
          <w:sz w:val="24"/>
          <w:szCs w:val="24"/>
        </w:rPr>
        <w:t>оскольку чаще всего споры между владельцами участков возникают именно с границами земельных участков</w:t>
      </w:r>
      <w:r w:rsidR="001273BF">
        <w:rPr>
          <w:rFonts w:ascii="Segoe UI" w:hAnsi="Segoe UI" w:cs="Segoe UI"/>
          <w:sz w:val="24"/>
          <w:szCs w:val="24"/>
        </w:rPr>
        <w:t>, то</w:t>
      </w:r>
      <w:r w:rsidR="00C52DC0">
        <w:rPr>
          <w:rFonts w:ascii="Segoe UI" w:hAnsi="Segoe UI" w:cs="Segoe UI"/>
          <w:sz w:val="24"/>
          <w:szCs w:val="24"/>
        </w:rPr>
        <w:t xml:space="preserve"> прямой</w:t>
      </w:r>
      <w:r w:rsidR="001273BF">
        <w:rPr>
          <w:rFonts w:ascii="Segoe UI" w:hAnsi="Segoe UI" w:cs="Segoe UI"/>
          <w:sz w:val="24"/>
          <w:szCs w:val="24"/>
        </w:rPr>
        <w:t xml:space="preserve"> эфир</w:t>
      </w:r>
      <w:r w:rsidR="00F16F31">
        <w:rPr>
          <w:rFonts w:ascii="Segoe UI" w:hAnsi="Segoe UI" w:cs="Segoe UI"/>
          <w:sz w:val="24"/>
          <w:szCs w:val="24"/>
        </w:rPr>
        <w:t xml:space="preserve"> </w:t>
      </w:r>
      <w:r w:rsidR="00C52DC0" w:rsidRPr="00BB7815">
        <w:rPr>
          <w:rFonts w:ascii="Segoe UI" w:hAnsi="Segoe UI" w:cs="Segoe UI"/>
          <w:sz w:val="24"/>
          <w:szCs w:val="24"/>
          <w:shd w:val="clear" w:color="auto" w:fill="FFFFFF"/>
        </w:rPr>
        <w:t xml:space="preserve">«Школы Росреестра» </w:t>
      </w:r>
      <w:r w:rsidR="001273BF">
        <w:rPr>
          <w:rFonts w:ascii="Segoe UI" w:hAnsi="Segoe UI" w:cs="Segoe UI"/>
          <w:sz w:val="24"/>
          <w:szCs w:val="24"/>
        </w:rPr>
        <w:t>на тему</w:t>
      </w:r>
      <w:r w:rsidR="00C52DC0">
        <w:rPr>
          <w:rFonts w:ascii="Segoe UI" w:hAnsi="Segoe UI" w:cs="Segoe UI"/>
          <w:sz w:val="24"/>
          <w:szCs w:val="24"/>
        </w:rPr>
        <w:t xml:space="preserve"> уточнения местоположения границ земельных участков</w:t>
      </w:r>
      <w:r w:rsidR="001273BF">
        <w:rPr>
          <w:rFonts w:ascii="Segoe UI" w:hAnsi="Segoe UI" w:cs="Segoe UI"/>
          <w:sz w:val="24"/>
          <w:szCs w:val="24"/>
        </w:rPr>
        <w:t xml:space="preserve"> был особенно актуален.</w:t>
      </w:r>
    </w:p>
    <w:p w:rsidR="00E95853" w:rsidRPr="002C71AE" w:rsidRDefault="00C52DC0" w:rsidP="00E95853">
      <w:pPr>
        <w:spacing w:after="100" w:afterAutospacing="1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Эфир «Школы Росреестра» состоялся 13 мая</w:t>
      </w:r>
      <w:r w:rsidR="009F7D78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BB7815">
        <w:rPr>
          <w:rFonts w:ascii="Segoe UI" w:hAnsi="Segoe UI" w:cs="Segoe UI"/>
          <w:sz w:val="24"/>
          <w:szCs w:val="24"/>
          <w:shd w:val="clear" w:color="auto" w:fill="FFFFFF"/>
        </w:rPr>
        <w:t xml:space="preserve">в социальной сети </w:t>
      </w:r>
      <w:r w:rsidRPr="00234CCC">
        <w:rPr>
          <w:rFonts w:ascii="Segoe UI" w:hAnsi="Segoe UI" w:cs="Segoe UI"/>
          <w:sz w:val="24"/>
          <w:szCs w:val="24"/>
          <w:shd w:val="clear" w:color="auto" w:fill="FFFFFF"/>
        </w:rPr>
        <w:t>ВКонтакте</w:t>
      </w:r>
      <w:r>
        <w:rPr>
          <w:rFonts w:ascii="Segoe UI" w:hAnsi="Segoe UI" w:cs="Segoe UI"/>
          <w:sz w:val="24"/>
          <w:szCs w:val="24"/>
          <w:shd w:val="clear" w:color="auto" w:fill="FFFFFF"/>
        </w:rPr>
        <w:t>, з</w:t>
      </w:r>
      <w:r w:rsidR="004A04E9" w:rsidRPr="00BB7815">
        <w:rPr>
          <w:rFonts w:ascii="Segoe UI" w:hAnsi="Segoe UI" w:cs="Segoe UI"/>
          <w:sz w:val="24"/>
          <w:szCs w:val="24"/>
          <w:shd w:val="clear" w:color="auto" w:fill="FFFFFF"/>
        </w:rPr>
        <w:t>апис</w:t>
      </w:r>
      <w:r>
        <w:rPr>
          <w:rFonts w:ascii="Segoe UI" w:hAnsi="Segoe UI" w:cs="Segoe UI"/>
          <w:sz w:val="24"/>
          <w:szCs w:val="24"/>
          <w:shd w:val="clear" w:color="auto" w:fill="FFFFFF"/>
        </w:rPr>
        <w:t>ь</w:t>
      </w:r>
      <w:r w:rsidR="004A04E9" w:rsidRPr="00BB7815">
        <w:rPr>
          <w:rFonts w:ascii="Segoe UI" w:hAnsi="Segoe UI" w:cs="Segoe UI"/>
          <w:sz w:val="24"/>
          <w:szCs w:val="24"/>
          <w:shd w:val="clear" w:color="auto" w:fill="FFFFFF"/>
        </w:rPr>
        <w:t xml:space="preserve"> прямого эфира размещена в разделе видео </w:t>
      </w:r>
      <w:hyperlink r:id="rId6" w:tgtFrame="_blank" w:history="1">
        <w:r w:rsidR="004A04E9" w:rsidRPr="00BB7815">
          <w:rPr>
            <w:rStyle w:val="a3"/>
            <w:rFonts w:ascii="Segoe UI" w:hAnsi="Segoe UI" w:cs="Segoe UI"/>
            <w:color w:val="auto"/>
            <w:sz w:val="24"/>
            <w:szCs w:val="24"/>
            <w:u w:val="none"/>
            <w:shd w:val="clear" w:color="auto" w:fill="FFFFFF"/>
          </w:rPr>
          <w:t>https://vk.com/rosreestrsverdlovsk</w:t>
        </w:r>
      </w:hyperlink>
      <w:r w:rsidR="00D63B61" w:rsidRPr="00BB7815">
        <w:rPr>
          <w:rFonts w:ascii="Segoe UI" w:hAnsi="Segoe UI" w:cs="Segoe UI"/>
          <w:sz w:val="24"/>
          <w:szCs w:val="24"/>
        </w:rPr>
        <w:t>.</w:t>
      </w:r>
      <w:r w:rsidR="00761F88">
        <w:rPr>
          <w:rFonts w:ascii="Segoe UI" w:hAnsi="Segoe UI" w:cs="Segoe UI"/>
          <w:sz w:val="24"/>
          <w:szCs w:val="24"/>
        </w:rPr>
        <w:t xml:space="preserve"> Экспертом «Школы Росреестра» выступила з</w:t>
      </w:r>
      <w:r w:rsidR="00D63B61" w:rsidRPr="00BB7815">
        <w:rPr>
          <w:rFonts w:ascii="Segoe UI" w:hAnsi="Segoe UI" w:cs="Segoe UI"/>
          <w:sz w:val="24"/>
          <w:szCs w:val="24"/>
        </w:rPr>
        <w:t xml:space="preserve">аместитель начальника отдела </w:t>
      </w:r>
      <w:r w:rsidR="00D63B61" w:rsidRPr="002C71AE">
        <w:rPr>
          <w:rFonts w:ascii="Segoe UI" w:hAnsi="Segoe UI" w:cs="Segoe UI"/>
          <w:sz w:val="24"/>
          <w:szCs w:val="24"/>
        </w:rPr>
        <w:t>государственной регистрации недвижимости №</w:t>
      </w:r>
      <w:r w:rsidR="00681ECF" w:rsidRPr="002C71AE">
        <w:rPr>
          <w:rFonts w:ascii="Segoe UI" w:hAnsi="Segoe UI" w:cs="Segoe UI"/>
          <w:sz w:val="24"/>
          <w:szCs w:val="24"/>
        </w:rPr>
        <w:t xml:space="preserve"> </w:t>
      </w:r>
      <w:r w:rsidR="00D63B61" w:rsidRPr="002C71AE">
        <w:rPr>
          <w:rFonts w:ascii="Segoe UI" w:hAnsi="Segoe UI" w:cs="Segoe UI"/>
          <w:sz w:val="24"/>
          <w:szCs w:val="24"/>
        </w:rPr>
        <w:t>4</w:t>
      </w:r>
      <w:r w:rsidR="00D63B61" w:rsidRPr="002C71AE">
        <w:rPr>
          <w:rFonts w:ascii="Segoe UI" w:hAnsi="Segoe UI" w:cs="Segoe UI"/>
          <w:sz w:val="24"/>
          <w:szCs w:val="24"/>
          <w:shd w:val="clear" w:color="auto" w:fill="FFFFFF"/>
        </w:rPr>
        <w:t xml:space="preserve"> Управления Росреестра по Свердловской области </w:t>
      </w:r>
      <w:r w:rsidR="00D63B61" w:rsidRPr="002C71AE">
        <w:rPr>
          <w:rFonts w:ascii="Segoe UI" w:hAnsi="Segoe UI" w:cs="Segoe UI"/>
          <w:sz w:val="24"/>
          <w:szCs w:val="24"/>
        </w:rPr>
        <w:t xml:space="preserve">Любовь </w:t>
      </w:r>
      <w:proofErr w:type="spellStart"/>
      <w:r w:rsidR="00D63B61" w:rsidRPr="002C71AE">
        <w:rPr>
          <w:rFonts w:ascii="Segoe UI" w:hAnsi="Segoe UI" w:cs="Segoe UI"/>
          <w:sz w:val="24"/>
          <w:szCs w:val="24"/>
        </w:rPr>
        <w:t>Жучкова</w:t>
      </w:r>
      <w:proofErr w:type="spellEnd"/>
      <w:r w:rsidR="00B154D6" w:rsidRPr="002C71AE">
        <w:rPr>
          <w:rFonts w:ascii="Segoe UI" w:hAnsi="Segoe UI" w:cs="Segoe UI"/>
          <w:sz w:val="24"/>
          <w:szCs w:val="24"/>
        </w:rPr>
        <w:t>. В ходе эфира она рассказала в</w:t>
      </w:r>
      <w:r w:rsidR="00D63B61" w:rsidRPr="002C71AE">
        <w:rPr>
          <w:rFonts w:ascii="Segoe UI" w:hAnsi="Segoe UI" w:cs="Segoe UI"/>
          <w:bCs/>
          <w:sz w:val="24"/>
          <w:szCs w:val="24"/>
        </w:rPr>
        <w:t xml:space="preserve"> каких случаях уточня</w:t>
      </w:r>
      <w:r w:rsidR="00B154D6" w:rsidRPr="002C71AE">
        <w:rPr>
          <w:rFonts w:ascii="Segoe UI" w:hAnsi="Segoe UI" w:cs="Segoe UI"/>
          <w:bCs/>
          <w:sz w:val="24"/>
          <w:szCs w:val="24"/>
        </w:rPr>
        <w:t>ются границы земельного участка, д</w:t>
      </w:r>
      <w:r w:rsidR="00D63B61" w:rsidRPr="002C71AE">
        <w:rPr>
          <w:rFonts w:ascii="Segoe UI" w:hAnsi="Segoe UI" w:cs="Segoe UI"/>
          <w:sz w:val="24"/>
          <w:szCs w:val="24"/>
        </w:rPr>
        <w:t xml:space="preserve">ля чего необходимо </w:t>
      </w:r>
      <w:r w:rsidR="00B154D6" w:rsidRPr="002C71AE">
        <w:rPr>
          <w:rFonts w:ascii="Segoe UI" w:hAnsi="Segoe UI" w:cs="Segoe UI"/>
          <w:sz w:val="24"/>
          <w:szCs w:val="24"/>
        </w:rPr>
        <w:t>уточнение местоположения границ, к</w:t>
      </w:r>
      <w:r w:rsidR="00D63B61" w:rsidRPr="002C71AE">
        <w:rPr>
          <w:rFonts w:ascii="Segoe UI" w:hAnsi="Segoe UI" w:cs="Segoe UI"/>
          <w:bCs/>
          <w:sz w:val="24"/>
          <w:szCs w:val="24"/>
        </w:rPr>
        <w:t>ак уточнить границы земельного участка по инициативе правообладателя</w:t>
      </w:r>
      <w:r w:rsidR="00B154D6" w:rsidRPr="002C71AE">
        <w:rPr>
          <w:rFonts w:ascii="Segoe UI" w:hAnsi="Segoe UI" w:cs="Segoe UI"/>
          <w:bCs/>
          <w:sz w:val="24"/>
          <w:szCs w:val="24"/>
        </w:rPr>
        <w:t>, к</w:t>
      </w:r>
      <w:r w:rsidR="00D63B61" w:rsidRPr="002C71AE">
        <w:rPr>
          <w:rFonts w:ascii="Segoe UI" w:hAnsi="Segoe UI" w:cs="Segoe UI"/>
          <w:bCs/>
          <w:sz w:val="24"/>
          <w:szCs w:val="24"/>
        </w:rPr>
        <w:t>ак вносятся в ЕГРН уточненные сведения о границах земельного участка, если границы установлен</w:t>
      </w:r>
      <w:r w:rsidR="00B154D6" w:rsidRPr="002C71AE">
        <w:rPr>
          <w:rFonts w:ascii="Segoe UI" w:hAnsi="Segoe UI" w:cs="Segoe UI"/>
          <w:bCs/>
          <w:sz w:val="24"/>
          <w:szCs w:val="24"/>
        </w:rPr>
        <w:t>ы по инициативе правообладателя.</w:t>
      </w:r>
    </w:p>
    <w:p w:rsidR="00761F88" w:rsidRPr="002C71AE" w:rsidRDefault="00E95853" w:rsidP="00E95853">
      <w:pPr>
        <w:spacing w:after="100" w:afterAutospacing="1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2C71AE">
        <w:rPr>
          <w:rFonts w:ascii="Segoe UI" w:hAnsi="Segoe UI" w:cs="Segoe UI"/>
          <w:sz w:val="24"/>
          <w:szCs w:val="24"/>
        </w:rPr>
        <w:t>Есть определенные с</w:t>
      </w:r>
      <w:r w:rsidR="00B154D6" w:rsidRPr="002C71AE">
        <w:rPr>
          <w:rFonts w:ascii="Segoe UI" w:hAnsi="Segoe UI" w:cs="Segoe UI"/>
          <w:sz w:val="24"/>
          <w:szCs w:val="24"/>
        </w:rPr>
        <w:t>лучаи</w:t>
      </w:r>
      <w:r w:rsidRPr="002C71AE">
        <w:rPr>
          <w:rFonts w:ascii="Segoe UI" w:hAnsi="Segoe UI" w:cs="Segoe UI"/>
          <w:sz w:val="24"/>
          <w:szCs w:val="24"/>
        </w:rPr>
        <w:t>,</w:t>
      </w:r>
      <w:r w:rsidR="009F7D78" w:rsidRPr="002C71AE">
        <w:rPr>
          <w:rFonts w:ascii="Segoe UI" w:hAnsi="Segoe UI" w:cs="Segoe UI"/>
          <w:sz w:val="24"/>
          <w:szCs w:val="24"/>
        </w:rPr>
        <w:t xml:space="preserve"> </w:t>
      </w:r>
      <w:r w:rsidRPr="002C71AE">
        <w:rPr>
          <w:rFonts w:ascii="Segoe UI" w:hAnsi="Segoe UI" w:cs="Segoe UI"/>
          <w:sz w:val="24"/>
          <w:szCs w:val="24"/>
        </w:rPr>
        <w:t xml:space="preserve">при которых необходимо </w:t>
      </w:r>
      <w:r w:rsidR="00B154D6" w:rsidRPr="002C71AE">
        <w:rPr>
          <w:rFonts w:ascii="Segoe UI" w:hAnsi="Segoe UI" w:cs="Segoe UI"/>
          <w:sz w:val="24"/>
          <w:szCs w:val="24"/>
        </w:rPr>
        <w:t>уточнени</w:t>
      </w:r>
      <w:r w:rsidRPr="002C71AE">
        <w:rPr>
          <w:rFonts w:ascii="Segoe UI" w:hAnsi="Segoe UI" w:cs="Segoe UI"/>
          <w:sz w:val="24"/>
          <w:szCs w:val="24"/>
        </w:rPr>
        <w:t>е</w:t>
      </w:r>
      <w:r w:rsidR="009F7D78" w:rsidRPr="002C71AE">
        <w:rPr>
          <w:rFonts w:ascii="Segoe UI" w:hAnsi="Segoe UI" w:cs="Segoe UI"/>
          <w:sz w:val="24"/>
          <w:szCs w:val="24"/>
        </w:rPr>
        <w:t xml:space="preserve"> </w:t>
      </w:r>
      <w:r w:rsidR="00761F88" w:rsidRPr="002C71AE">
        <w:rPr>
          <w:rFonts w:ascii="Segoe UI" w:hAnsi="Segoe UI" w:cs="Segoe UI"/>
          <w:sz w:val="24"/>
          <w:szCs w:val="24"/>
        </w:rPr>
        <w:t>местоположения границ земельного участка</w:t>
      </w:r>
      <w:r w:rsidRPr="002C71AE">
        <w:rPr>
          <w:rFonts w:ascii="Segoe UI" w:hAnsi="Segoe UI" w:cs="Segoe UI"/>
          <w:sz w:val="24"/>
          <w:szCs w:val="24"/>
        </w:rPr>
        <w:t>: отсутствие</w:t>
      </w:r>
      <w:r w:rsidR="00761F88" w:rsidRPr="002C71AE">
        <w:rPr>
          <w:rFonts w:ascii="Segoe UI" w:hAnsi="Segoe UI" w:cs="Segoe UI"/>
          <w:sz w:val="24"/>
          <w:szCs w:val="24"/>
        </w:rPr>
        <w:t xml:space="preserve"> сведени</w:t>
      </w:r>
      <w:r w:rsidRPr="002C71AE">
        <w:rPr>
          <w:rFonts w:ascii="Segoe UI" w:hAnsi="Segoe UI" w:cs="Segoe UI"/>
          <w:sz w:val="24"/>
          <w:szCs w:val="24"/>
        </w:rPr>
        <w:t>й</w:t>
      </w:r>
      <w:r w:rsidR="00761F88" w:rsidRPr="002C71AE">
        <w:rPr>
          <w:rFonts w:ascii="Segoe UI" w:hAnsi="Segoe UI" w:cs="Segoe UI"/>
          <w:sz w:val="24"/>
          <w:szCs w:val="24"/>
        </w:rPr>
        <w:t xml:space="preserve"> о координатах характерных точек границ</w:t>
      </w:r>
      <w:r w:rsidR="00B154D6" w:rsidRPr="002C71AE">
        <w:rPr>
          <w:rFonts w:ascii="Segoe UI" w:hAnsi="Segoe UI" w:cs="Segoe UI"/>
          <w:sz w:val="24"/>
          <w:szCs w:val="24"/>
        </w:rPr>
        <w:t xml:space="preserve"> в Едином </w:t>
      </w:r>
      <w:proofErr w:type="spellStart"/>
      <w:r w:rsidR="00B154D6" w:rsidRPr="002C71AE">
        <w:rPr>
          <w:rFonts w:ascii="Segoe UI" w:hAnsi="Segoe UI" w:cs="Segoe UI"/>
          <w:sz w:val="24"/>
          <w:szCs w:val="24"/>
        </w:rPr>
        <w:t>госреестре</w:t>
      </w:r>
      <w:proofErr w:type="spellEnd"/>
      <w:r w:rsidR="00B154D6" w:rsidRPr="002C71AE">
        <w:rPr>
          <w:rFonts w:ascii="Segoe UI" w:hAnsi="Segoe UI" w:cs="Segoe UI"/>
          <w:sz w:val="24"/>
          <w:szCs w:val="24"/>
        </w:rPr>
        <w:t xml:space="preserve"> </w:t>
      </w:r>
      <w:r w:rsidR="009F7D78" w:rsidRPr="002C71AE">
        <w:rPr>
          <w:rFonts w:ascii="Segoe UI" w:hAnsi="Segoe UI" w:cs="Segoe UI"/>
          <w:sz w:val="24"/>
          <w:szCs w:val="24"/>
        </w:rPr>
        <w:t>недвижимости, координаты границ земельного участка определены ниже нормативной точности; при определении координат ранее была допущена ошибка.</w:t>
      </w:r>
    </w:p>
    <w:p w:rsidR="009F7D78" w:rsidRPr="002C71AE" w:rsidRDefault="009F7D78" w:rsidP="009F7D78">
      <w:pPr>
        <w:spacing w:after="100" w:afterAutospacing="1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2C71AE">
        <w:rPr>
          <w:rFonts w:ascii="Segoe UI" w:hAnsi="Segoe UI" w:cs="Segoe UI"/>
          <w:sz w:val="24"/>
          <w:szCs w:val="24"/>
        </w:rPr>
        <w:t>Если координаты не определены у земельного участка, то при поиске на публичной кадастровой карте собственник не увидит где находится земельный участок. В случае наличия ошибки в границах участка, на публичной кадастровой карте будет отображаться смещение границ относительно картографического материала.</w:t>
      </w:r>
    </w:p>
    <w:p w:rsidR="00681ECF" w:rsidRPr="002C71AE" w:rsidRDefault="00761F88" w:rsidP="00681ECF">
      <w:pPr>
        <w:spacing w:after="0" w:line="240" w:lineRule="auto"/>
        <w:ind w:firstLine="360"/>
        <w:jc w:val="both"/>
        <w:rPr>
          <w:rFonts w:ascii="Segoe UI" w:hAnsi="Segoe UI" w:cs="Segoe UI"/>
          <w:b/>
          <w:sz w:val="24"/>
          <w:szCs w:val="24"/>
        </w:rPr>
      </w:pPr>
      <w:r w:rsidRPr="002C71AE">
        <w:rPr>
          <w:rFonts w:ascii="Segoe UI" w:hAnsi="Segoe UI" w:cs="Segoe UI"/>
          <w:b/>
          <w:sz w:val="24"/>
          <w:szCs w:val="24"/>
        </w:rPr>
        <w:t>Как понять, что границы земельного участка установлены или не установлены</w:t>
      </w:r>
      <w:r w:rsidR="00E95853" w:rsidRPr="002C71AE">
        <w:rPr>
          <w:rFonts w:ascii="Segoe UI" w:hAnsi="Segoe UI" w:cs="Segoe UI"/>
          <w:b/>
          <w:sz w:val="24"/>
          <w:szCs w:val="24"/>
        </w:rPr>
        <w:t>?</w:t>
      </w:r>
    </w:p>
    <w:p w:rsidR="00A214D7" w:rsidRPr="002C71AE" w:rsidRDefault="00B154D6" w:rsidP="00681EC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2C71AE">
        <w:rPr>
          <w:rFonts w:ascii="Segoe UI" w:hAnsi="Segoe UI" w:cs="Segoe UI"/>
          <w:sz w:val="24"/>
          <w:szCs w:val="24"/>
        </w:rPr>
        <w:t>Для начала</w:t>
      </w:r>
      <w:r w:rsidR="00761F88" w:rsidRPr="002C71AE">
        <w:rPr>
          <w:rFonts w:ascii="Segoe UI" w:hAnsi="Segoe UI" w:cs="Segoe UI"/>
          <w:sz w:val="24"/>
          <w:szCs w:val="24"/>
        </w:rPr>
        <w:t xml:space="preserve"> необходимо проверить выписку об объекте недвижимости</w:t>
      </w:r>
      <w:r w:rsidRPr="002C71AE">
        <w:rPr>
          <w:rFonts w:ascii="Segoe UI" w:hAnsi="Segoe UI" w:cs="Segoe UI"/>
          <w:sz w:val="24"/>
          <w:szCs w:val="24"/>
        </w:rPr>
        <w:t xml:space="preserve">, а для этого можно обратиться в любое отделение МФЦ независимо от места нахождения объекта недвижимости, направить запрос по почте или заказать в электронном виде </w:t>
      </w:r>
      <w:r w:rsidRPr="002C71AE">
        <w:rPr>
          <w:rFonts w:ascii="Segoe UI" w:hAnsi="Segoe UI" w:cs="Segoe UI"/>
          <w:sz w:val="24"/>
          <w:szCs w:val="24"/>
        </w:rPr>
        <w:lastRenderedPageBreak/>
        <w:t xml:space="preserve">на сайте Росреестра с помощью сервисов «Получение сведений из ЕГРН» и «Личный кабинет правообладателя». </w:t>
      </w:r>
      <w:r w:rsidR="00761F88" w:rsidRPr="002C71AE">
        <w:rPr>
          <w:rFonts w:ascii="Segoe UI" w:hAnsi="Segoe UI" w:cs="Segoe UI"/>
          <w:sz w:val="24"/>
          <w:szCs w:val="24"/>
        </w:rPr>
        <w:t>Если в графе особые отметки содержится запись «</w:t>
      </w:r>
      <w:r w:rsidR="00BD5E16" w:rsidRPr="002C71AE">
        <w:rPr>
          <w:rFonts w:ascii="Segoe UI" w:hAnsi="Segoe UI" w:cs="Segoe UI"/>
          <w:sz w:val="24"/>
          <w:szCs w:val="24"/>
        </w:rPr>
        <w:t>Граница земельного участка не установлена в соответствии с требованиями земельного законодательства</w:t>
      </w:r>
      <w:r w:rsidR="00761F88" w:rsidRPr="002C71AE">
        <w:rPr>
          <w:rFonts w:ascii="Segoe UI" w:hAnsi="Segoe UI" w:cs="Segoe UI"/>
          <w:sz w:val="24"/>
          <w:szCs w:val="24"/>
        </w:rPr>
        <w:t>», то в этом случае границы участка не установлены и</w:t>
      </w:r>
      <w:r w:rsidR="00681ECF" w:rsidRPr="002C71AE">
        <w:rPr>
          <w:rFonts w:ascii="Segoe UI" w:hAnsi="Segoe UI" w:cs="Segoe UI"/>
          <w:sz w:val="24"/>
          <w:szCs w:val="24"/>
        </w:rPr>
        <w:t>,</w:t>
      </w:r>
      <w:r w:rsidR="00761F88" w:rsidRPr="002C71AE">
        <w:rPr>
          <w:rFonts w:ascii="Segoe UI" w:hAnsi="Segoe UI" w:cs="Segoe UI"/>
          <w:sz w:val="24"/>
          <w:szCs w:val="24"/>
        </w:rPr>
        <w:t xml:space="preserve"> соответственно</w:t>
      </w:r>
      <w:r w:rsidR="00681ECF" w:rsidRPr="002C71AE">
        <w:rPr>
          <w:rFonts w:ascii="Segoe UI" w:hAnsi="Segoe UI" w:cs="Segoe UI"/>
          <w:sz w:val="24"/>
          <w:szCs w:val="24"/>
        </w:rPr>
        <w:t>,</w:t>
      </w:r>
      <w:r w:rsidR="00761F88" w:rsidRPr="002C71AE">
        <w:rPr>
          <w:rFonts w:ascii="Segoe UI" w:hAnsi="Segoe UI" w:cs="Segoe UI"/>
          <w:sz w:val="24"/>
          <w:szCs w:val="24"/>
        </w:rPr>
        <w:t xml:space="preserve"> если эта запись отсутствует, то границы установлены.</w:t>
      </w:r>
    </w:p>
    <w:p w:rsidR="00A214D7" w:rsidRPr="002C71AE" w:rsidRDefault="00B154D6" w:rsidP="00A214D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2C71AE">
        <w:rPr>
          <w:rFonts w:ascii="Segoe UI" w:hAnsi="Segoe UI" w:cs="Segoe UI"/>
          <w:sz w:val="24"/>
          <w:szCs w:val="24"/>
        </w:rPr>
        <w:t>Ранее вместо выписки выдавались кадастровые паспорта и кадастровые планы земельных участков</w:t>
      </w:r>
      <w:r w:rsidR="00BD5E16" w:rsidRPr="002C71AE">
        <w:rPr>
          <w:rFonts w:ascii="Segoe UI" w:hAnsi="Segoe UI" w:cs="Segoe UI"/>
          <w:sz w:val="24"/>
          <w:szCs w:val="24"/>
        </w:rPr>
        <w:t>, в которых в особых отметках содержится аналогичная запись</w:t>
      </w:r>
      <w:r w:rsidR="00D51B60" w:rsidRPr="002C71AE">
        <w:rPr>
          <w:rFonts w:ascii="Segoe UI" w:hAnsi="Segoe UI" w:cs="Segoe UI"/>
          <w:sz w:val="24"/>
          <w:szCs w:val="24"/>
        </w:rPr>
        <w:t>.</w:t>
      </w:r>
    </w:p>
    <w:p w:rsidR="00A214D7" w:rsidRPr="002C71AE" w:rsidRDefault="00A214D7" w:rsidP="00A214D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2C71AE">
        <w:rPr>
          <w:rFonts w:ascii="Segoe UI" w:hAnsi="Segoe UI" w:cs="Segoe UI"/>
          <w:i/>
          <w:sz w:val="24"/>
          <w:szCs w:val="24"/>
        </w:rPr>
        <w:t>«Е</w:t>
      </w:r>
      <w:r w:rsidR="00D51B60" w:rsidRPr="002C71AE">
        <w:rPr>
          <w:rFonts w:ascii="Segoe UI" w:hAnsi="Segoe UI" w:cs="Segoe UI"/>
          <w:i/>
          <w:sz w:val="24"/>
          <w:szCs w:val="24"/>
        </w:rPr>
        <w:t>сли у земельного участка все же не установлены координаты характерных точек границ, то рекомендуем провести процедуру их уточнения. В результате у земельного участка будут определены точные границы</w:t>
      </w:r>
      <w:r w:rsidR="00B154D6" w:rsidRPr="002C71AE">
        <w:rPr>
          <w:rFonts w:ascii="Segoe UI" w:hAnsi="Segoe UI" w:cs="Segoe UI"/>
          <w:sz w:val="24"/>
          <w:szCs w:val="24"/>
        </w:rPr>
        <w:t xml:space="preserve">», - </w:t>
      </w:r>
      <w:r w:rsidR="00D51B60" w:rsidRPr="002C71AE">
        <w:rPr>
          <w:rFonts w:ascii="Segoe UI" w:hAnsi="Segoe UI" w:cs="Segoe UI"/>
          <w:sz w:val="24"/>
          <w:szCs w:val="24"/>
        </w:rPr>
        <w:t xml:space="preserve">подчеркнула </w:t>
      </w:r>
      <w:r w:rsidR="00D51B60" w:rsidRPr="002C71AE">
        <w:rPr>
          <w:rFonts w:ascii="Segoe UI" w:hAnsi="Segoe UI" w:cs="Segoe UI"/>
          <w:b/>
          <w:sz w:val="24"/>
          <w:szCs w:val="24"/>
        </w:rPr>
        <w:t xml:space="preserve">Любовь </w:t>
      </w:r>
      <w:proofErr w:type="spellStart"/>
      <w:r w:rsidR="00D51B60" w:rsidRPr="002C71AE">
        <w:rPr>
          <w:rFonts w:ascii="Segoe UI" w:hAnsi="Segoe UI" w:cs="Segoe UI"/>
          <w:b/>
          <w:sz w:val="24"/>
          <w:szCs w:val="24"/>
        </w:rPr>
        <w:t>Жучкова</w:t>
      </w:r>
      <w:proofErr w:type="spellEnd"/>
      <w:r w:rsidR="00B154D6" w:rsidRPr="002C71AE">
        <w:rPr>
          <w:rFonts w:ascii="Segoe UI" w:hAnsi="Segoe UI" w:cs="Segoe UI"/>
          <w:b/>
          <w:sz w:val="24"/>
          <w:szCs w:val="24"/>
        </w:rPr>
        <w:t>.</w:t>
      </w:r>
    </w:p>
    <w:p w:rsidR="00A214D7" w:rsidRPr="002C71AE" w:rsidRDefault="00A214D7" w:rsidP="00A214D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761F88" w:rsidRPr="00761F88" w:rsidRDefault="00D51B60" w:rsidP="00A214D7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2C71AE">
        <w:rPr>
          <w:rFonts w:ascii="Segoe UI" w:hAnsi="Segoe UI" w:cs="Segoe UI"/>
          <w:sz w:val="24"/>
          <w:szCs w:val="24"/>
        </w:rPr>
        <w:t>П</w:t>
      </w:r>
      <w:r w:rsidR="00761F88" w:rsidRPr="002C71AE">
        <w:rPr>
          <w:rFonts w:ascii="Segoe UI" w:hAnsi="Segoe UI" w:cs="Segoe UI"/>
          <w:sz w:val="24"/>
          <w:szCs w:val="24"/>
        </w:rPr>
        <w:t xml:space="preserve">роцедура </w:t>
      </w:r>
      <w:r w:rsidRPr="002C71AE">
        <w:rPr>
          <w:rFonts w:ascii="Segoe UI" w:hAnsi="Segoe UI" w:cs="Segoe UI"/>
          <w:b/>
          <w:sz w:val="24"/>
          <w:szCs w:val="24"/>
        </w:rPr>
        <w:t>уточнения местоположения границ земельных участков</w:t>
      </w:r>
      <w:r w:rsidR="009F7D78" w:rsidRPr="002C71AE">
        <w:rPr>
          <w:rFonts w:ascii="Segoe UI" w:hAnsi="Segoe UI" w:cs="Segoe UI"/>
          <w:b/>
          <w:sz w:val="24"/>
          <w:szCs w:val="24"/>
        </w:rPr>
        <w:t xml:space="preserve"> </w:t>
      </w:r>
      <w:r w:rsidR="00761F88" w:rsidRPr="002C71AE">
        <w:rPr>
          <w:rFonts w:ascii="Segoe UI" w:hAnsi="Segoe UI" w:cs="Segoe UI"/>
          <w:sz w:val="24"/>
          <w:szCs w:val="24"/>
        </w:rPr>
        <w:t>защитит собственника от споров с владельцами смежных участков о расположении границ. Если границы земельного участка будут установлены, то смежный землепользователь должен будет использовать сведени</w:t>
      </w:r>
      <w:r w:rsidR="00A214D7" w:rsidRPr="002C71AE">
        <w:rPr>
          <w:rFonts w:ascii="Segoe UI" w:hAnsi="Segoe UI" w:cs="Segoe UI"/>
          <w:sz w:val="24"/>
          <w:szCs w:val="24"/>
        </w:rPr>
        <w:t>я о границах земельного участка</w:t>
      </w:r>
      <w:r w:rsidR="00BD5E16" w:rsidRPr="002C71AE">
        <w:rPr>
          <w:rFonts w:ascii="Segoe UI" w:hAnsi="Segoe UI" w:cs="Segoe UI"/>
          <w:sz w:val="24"/>
          <w:szCs w:val="24"/>
        </w:rPr>
        <w:t>.</w:t>
      </w:r>
      <w:r w:rsidR="00030149" w:rsidRPr="002C71AE">
        <w:rPr>
          <w:rFonts w:ascii="Segoe UI" w:hAnsi="Segoe UI" w:cs="Segoe UI"/>
          <w:sz w:val="24"/>
          <w:szCs w:val="24"/>
        </w:rPr>
        <w:t xml:space="preserve"> </w:t>
      </w:r>
      <w:r w:rsidR="00BD5E16" w:rsidRPr="002C71AE">
        <w:rPr>
          <w:rFonts w:ascii="Segoe UI" w:hAnsi="Segoe UI" w:cs="Segoe UI"/>
          <w:sz w:val="24"/>
          <w:szCs w:val="24"/>
        </w:rPr>
        <w:t>Также отсутствие в реестре границ не позволяет органу регистрации прав осуществлять проверку согласования общей смежной границы. При</w:t>
      </w:r>
      <w:r w:rsidR="00761F88" w:rsidRPr="002C71AE">
        <w:rPr>
          <w:rFonts w:ascii="Segoe UI" w:hAnsi="Segoe UI" w:cs="Segoe UI"/>
          <w:sz w:val="24"/>
          <w:szCs w:val="24"/>
        </w:rPr>
        <w:t xml:space="preserve"> предоставлении разрешения на строительство объекта федерального, регионального или местного значения, для которых не требуется предоставление земельных участков</w:t>
      </w:r>
      <w:r w:rsidR="00BD5E16" w:rsidRPr="002C71AE">
        <w:rPr>
          <w:rFonts w:ascii="Segoe UI" w:hAnsi="Segoe UI" w:cs="Segoe UI"/>
          <w:sz w:val="24"/>
          <w:szCs w:val="24"/>
        </w:rPr>
        <w:t>, е</w:t>
      </w:r>
      <w:r w:rsidR="00761F88" w:rsidRPr="002C71AE">
        <w:rPr>
          <w:rFonts w:ascii="Segoe UI" w:hAnsi="Segoe UI" w:cs="Segoe UI"/>
          <w:sz w:val="24"/>
          <w:szCs w:val="24"/>
        </w:rPr>
        <w:t>сли границы земельного участка будут установлены, то орган</w:t>
      </w:r>
      <w:r w:rsidR="00681ECF" w:rsidRPr="002C71AE">
        <w:rPr>
          <w:rFonts w:ascii="Segoe UI" w:hAnsi="Segoe UI" w:cs="Segoe UI"/>
          <w:sz w:val="24"/>
          <w:szCs w:val="24"/>
        </w:rPr>
        <w:t>,</w:t>
      </w:r>
      <w:r w:rsidR="00761F88" w:rsidRPr="002C71AE">
        <w:rPr>
          <w:rFonts w:ascii="Segoe UI" w:hAnsi="Segoe UI" w:cs="Segoe UI"/>
          <w:sz w:val="24"/>
          <w:szCs w:val="24"/>
        </w:rPr>
        <w:t xml:space="preserve"> осуществляющий выдачу разрешения</w:t>
      </w:r>
      <w:r w:rsidR="00681ECF" w:rsidRPr="002C71AE">
        <w:rPr>
          <w:rFonts w:ascii="Segoe UI" w:hAnsi="Segoe UI" w:cs="Segoe UI"/>
          <w:sz w:val="24"/>
          <w:szCs w:val="24"/>
        </w:rPr>
        <w:t>,</w:t>
      </w:r>
      <w:r w:rsidR="00761F88" w:rsidRPr="002C71AE">
        <w:rPr>
          <w:rFonts w:ascii="Segoe UI" w:hAnsi="Segoe UI" w:cs="Segoe UI"/>
          <w:sz w:val="24"/>
          <w:szCs w:val="24"/>
        </w:rPr>
        <w:t xml:space="preserve"> должен будет учитывать сведения о таком</w:t>
      </w:r>
      <w:r w:rsidR="00A214D7" w:rsidRPr="002C71AE">
        <w:rPr>
          <w:rFonts w:ascii="Segoe UI" w:hAnsi="Segoe UI" w:cs="Segoe UI"/>
          <w:sz w:val="24"/>
          <w:szCs w:val="24"/>
        </w:rPr>
        <w:t xml:space="preserve"> земельном участке. Т</w:t>
      </w:r>
      <w:r w:rsidR="00761F88" w:rsidRPr="002C71AE">
        <w:rPr>
          <w:rFonts w:ascii="Segoe UI" w:hAnsi="Segoe UI" w:cs="Segoe UI"/>
          <w:sz w:val="24"/>
          <w:szCs w:val="24"/>
        </w:rPr>
        <w:t>акже необходимо проводить процедуру уточнения местоположения границ земельного участка в случае</w:t>
      </w:r>
      <w:r w:rsidR="00681ECF" w:rsidRPr="002C71AE">
        <w:rPr>
          <w:rFonts w:ascii="Segoe UI" w:hAnsi="Segoe UI" w:cs="Segoe UI"/>
          <w:sz w:val="24"/>
          <w:szCs w:val="24"/>
        </w:rPr>
        <w:t>,</w:t>
      </w:r>
      <w:r w:rsidR="00761F88" w:rsidRPr="002C71AE">
        <w:rPr>
          <w:rFonts w:ascii="Segoe UI" w:hAnsi="Segoe UI" w:cs="Segoe UI"/>
          <w:sz w:val="24"/>
          <w:szCs w:val="24"/>
        </w:rPr>
        <w:t xml:space="preserve"> если гражданин намерен обратиться в орган, осуществляющий распоряжение землями, с целью перераспределения, то есть увеличить площади своего земельного участка за счет земель (прирезка).</w:t>
      </w:r>
    </w:p>
    <w:p w:rsidR="00030149" w:rsidRDefault="00030149" w:rsidP="0003014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A214D7" w:rsidRDefault="00A214D7" w:rsidP="00030149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3C7900">
        <w:rPr>
          <w:rFonts w:ascii="Segoe UI" w:hAnsi="Segoe UI" w:cs="Segoe UI"/>
          <w:sz w:val="24"/>
          <w:szCs w:val="24"/>
        </w:rPr>
        <w:t>На сегодняшний день границы земельного участка могут уточняться как по инициативе</w:t>
      </w:r>
      <w:r w:rsidR="002C71AE" w:rsidRPr="003C7900">
        <w:rPr>
          <w:rFonts w:ascii="Segoe UI" w:hAnsi="Segoe UI" w:cs="Segoe UI"/>
          <w:sz w:val="24"/>
          <w:szCs w:val="24"/>
        </w:rPr>
        <w:t xml:space="preserve"> собственника земельного участка</w:t>
      </w:r>
      <w:r w:rsidRPr="003C7900">
        <w:rPr>
          <w:rFonts w:ascii="Segoe UI" w:hAnsi="Segoe UI" w:cs="Segoe UI"/>
          <w:sz w:val="24"/>
          <w:szCs w:val="24"/>
        </w:rPr>
        <w:t>, так и при выполнени</w:t>
      </w:r>
      <w:r w:rsidR="00030149" w:rsidRPr="003C7900">
        <w:rPr>
          <w:rFonts w:ascii="Segoe UI" w:hAnsi="Segoe UI" w:cs="Segoe UI"/>
          <w:sz w:val="24"/>
          <w:szCs w:val="24"/>
        </w:rPr>
        <w:t>и комплексных кадастровых работ</w:t>
      </w:r>
      <w:r w:rsidR="002C71AE" w:rsidRPr="003C7900">
        <w:rPr>
          <w:rFonts w:ascii="Segoe UI" w:hAnsi="Segoe UI" w:cs="Segoe UI"/>
          <w:sz w:val="24"/>
          <w:szCs w:val="24"/>
        </w:rPr>
        <w:t>. Так, д</w:t>
      </w:r>
      <w:r w:rsidRPr="003C7900">
        <w:rPr>
          <w:rFonts w:ascii="Segoe UI" w:hAnsi="Segoe UI" w:cs="Segoe UI"/>
          <w:sz w:val="24"/>
          <w:szCs w:val="24"/>
        </w:rPr>
        <w:t>ля уточнения границ земельного участка по инициативе правообладателя нужно обратиться к кадастровому инженеру и заключить договор подряда.</w:t>
      </w:r>
      <w:r w:rsidR="002C71AE" w:rsidRPr="003C7900">
        <w:rPr>
          <w:rFonts w:ascii="Segoe UI" w:hAnsi="Segoe UI" w:cs="Segoe UI"/>
          <w:sz w:val="24"/>
          <w:szCs w:val="24"/>
        </w:rPr>
        <w:t xml:space="preserve"> По итогам работы кадастровый инженер составит </w:t>
      </w:r>
      <w:r w:rsidRPr="003C7900">
        <w:rPr>
          <w:rFonts w:ascii="Segoe UI" w:hAnsi="Segoe UI" w:cs="Segoe UI"/>
          <w:sz w:val="24"/>
          <w:szCs w:val="24"/>
        </w:rPr>
        <w:t>межевой план, в котором будут определены точные границы земельного участка. В состав межевого плана при уточнении границ участка обязательно включается информация о согласовании границ земельного участка.</w:t>
      </w:r>
      <w:bookmarkStart w:id="0" w:name="_GoBack"/>
      <w:bookmarkEnd w:id="0"/>
    </w:p>
    <w:p w:rsidR="00A214D7" w:rsidRPr="00A214D7" w:rsidRDefault="00A214D7" w:rsidP="00A214D7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34CCC" w:rsidRPr="00234CCC" w:rsidRDefault="00A214D7" w:rsidP="00234CC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F131AD">
        <w:rPr>
          <w:rFonts w:ascii="Segoe UI" w:hAnsi="Segoe UI" w:cs="Segoe UI"/>
          <w:b/>
          <w:sz w:val="24"/>
          <w:szCs w:val="24"/>
        </w:rPr>
        <w:t>Как вносятся в ЕГРН уточненные сведения о границах земельного участка</w:t>
      </w:r>
      <w:r w:rsidR="00F131AD">
        <w:rPr>
          <w:rFonts w:ascii="Segoe UI" w:hAnsi="Segoe UI" w:cs="Segoe UI"/>
          <w:b/>
          <w:sz w:val="24"/>
          <w:szCs w:val="24"/>
        </w:rPr>
        <w:t>?</w:t>
      </w:r>
      <w:r w:rsidR="00234CCC">
        <w:rPr>
          <w:rFonts w:ascii="Segoe UI" w:hAnsi="Segoe UI" w:cs="Segoe UI"/>
          <w:b/>
          <w:sz w:val="24"/>
          <w:szCs w:val="24"/>
        </w:rPr>
        <w:t xml:space="preserve"> </w:t>
      </w:r>
      <w:r w:rsidR="00234CCC" w:rsidRPr="00234CCC">
        <w:rPr>
          <w:rFonts w:ascii="Segoe UI" w:hAnsi="Segoe UI" w:cs="Segoe UI"/>
          <w:sz w:val="24"/>
          <w:szCs w:val="24"/>
        </w:rPr>
        <w:t>После того</w:t>
      </w:r>
      <w:r w:rsidR="00234CCC">
        <w:rPr>
          <w:rFonts w:ascii="Segoe UI" w:hAnsi="Segoe UI" w:cs="Segoe UI"/>
          <w:sz w:val="24"/>
          <w:szCs w:val="24"/>
        </w:rPr>
        <w:t>,</w:t>
      </w:r>
      <w:r w:rsidR="00234CCC" w:rsidRPr="00234CCC">
        <w:rPr>
          <w:rFonts w:ascii="Segoe UI" w:hAnsi="Segoe UI" w:cs="Segoe UI"/>
          <w:sz w:val="24"/>
          <w:szCs w:val="24"/>
        </w:rPr>
        <w:t xml:space="preserve"> как межевой план подготовлен кадастровым инженером, правообладателю необходимо обратиться с заявлением </w:t>
      </w:r>
      <w:r w:rsidRPr="00F131AD">
        <w:rPr>
          <w:rFonts w:ascii="Segoe UI" w:hAnsi="Segoe UI" w:cs="Segoe UI"/>
          <w:sz w:val="24"/>
          <w:szCs w:val="24"/>
        </w:rPr>
        <w:t xml:space="preserve">в МФЦ для </w:t>
      </w:r>
      <w:r w:rsidR="00234CCC">
        <w:rPr>
          <w:rFonts w:ascii="Segoe UI" w:hAnsi="Segoe UI" w:cs="Segoe UI"/>
          <w:sz w:val="24"/>
          <w:szCs w:val="24"/>
        </w:rPr>
        <w:t xml:space="preserve">проведения </w:t>
      </w:r>
      <w:r w:rsidRPr="00F131AD">
        <w:rPr>
          <w:rFonts w:ascii="Segoe UI" w:hAnsi="Segoe UI" w:cs="Segoe UI"/>
          <w:sz w:val="24"/>
          <w:szCs w:val="24"/>
        </w:rPr>
        <w:t xml:space="preserve">кадастрового учета изменения описания местоположения границ земельного участка и (или) его площади. </w:t>
      </w:r>
      <w:r w:rsidR="00F131AD">
        <w:rPr>
          <w:rFonts w:ascii="Segoe UI" w:hAnsi="Segoe UI" w:cs="Segoe UI"/>
          <w:sz w:val="24"/>
          <w:szCs w:val="24"/>
        </w:rPr>
        <w:t>Е</w:t>
      </w:r>
      <w:r w:rsidRPr="00F131AD">
        <w:rPr>
          <w:rFonts w:ascii="Segoe UI" w:hAnsi="Segoe UI" w:cs="Segoe UI"/>
          <w:sz w:val="24"/>
          <w:szCs w:val="24"/>
        </w:rPr>
        <w:t>сли лицо действует в интересах правообладателя, то необходимо представить нотариальную доверенность.</w:t>
      </w:r>
      <w:r w:rsidR="00F16F31">
        <w:rPr>
          <w:rFonts w:ascii="Segoe UI" w:hAnsi="Segoe UI" w:cs="Segoe UI"/>
          <w:sz w:val="24"/>
          <w:szCs w:val="24"/>
        </w:rPr>
        <w:t xml:space="preserve"> </w:t>
      </w:r>
      <w:r w:rsidRPr="00F131AD">
        <w:rPr>
          <w:rFonts w:ascii="Segoe UI" w:hAnsi="Segoe UI" w:cs="Segoe UI"/>
          <w:sz w:val="24"/>
          <w:szCs w:val="24"/>
        </w:rPr>
        <w:t>Государственная пошлина за осуществление кадастрового учета не взимается.</w:t>
      </w:r>
      <w:r w:rsidR="00234CCC">
        <w:rPr>
          <w:rFonts w:ascii="Segoe UI" w:hAnsi="Segoe UI" w:cs="Segoe UI"/>
          <w:sz w:val="24"/>
          <w:szCs w:val="24"/>
        </w:rPr>
        <w:t xml:space="preserve"> Кроме того, направить документы </w:t>
      </w:r>
      <w:r w:rsidR="00234CCC">
        <w:rPr>
          <w:rFonts w:ascii="Segoe UI" w:hAnsi="Segoe UI" w:cs="Segoe UI"/>
          <w:sz w:val="24"/>
          <w:szCs w:val="24"/>
        </w:rPr>
        <w:lastRenderedPageBreak/>
        <w:t>в орган регистрации прав можно в электронном виде посредством сайта Росреестра (</w:t>
      </w:r>
      <w:r w:rsidR="00234CCC">
        <w:rPr>
          <w:rFonts w:ascii="Segoe UI" w:hAnsi="Segoe UI" w:cs="Segoe UI"/>
          <w:sz w:val="24"/>
          <w:szCs w:val="24"/>
          <w:shd w:val="clear" w:color="auto" w:fill="FFFFFF"/>
        </w:rPr>
        <w:t xml:space="preserve">необходимым условием для электронной регистрации права является наличие у заявителя </w:t>
      </w:r>
      <w:r w:rsidR="00234CCC" w:rsidRPr="00E95315">
        <w:rPr>
          <w:rFonts w:ascii="Segoe UI" w:hAnsi="Segoe UI" w:cs="Segoe UI"/>
          <w:sz w:val="24"/>
          <w:szCs w:val="24"/>
          <w:shd w:val="clear" w:color="auto" w:fill="FFFFFF"/>
        </w:rPr>
        <w:t>усиленной квалифицированной электронной подписи (УКЭП), получить которую можно в аккреди</w:t>
      </w:r>
      <w:r w:rsidR="00234CCC">
        <w:rPr>
          <w:rFonts w:ascii="Segoe UI" w:hAnsi="Segoe UI" w:cs="Segoe UI"/>
          <w:sz w:val="24"/>
          <w:szCs w:val="24"/>
          <w:shd w:val="clear" w:color="auto" w:fill="FFFFFF"/>
        </w:rPr>
        <w:t>тованных удостоверяющих центрах).</w:t>
      </w:r>
    </w:p>
    <w:p w:rsidR="00FF58FB" w:rsidRDefault="00F16F31" w:rsidP="00FF58FB">
      <w:pPr>
        <w:shd w:val="clear" w:color="auto" w:fill="FFFFFF"/>
        <w:ind w:firstLine="708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4294967291" distB="4294967291" distL="0" distR="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132714</wp:posOffset>
                </wp:positionV>
                <wp:extent cx="6000750" cy="0"/>
                <wp:effectExtent l="0" t="0" r="0" b="0"/>
                <wp:wrapNone/>
                <wp:docPr id="1027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4A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2pt;margin-top:10.45pt;width:472.5pt;height:0;z-index:251658240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" strokecolor="#0070c0" strokeweight="1.25pt">
                <o:lock v:ext="edit" shapetype="f"/>
              </v:shape>
            </w:pict>
          </mc:Fallback>
        </mc:AlternateContent>
      </w:r>
      <w:r w:rsidR="00FF58FB">
        <w:rPr>
          <w:rFonts w:ascii="Segoe UI" w:hAnsi="Segoe UI" w:cs="Segoe UI"/>
          <w:sz w:val="20"/>
          <w:szCs w:val="20"/>
        </w:rPr>
        <w:tab/>
      </w:r>
    </w:p>
    <w:p w:rsidR="00FF58FB" w:rsidRPr="00354DF2" w:rsidRDefault="00FF58FB" w:rsidP="00FF58FB">
      <w:pPr>
        <w:pStyle w:val="a7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Контакты для СМИ: </w:t>
      </w: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Росреестра по Свердловской области </w:t>
      </w:r>
    </w:p>
    <w:p w:rsidR="00FF58FB" w:rsidRPr="00D2327E" w:rsidRDefault="00FF58FB" w:rsidP="00FF58F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FF58FB" w:rsidRPr="007D2DD0" w:rsidRDefault="003C7900" w:rsidP="00FF58F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7" w:history="1">
        <w:r w:rsidR="00FF58FB"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press</w:t>
        </w:r>
        <w:r w:rsidR="00FF58FB" w:rsidRPr="007D2DD0">
          <w:rPr>
            <w:rStyle w:val="a3"/>
            <w:rFonts w:ascii="Segoe UI" w:hAnsi="Segoe UI" w:cs="Segoe UI"/>
            <w:sz w:val="18"/>
            <w:szCs w:val="18"/>
          </w:rPr>
          <w:t>66_</w:t>
        </w:r>
        <w:r w:rsidR="00FF58FB"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FF58FB" w:rsidRPr="007D2DD0">
          <w:rPr>
            <w:rStyle w:val="a3"/>
            <w:rFonts w:ascii="Segoe UI" w:hAnsi="Segoe UI" w:cs="Segoe UI"/>
            <w:sz w:val="18"/>
            <w:szCs w:val="18"/>
          </w:rPr>
          <w:t>@</w:t>
        </w:r>
        <w:r w:rsidR="00FF58FB"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mail</w:t>
        </w:r>
        <w:r w:rsidR="00FF58FB" w:rsidRPr="007D2DD0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FF58FB" w:rsidRPr="007D2DD0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FF58FB" w:rsidRPr="001B5D61" w:rsidRDefault="003C7900" w:rsidP="00FF58F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="00FF58FB"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="00FF58FB" w:rsidRPr="001B5D61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FF58FB"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FF58FB" w:rsidRPr="001B5D61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FF58FB"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FF58FB" w:rsidRPr="001B5D61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FF58FB" w:rsidRPr="001B5D61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FF58FB" w:rsidRPr="000165A3" w:rsidRDefault="00FF58FB" w:rsidP="00FF58FB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p w:rsidR="00BF768B" w:rsidRDefault="00BF768B" w:rsidP="00BF7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902" w:rsidRDefault="00ED5902" w:rsidP="00ED5902">
      <w:pPr>
        <w:spacing w:after="100" w:afterAutospacing="1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p w:rsidR="00ED5902" w:rsidRPr="00ED5902" w:rsidRDefault="00ED5902" w:rsidP="00ED5902">
      <w:pPr>
        <w:spacing w:after="100" w:afterAutospacing="1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</w:p>
    <w:p w:rsidR="00E40269" w:rsidRPr="00120D96" w:rsidRDefault="00E40269" w:rsidP="00120D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0D96" w:rsidRPr="008F7D20" w:rsidRDefault="00120D96" w:rsidP="00120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B61" w:rsidRPr="00120D96" w:rsidRDefault="00D63B61" w:rsidP="00D63B6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120D96" w:rsidRPr="00120D96" w:rsidRDefault="00120D96" w:rsidP="00F0447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20D96" w:rsidRPr="00120D96" w:rsidRDefault="00120D96" w:rsidP="00F0447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63B61" w:rsidRPr="00035EAA" w:rsidRDefault="00D63B61" w:rsidP="00D63B61">
      <w:pPr>
        <w:jc w:val="both"/>
        <w:rPr>
          <w:rFonts w:ascii="Segoe UI" w:hAnsi="Segoe UI" w:cs="Segoe UI"/>
          <w:sz w:val="24"/>
          <w:szCs w:val="24"/>
        </w:rPr>
      </w:pPr>
    </w:p>
    <w:p w:rsidR="00D63B61" w:rsidRPr="004A04E9" w:rsidRDefault="00D63B61" w:rsidP="004A04E9">
      <w:pPr>
        <w:rPr>
          <w:rFonts w:ascii="Segoe UI" w:hAnsi="Segoe UI" w:cs="Segoe UI"/>
          <w:sz w:val="24"/>
          <w:szCs w:val="24"/>
        </w:rPr>
      </w:pPr>
    </w:p>
    <w:sectPr w:rsidR="00D63B61" w:rsidRPr="004A04E9" w:rsidSect="0041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10066AA3"/>
    <w:multiLevelType w:val="hybridMultilevel"/>
    <w:tmpl w:val="1C7AE000"/>
    <w:lvl w:ilvl="0" w:tplc="E714A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933A1"/>
    <w:multiLevelType w:val="hybridMultilevel"/>
    <w:tmpl w:val="BC50DC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E9"/>
    <w:rsid w:val="00030149"/>
    <w:rsid w:val="00120D96"/>
    <w:rsid w:val="001273BF"/>
    <w:rsid w:val="00234CCC"/>
    <w:rsid w:val="002C71AE"/>
    <w:rsid w:val="00372889"/>
    <w:rsid w:val="003C7900"/>
    <w:rsid w:val="00414735"/>
    <w:rsid w:val="004A04E9"/>
    <w:rsid w:val="005B1DAD"/>
    <w:rsid w:val="00681ECF"/>
    <w:rsid w:val="00750295"/>
    <w:rsid w:val="00761F88"/>
    <w:rsid w:val="009763D1"/>
    <w:rsid w:val="009F7D78"/>
    <w:rsid w:val="00A214D7"/>
    <w:rsid w:val="00B154D6"/>
    <w:rsid w:val="00BB7815"/>
    <w:rsid w:val="00BD5E16"/>
    <w:rsid w:val="00BF768B"/>
    <w:rsid w:val="00C52DC0"/>
    <w:rsid w:val="00CC3493"/>
    <w:rsid w:val="00D51B60"/>
    <w:rsid w:val="00D63B61"/>
    <w:rsid w:val="00E40269"/>
    <w:rsid w:val="00E95853"/>
    <w:rsid w:val="00ED5902"/>
    <w:rsid w:val="00F0447E"/>
    <w:rsid w:val="00F131AD"/>
    <w:rsid w:val="00F16F31"/>
    <w:rsid w:val="00FF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2DF7-A121-44AF-8E5A-2C79D882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4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3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B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63B6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link w:val="a8"/>
    <w:uiPriority w:val="99"/>
    <w:unhideWhenUsed/>
    <w:rsid w:val="00FF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F58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:press66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osreestrsverdlov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Лязер</dc:creator>
  <cp:lastModifiedBy>ЗилаловаГП</cp:lastModifiedBy>
  <cp:revision>2</cp:revision>
  <cp:lastPrinted>2022-05-17T09:28:00Z</cp:lastPrinted>
  <dcterms:created xsi:type="dcterms:W3CDTF">2022-05-18T06:12:00Z</dcterms:created>
  <dcterms:modified xsi:type="dcterms:W3CDTF">2022-05-18T06:12:00Z</dcterms:modified>
</cp:coreProperties>
</file>