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EA" w:rsidRPr="00964652" w:rsidRDefault="00D60169" w:rsidP="009A5CEA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CEA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="009A5CEA"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294BD3" w:rsidRDefault="00294BD3" w:rsidP="004C6715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294BD3" w:rsidRDefault="00294BD3" w:rsidP="004C6715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461A57" w:rsidRDefault="000E2E57" w:rsidP="004C6715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Востребованность</w:t>
      </w:r>
      <w:r w:rsidR="00294BD3" w:rsidRPr="00294BD3">
        <w:rPr>
          <w:rFonts w:ascii="Segoe UI" w:hAnsi="Segoe UI" w:cs="Segoe UI"/>
          <w:sz w:val="28"/>
          <w:szCs w:val="28"/>
        </w:rPr>
        <w:t xml:space="preserve"> электронных услуг </w:t>
      </w:r>
      <w:proofErr w:type="spellStart"/>
      <w:r w:rsidR="00294BD3" w:rsidRPr="00294BD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294BD3" w:rsidRPr="00294BD3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возросла</w:t>
      </w:r>
      <w:bookmarkStart w:id="0" w:name="_GoBack"/>
      <w:bookmarkEnd w:id="0"/>
    </w:p>
    <w:p w:rsidR="00294BD3" w:rsidRDefault="00294BD3" w:rsidP="004C6715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4254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C42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42548">
        <w:rPr>
          <w:rFonts w:ascii="Segoe UI" w:hAnsi="Segoe UI" w:cs="Segoe UI"/>
          <w:sz w:val="24"/>
          <w:szCs w:val="24"/>
        </w:rPr>
        <w:t xml:space="preserve"> по Свердловской области (далее – Управление) подвело итоги работы в сфере государственного кадастрового учёта и государственной регистрации прав на недвижимое имущество за </w:t>
      </w:r>
      <w:r w:rsidRPr="00C42548">
        <w:rPr>
          <w:rFonts w:ascii="Segoe UI" w:hAnsi="Segoe UI" w:cs="Segoe UI"/>
          <w:sz w:val="24"/>
          <w:szCs w:val="24"/>
          <w:lang w:val="en-US"/>
        </w:rPr>
        <w:t>I</w:t>
      </w:r>
      <w:r w:rsidRPr="00C42548">
        <w:rPr>
          <w:rFonts w:ascii="Segoe UI" w:hAnsi="Segoe UI" w:cs="Segoe UI"/>
          <w:sz w:val="24"/>
          <w:szCs w:val="24"/>
        </w:rPr>
        <w:t xml:space="preserve"> полугодие 2020 год</w:t>
      </w:r>
      <w:r w:rsidR="00EA2C10">
        <w:rPr>
          <w:rFonts w:ascii="Segoe UI" w:hAnsi="Segoe UI" w:cs="Segoe UI"/>
          <w:sz w:val="24"/>
          <w:szCs w:val="24"/>
        </w:rPr>
        <w:t>а</w:t>
      </w:r>
      <w:r w:rsidRPr="00C42548">
        <w:rPr>
          <w:rFonts w:ascii="Segoe UI" w:hAnsi="Segoe UI" w:cs="Segoe UI"/>
          <w:sz w:val="24"/>
          <w:szCs w:val="24"/>
        </w:rPr>
        <w:t>.</w:t>
      </w: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42548">
        <w:rPr>
          <w:rFonts w:ascii="Segoe UI" w:hAnsi="Segoe UI" w:cs="Segoe UI"/>
          <w:sz w:val="24"/>
          <w:szCs w:val="24"/>
        </w:rPr>
        <w:t xml:space="preserve">Одним из важных показателей доступности государственных услуг </w:t>
      </w:r>
      <w:proofErr w:type="spellStart"/>
      <w:r w:rsidRPr="00C42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42548">
        <w:rPr>
          <w:rFonts w:ascii="Segoe UI" w:hAnsi="Segoe UI" w:cs="Segoe UI"/>
          <w:sz w:val="24"/>
          <w:szCs w:val="24"/>
        </w:rPr>
        <w:t xml:space="preserve"> является количество заявлений, направленных </w:t>
      </w:r>
      <w:r w:rsidRPr="00C42548">
        <w:rPr>
          <w:rFonts w:ascii="Segoe UI" w:hAnsi="Segoe UI" w:cs="Segoe UI"/>
          <w:b/>
          <w:sz w:val="24"/>
          <w:szCs w:val="24"/>
        </w:rPr>
        <w:t>в электронном виде</w:t>
      </w:r>
      <w:r w:rsidRPr="00C42548">
        <w:rPr>
          <w:rFonts w:ascii="Segoe UI" w:hAnsi="Segoe UI" w:cs="Segoe UI"/>
          <w:sz w:val="24"/>
          <w:szCs w:val="24"/>
        </w:rPr>
        <w:t xml:space="preserve">. </w:t>
      </w: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C42548">
        <w:rPr>
          <w:rFonts w:ascii="Segoe UI" w:hAnsi="Segoe UI" w:cs="Segoe UI"/>
          <w:sz w:val="24"/>
          <w:szCs w:val="24"/>
        </w:rPr>
        <w:t>С начала 2020 года посредством</w:t>
      </w:r>
      <w:r w:rsidRPr="00C42548">
        <w:rPr>
          <w:rFonts w:ascii="Segoe UI" w:hAnsi="Segoe UI" w:cs="Segoe UI"/>
          <w:color w:val="000000"/>
          <w:sz w:val="24"/>
          <w:szCs w:val="24"/>
        </w:rPr>
        <w:t xml:space="preserve"> официального портала </w:t>
      </w:r>
      <w:proofErr w:type="spellStart"/>
      <w:r w:rsidRPr="00C42548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C42548">
        <w:rPr>
          <w:rFonts w:ascii="Segoe UI" w:hAnsi="Segoe UI" w:cs="Segoe UI"/>
          <w:color w:val="000000"/>
          <w:sz w:val="24"/>
          <w:szCs w:val="24"/>
        </w:rPr>
        <w:t xml:space="preserve"> в Управление поступило 116 810 заявлений о государственном кадастровом учёте и (или) государственной регистрации прав, что на 6,2% превышает аналогичный показатель 2019 года (110 тыс.). Из них порядка 75,3 тыс. заявлений поступило от физических лиц, 41,5 тыс. заявлений направлено юридическими лицами (в том числе органами власти и органами местного самоуправления Свердловской области).</w:t>
      </w: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C42548">
        <w:rPr>
          <w:rFonts w:ascii="Segoe UI" w:hAnsi="Segoe UI" w:cs="Segoe UI"/>
          <w:color w:val="000000"/>
          <w:sz w:val="24"/>
          <w:szCs w:val="24"/>
        </w:rPr>
        <w:t xml:space="preserve">В целом объём заявлений, поступивших в электронном виде, за </w:t>
      </w:r>
      <w:r w:rsidRPr="00C42548">
        <w:rPr>
          <w:rFonts w:ascii="Segoe UI" w:hAnsi="Segoe UI" w:cs="Segoe UI"/>
          <w:sz w:val="24"/>
          <w:szCs w:val="24"/>
          <w:lang w:val="en-US"/>
        </w:rPr>
        <w:t>I</w:t>
      </w:r>
      <w:r w:rsidRPr="00C42548">
        <w:rPr>
          <w:rFonts w:ascii="Segoe UI" w:hAnsi="Segoe UI" w:cs="Segoe UI"/>
          <w:sz w:val="24"/>
          <w:szCs w:val="24"/>
        </w:rPr>
        <w:t xml:space="preserve"> полугодие </w:t>
      </w:r>
      <w:r w:rsidRPr="00C42548">
        <w:rPr>
          <w:rFonts w:ascii="Segoe UI" w:hAnsi="Segoe UI" w:cs="Segoe UI"/>
          <w:color w:val="000000"/>
          <w:sz w:val="24"/>
          <w:szCs w:val="24"/>
        </w:rPr>
        <w:t xml:space="preserve">2020 года составил более 25% от общего количества заявлений, поступивших в Управление (в 2019 году этот показатель составлял порядка 20%). </w:t>
      </w:r>
    </w:p>
    <w:p w:rsidR="00EA2C10" w:rsidRPr="00C42548" w:rsidRDefault="00EA2C10" w:rsidP="00C4254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C42548">
        <w:rPr>
          <w:rFonts w:ascii="Segoe UI" w:hAnsi="Segoe UI" w:cs="Segoe UI"/>
          <w:color w:val="000000"/>
          <w:sz w:val="24"/>
          <w:szCs w:val="24"/>
        </w:rPr>
        <w:t>При направлении заявлений в электронном виде заявители – физические лица в основном используют сервисы, предоставленные банками, застройщиками, нотариусами.</w:t>
      </w:r>
    </w:p>
    <w:p w:rsidR="00C42548" w:rsidRPr="00C42548" w:rsidRDefault="00C42548" w:rsidP="00C4254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C42548">
        <w:rPr>
          <w:rFonts w:ascii="Segoe UI" w:hAnsi="Segoe UI" w:cs="Segoe UI"/>
          <w:color w:val="000000"/>
          <w:sz w:val="24"/>
          <w:szCs w:val="24"/>
        </w:rPr>
        <w:t xml:space="preserve">При этом количество заявлений, направленных в электронном виде нотариусами (работниками нотариуса) в соответствии с ч. 3 ст. 15 Федерального закона №218-ФЗ от 13.07.2015 «О государственной регистрации недвижимости», в </w:t>
      </w:r>
      <w:r w:rsidRPr="00C42548">
        <w:rPr>
          <w:rFonts w:ascii="Segoe UI" w:hAnsi="Segoe UI" w:cs="Segoe UI"/>
          <w:sz w:val="24"/>
          <w:szCs w:val="24"/>
          <w:lang w:val="en-US"/>
        </w:rPr>
        <w:t>I</w:t>
      </w:r>
      <w:r w:rsidRPr="00C42548">
        <w:rPr>
          <w:rFonts w:ascii="Segoe UI" w:hAnsi="Segoe UI" w:cs="Segoe UI"/>
          <w:sz w:val="24"/>
          <w:szCs w:val="24"/>
        </w:rPr>
        <w:t xml:space="preserve"> полугодии</w:t>
      </w:r>
      <w:r w:rsidRPr="00C42548">
        <w:rPr>
          <w:rFonts w:ascii="Segoe UI" w:hAnsi="Segoe UI" w:cs="Segoe UI"/>
          <w:color w:val="000000"/>
          <w:sz w:val="24"/>
          <w:szCs w:val="24"/>
        </w:rPr>
        <w:t xml:space="preserve"> 2020 </w:t>
      </w:r>
      <w:r w:rsidR="00EA2C10">
        <w:rPr>
          <w:rFonts w:ascii="Segoe UI" w:hAnsi="Segoe UI" w:cs="Segoe UI"/>
          <w:color w:val="000000"/>
          <w:sz w:val="24"/>
          <w:szCs w:val="24"/>
        </w:rPr>
        <w:t xml:space="preserve">года </w:t>
      </w:r>
      <w:r w:rsidRPr="00C42548">
        <w:rPr>
          <w:rFonts w:ascii="Segoe UI" w:hAnsi="Segoe UI" w:cs="Segoe UI"/>
          <w:color w:val="000000"/>
          <w:sz w:val="24"/>
          <w:szCs w:val="24"/>
        </w:rPr>
        <w:t>составило 17 036, что на 9,3% меньше аналогичного показателя прошлого года (</w:t>
      </w:r>
      <w:r w:rsidR="00EA2C10">
        <w:rPr>
          <w:rFonts w:ascii="Segoe UI" w:hAnsi="Segoe UI" w:cs="Segoe UI"/>
          <w:color w:val="000000"/>
          <w:sz w:val="24"/>
          <w:szCs w:val="24"/>
        </w:rPr>
        <w:t>в 2019 году</w:t>
      </w:r>
      <w:r w:rsidRPr="00C42548">
        <w:rPr>
          <w:rFonts w:ascii="Segoe UI" w:hAnsi="Segoe UI" w:cs="Segoe UI"/>
          <w:color w:val="000000"/>
          <w:sz w:val="24"/>
          <w:szCs w:val="24"/>
        </w:rPr>
        <w:t xml:space="preserve"> – 18 783).</w:t>
      </w:r>
    </w:p>
    <w:p w:rsidR="00C42548" w:rsidRDefault="00C42548" w:rsidP="006A3729">
      <w:pPr>
        <w:shd w:val="clear" w:color="auto" w:fill="FFFFFF"/>
        <w:spacing w:before="240"/>
        <w:rPr>
          <w:rFonts w:ascii="Segoe UI" w:hAnsi="Segoe UI" w:cs="Segoe UI"/>
          <w:b/>
          <w:sz w:val="18"/>
          <w:szCs w:val="18"/>
        </w:rPr>
      </w:pPr>
    </w:p>
    <w:p w:rsidR="00EB7C72" w:rsidRPr="00F6691B" w:rsidRDefault="00EB7C72" w:rsidP="006A3729">
      <w:pPr>
        <w:shd w:val="clear" w:color="auto" w:fill="FFFFFF"/>
        <w:spacing w:before="240"/>
        <w:rPr>
          <w:rFonts w:ascii="Segoe UI" w:hAnsi="Segoe UI" w:cs="Segoe UI"/>
          <w:sz w:val="18"/>
          <w:szCs w:val="18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24129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F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1.9pt;width:472.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    </w:pict>
          </mc:Fallback>
        </mc:AlternateContent>
      </w:r>
      <w:r w:rsidR="005E62B1">
        <w:rPr>
          <w:rFonts w:ascii="Segoe UI" w:hAnsi="Segoe UI" w:cs="Segoe UI"/>
          <w:b/>
          <w:sz w:val="18"/>
          <w:szCs w:val="18"/>
        </w:rPr>
        <w:t xml:space="preserve">Контакты для СМИ: </w:t>
      </w:r>
      <w:r w:rsidR="005E62B1">
        <w:rPr>
          <w:rFonts w:ascii="Segoe UI" w:hAnsi="Segoe UI" w:cs="Segoe UI"/>
          <w:sz w:val="18"/>
          <w:szCs w:val="18"/>
        </w:rPr>
        <w:t>п</w:t>
      </w:r>
      <w:r>
        <w:rPr>
          <w:rFonts w:ascii="Segoe UI" w:hAnsi="Segoe UI" w:cs="Segoe UI"/>
          <w:sz w:val="18"/>
          <w:szCs w:val="18"/>
        </w:rPr>
        <w:t xml:space="preserve">ресс-служба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Свердловской области </w:t>
      </w:r>
      <w:r w:rsidR="005E62B1"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t xml:space="preserve">Галина </w:t>
      </w:r>
      <w:proofErr w:type="spellStart"/>
      <w:r w:rsidR="00F6691B">
        <w:rPr>
          <w:rFonts w:ascii="Segoe UI" w:hAnsi="Segoe UI" w:cs="Segoe UI"/>
          <w:sz w:val="18"/>
          <w:szCs w:val="18"/>
        </w:rPr>
        <w:t>Зилалова</w:t>
      </w:r>
      <w:proofErr w:type="spellEnd"/>
      <w:r>
        <w:rPr>
          <w:rFonts w:ascii="Segoe UI" w:hAnsi="Segoe UI" w:cs="Segoe UI"/>
          <w:sz w:val="18"/>
          <w:szCs w:val="18"/>
        </w:rPr>
        <w:t xml:space="preserve">, тел. 8(343) 375-40-81  </w:t>
      </w:r>
      <w:r>
        <w:rPr>
          <w:rFonts w:ascii="Segoe UI" w:hAnsi="Segoe UI" w:cs="Segoe UI"/>
          <w:color w:val="000000"/>
          <w:sz w:val="18"/>
          <w:szCs w:val="18"/>
        </w:rPr>
        <w:t xml:space="preserve">эл. почта: </w:t>
      </w:r>
      <w:r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press</w:t>
      </w:r>
      <w:r w:rsidRPr="00F6691B">
        <w:rPr>
          <w:rStyle w:val="a3"/>
          <w:rFonts w:ascii="Segoe UI" w:hAnsi="Segoe UI" w:cs="Segoe UI"/>
          <w:sz w:val="18"/>
          <w:szCs w:val="18"/>
          <w:u w:val="none"/>
        </w:rPr>
        <w:t>66_</w:t>
      </w:r>
      <w:proofErr w:type="spellStart"/>
      <w:r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rosreestr</w:t>
      </w:r>
      <w:proofErr w:type="spellEnd"/>
      <w:r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  <w:r w:rsidRPr="00F6691B">
        <w:rPr>
          <w:rStyle w:val="a3"/>
          <w:rFonts w:ascii="Segoe UI" w:hAnsi="Segoe UI" w:cs="Segoe UI"/>
          <w:sz w:val="18"/>
          <w:szCs w:val="18"/>
          <w:u w:val="none"/>
        </w:rPr>
        <w:t>@</w:t>
      </w:r>
      <w:r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mail</w:t>
      </w:r>
      <w:r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</w:p>
    <w:p w:rsidR="00EB7C72" w:rsidRDefault="00EB7C72" w:rsidP="00EB7C72">
      <w:pPr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D620FD" w:rsidRDefault="00D620FD" w:rsidP="00D620F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0FD" w:rsidSect="00461A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40"/>
    <w:multiLevelType w:val="hybridMultilevel"/>
    <w:tmpl w:val="9A0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99"/>
    <w:rsid w:val="0000383B"/>
    <w:rsid w:val="000049F3"/>
    <w:rsid w:val="000067D0"/>
    <w:rsid w:val="0002586D"/>
    <w:rsid w:val="00053648"/>
    <w:rsid w:val="00056D52"/>
    <w:rsid w:val="000618A1"/>
    <w:rsid w:val="00065F74"/>
    <w:rsid w:val="00080D28"/>
    <w:rsid w:val="000A6946"/>
    <w:rsid w:val="000C5200"/>
    <w:rsid w:val="000E2E57"/>
    <w:rsid w:val="000F2862"/>
    <w:rsid w:val="00103878"/>
    <w:rsid w:val="00117F63"/>
    <w:rsid w:val="001422F4"/>
    <w:rsid w:val="00175209"/>
    <w:rsid w:val="001A34CC"/>
    <w:rsid w:val="001B70B2"/>
    <w:rsid w:val="001C19C2"/>
    <w:rsid w:val="001F629B"/>
    <w:rsid w:val="00210FFD"/>
    <w:rsid w:val="00244586"/>
    <w:rsid w:val="00251031"/>
    <w:rsid w:val="00254889"/>
    <w:rsid w:val="00274052"/>
    <w:rsid w:val="00294BD3"/>
    <w:rsid w:val="00295B4E"/>
    <w:rsid w:val="002B6EBD"/>
    <w:rsid w:val="002C7C30"/>
    <w:rsid w:val="002E6A86"/>
    <w:rsid w:val="003258B1"/>
    <w:rsid w:val="00355CB1"/>
    <w:rsid w:val="00367D08"/>
    <w:rsid w:val="00382EDC"/>
    <w:rsid w:val="00390BF0"/>
    <w:rsid w:val="003A3CA5"/>
    <w:rsid w:val="003B2666"/>
    <w:rsid w:val="003B598A"/>
    <w:rsid w:val="003D3FF7"/>
    <w:rsid w:val="00401B13"/>
    <w:rsid w:val="00403DEC"/>
    <w:rsid w:val="00444F8D"/>
    <w:rsid w:val="00461A57"/>
    <w:rsid w:val="00467786"/>
    <w:rsid w:val="004930FB"/>
    <w:rsid w:val="004A3FC9"/>
    <w:rsid w:val="004C6715"/>
    <w:rsid w:val="004D6C5D"/>
    <w:rsid w:val="00512EA3"/>
    <w:rsid w:val="005461FC"/>
    <w:rsid w:val="00565326"/>
    <w:rsid w:val="005A06E7"/>
    <w:rsid w:val="005D14DA"/>
    <w:rsid w:val="005D56D8"/>
    <w:rsid w:val="005E62B1"/>
    <w:rsid w:val="005F29D2"/>
    <w:rsid w:val="005F6015"/>
    <w:rsid w:val="0060144C"/>
    <w:rsid w:val="00601F8E"/>
    <w:rsid w:val="00605261"/>
    <w:rsid w:val="00607457"/>
    <w:rsid w:val="00613C2D"/>
    <w:rsid w:val="006175EF"/>
    <w:rsid w:val="006204A0"/>
    <w:rsid w:val="006212E6"/>
    <w:rsid w:val="00631428"/>
    <w:rsid w:val="006448B8"/>
    <w:rsid w:val="00666B43"/>
    <w:rsid w:val="00672494"/>
    <w:rsid w:val="00684F43"/>
    <w:rsid w:val="00685848"/>
    <w:rsid w:val="00693231"/>
    <w:rsid w:val="006A3729"/>
    <w:rsid w:val="006B7AE4"/>
    <w:rsid w:val="006C0586"/>
    <w:rsid w:val="006D325F"/>
    <w:rsid w:val="006E77CC"/>
    <w:rsid w:val="006F419D"/>
    <w:rsid w:val="0073238C"/>
    <w:rsid w:val="0078300F"/>
    <w:rsid w:val="007D3146"/>
    <w:rsid w:val="007D3FF4"/>
    <w:rsid w:val="007F3D74"/>
    <w:rsid w:val="007F5346"/>
    <w:rsid w:val="007F5B3A"/>
    <w:rsid w:val="00813AE5"/>
    <w:rsid w:val="008143C8"/>
    <w:rsid w:val="0084041D"/>
    <w:rsid w:val="00841B64"/>
    <w:rsid w:val="00854A28"/>
    <w:rsid w:val="00866A9D"/>
    <w:rsid w:val="00867CF6"/>
    <w:rsid w:val="0087159A"/>
    <w:rsid w:val="008C5C1E"/>
    <w:rsid w:val="008E4DCB"/>
    <w:rsid w:val="008F1A62"/>
    <w:rsid w:val="008F4364"/>
    <w:rsid w:val="0090343E"/>
    <w:rsid w:val="00907860"/>
    <w:rsid w:val="009124DB"/>
    <w:rsid w:val="00921517"/>
    <w:rsid w:val="0096092F"/>
    <w:rsid w:val="009A5CEA"/>
    <w:rsid w:val="009F7C5E"/>
    <w:rsid w:val="00A1541A"/>
    <w:rsid w:val="00A37E15"/>
    <w:rsid w:val="00A431D9"/>
    <w:rsid w:val="00A50207"/>
    <w:rsid w:val="00A57BEB"/>
    <w:rsid w:val="00A610F8"/>
    <w:rsid w:val="00A70281"/>
    <w:rsid w:val="00AE3E66"/>
    <w:rsid w:val="00AF1DB0"/>
    <w:rsid w:val="00B63A9F"/>
    <w:rsid w:val="00BA5F31"/>
    <w:rsid w:val="00BC26B9"/>
    <w:rsid w:val="00C02FB1"/>
    <w:rsid w:val="00C1238B"/>
    <w:rsid w:val="00C42548"/>
    <w:rsid w:val="00C716E9"/>
    <w:rsid w:val="00C7300C"/>
    <w:rsid w:val="00CD6704"/>
    <w:rsid w:val="00CE19D3"/>
    <w:rsid w:val="00D32655"/>
    <w:rsid w:val="00D36276"/>
    <w:rsid w:val="00D60169"/>
    <w:rsid w:val="00D620FD"/>
    <w:rsid w:val="00DA7190"/>
    <w:rsid w:val="00DB09AD"/>
    <w:rsid w:val="00DD062B"/>
    <w:rsid w:val="00DF0A0D"/>
    <w:rsid w:val="00DF478F"/>
    <w:rsid w:val="00E0530C"/>
    <w:rsid w:val="00E20604"/>
    <w:rsid w:val="00E2179D"/>
    <w:rsid w:val="00E40B23"/>
    <w:rsid w:val="00E40B7C"/>
    <w:rsid w:val="00E421AA"/>
    <w:rsid w:val="00E603A9"/>
    <w:rsid w:val="00E66F2A"/>
    <w:rsid w:val="00E77631"/>
    <w:rsid w:val="00E815ED"/>
    <w:rsid w:val="00E86FAA"/>
    <w:rsid w:val="00E87699"/>
    <w:rsid w:val="00E90D3D"/>
    <w:rsid w:val="00EA2C10"/>
    <w:rsid w:val="00EB6738"/>
    <w:rsid w:val="00EB79DF"/>
    <w:rsid w:val="00EB7C72"/>
    <w:rsid w:val="00EC1B2F"/>
    <w:rsid w:val="00ED283E"/>
    <w:rsid w:val="00EE0408"/>
    <w:rsid w:val="00F01354"/>
    <w:rsid w:val="00F044F1"/>
    <w:rsid w:val="00F06DA9"/>
    <w:rsid w:val="00F22787"/>
    <w:rsid w:val="00F227FE"/>
    <w:rsid w:val="00F3393C"/>
    <w:rsid w:val="00F62CCE"/>
    <w:rsid w:val="00F6691B"/>
    <w:rsid w:val="00F808E0"/>
    <w:rsid w:val="00F928B5"/>
    <w:rsid w:val="00FB4C83"/>
    <w:rsid w:val="00FD1BC4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7DC5"/>
  <w15:docId w15:val="{6C72AEF3-23FB-466C-8C3A-EAD76118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material-headdate-day">
    <w:name w:val="b-material-head__date-day"/>
    <w:basedOn w:val="a0"/>
    <w:rsid w:val="00E87699"/>
  </w:style>
  <w:style w:type="character" w:customStyle="1" w:styleId="apple-converted-space">
    <w:name w:val="apple-converted-space"/>
    <w:basedOn w:val="a0"/>
    <w:rsid w:val="00E87699"/>
  </w:style>
  <w:style w:type="character" w:customStyle="1" w:styleId="b-material-headdate-time">
    <w:name w:val="b-material-head__date-time"/>
    <w:basedOn w:val="a0"/>
    <w:rsid w:val="00E87699"/>
  </w:style>
  <w:style w:type="paragraph" w:styleId="a4">
    <w:name w:val="Normal (Web)"/>
    <w:basedOn w:val="a"/>
    <w:uiPriority w:val="99"/>
    <w:unhideWhenUsed/>
    <w:rsid w:val="00E8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7699"/>
    <w:rPr>
      <w:b/>
      <w:bCs/>
    </w:rPr>
  </w:style>
  <w:style w:type="paragraph" w:styleId="a8">
    <w:name w:val="No Spacing"/>
    <w:uiPriority w:val="1"/>
    <w:qFormat/>
    <w:rsid w:val="001B70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404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23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3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15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68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75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0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7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35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2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24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698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10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686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191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20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6544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mailto:okr@frs66.ru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ЗилаловаГП</cp:lastModifiedBy>
  <cp:revision>6</cp:revision>
  <cp:lastPrinted>2019-03-20T13:24:00Z</cp:lastPrinted>
  <dcterms:created xsi:type="dcterms:W3CDTF">2020-07-29T07:36:00Z</dcterms:created>
  <dcterms:modified xsi:type="dcterms:W3CDTF">2020-07-29T11:11:00Z</dcterms:modified>
</cp:coreProperties>
</file>