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199" w:rsidRPr="00C95E92" w:rsidRDefault="00DD0B8B" w:rsidP="00FD1199">
      <w:pPr>
        <w:pStyle w:val="a7"/>
        <w:shd w:val="clear" w:color="auto" w:fill="FFFFFF"/>
        <w:spacing w:before="0" w:beforeAutospacing="0" w:line="360" w:lineRule="auto"/>
        <w:jc w:val="center"/>
        <w:rPr>
          <w:b/>
          <w:color w:val="202736"/>
          <w:sz w:val="28"/>
          <w:szCs w:val="28"/>
        </w:rPr>
      </w:pPr>
      <w:bookmarkStart w:id="0" w:name="_GoBack"/>
      <w:r>
        <w:rPr>
          <w:b/>
          <w:color w:val="202736"/>
          <w:sz w:val="28"/>
          <w:szCs w:val="28"/>
        </w:rPr>
        <w:t>В</w:t>
      </w:r>
      <w:r w:rsidR="00FD1199" w:rsidRPr="00C95E92">
        <w:rPr>
          <w:b/>
          <w:color w:val="202736"/>
          <w:sz w:val="28"/>
          <w:szCs w:val="28"/>
        </w:rPr>
        <w:t>озможности новой «дачной амнистии»</w:t>
      </w:r>
      <w:bookmarkEnd w:id="0"/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Pr="00384F8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b/>
          <w:color w:val="202736"/>
          <w:sz w:val="28"/>
          <w:szCs w:val="28"/>
        </w:rPr>
        <w:t xml:space="preserve">Президент РФ Владимир Путин </w:t>
      </w:r>
      <w:hyperlink r:id="rId5" w:history="1">
        <w:r w:rsidRPr="00676574">
          <w:rPr>
            <w:rStyle w:val="a5"/>
            <w:b/>
            <w:sz w:val="28"/>
            <w:szCs w:val="28"/>
          </w:rPr>
          <w:t>подписал</w:t>
        </w:r>
      </w:hyperlink>
      <w:r>
        <w:rPr>
          <w:b/>
          <w:color w:val="202736"/>
          <w:sz w:val="28"/>
          <w:szCs w:val="28"/>
        </w:rPr>
        <w:t xml:space="preserve"> закон о продлении </w:t>
      </w:r>
      <w:r w:rsidRPr="00384F80">
        <w:rPr>
          <w:b/>
          <w:color w:val="202736"/>
          <w:sz w:val="28"/>
          <w:szCs w:val="28"/>
        </w:rPr>
        <w:t xml:space="preserve">«дачной амнистии». Упрощенный порядок оформления прав собственности на дачную недвижимость </w:t>
      </w:r>
      <w:r>
        <w:rPr>
          <w:b/>
          <w:color w:val="202736"/>
          <w:sz w:val="28"/>
          <w:szCs w:val="28"/>
        </w:rPr>
        <w:t xml:space="preserve">будет действовать до </w:t>
      </w:r>
      <w:r w:rsidRPr="00384F80">
        <w:rPr>
          <w:b/>
          <w:color w:val="202736"/>
          <w:sz w:val="28"/>
          <w:szCs w:val="28"/>
        </w:rPr>
        <w:t xml:space="preserve">1 марта 2021 года. Эксперты Федеральной кадастровой палаты </w:t>
      </w:r>
      <w:r>
        <w:rPr>
          <w:b/>
          <w:color w:val="202736"/>
          <w:sz w:val="28"/>
          <w:szCs w:val="28"/>
        </w:rPr>
        <w:t xml:space="preserve">разъяснили порядок оформления при  новой «дачной амнистии».  </w:t>
      </w:r>
    </w:p>
    <w:p w:rsidR="00FD1199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 w:rsidR="00847592"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>Нов</w:t>
      </w:r>
      <w:r w:rsidR="00DD0B8B">
        <w:rPr>
          <w:i/>
          <w:color w:val="202736"/>
          <w:sz w:val="28"/>
          <w:szCs w:val="28"/>
        </w:rPr>
        <w:t>ое</w:t>
      </w:r>
      <w:r w:rsidRPr="00DB6887">
        <w:rPr>
          <w:i/>
          <w:color w:val="202736"/>
          <w:sz w:val="28"/>
          <w:szCs w:val="28"/>
        </w:rPr>
        <w:t xml:space="preserve"> </w:t>
      </w:r>
      <w:r w:rsidR="00DD0B8B">
        <w:rPr>
          <w:i/>
          <w:color w:val="202736"/>
          <w:sz w:val="28"/>
          <w:szCs w:val="28"/>
        </w:rPr>
        <w:t xml:space="preserve">действие дачной амнистии </w:t>
      </w:r>
      <w:r w:rsidRPr="00DB6887">
        <w:rPr>
          <w:i/>
          <w:color w:val="202736"/>
          <w:sz w:val="28"/>
          <w:szCs w:val="28"/>
        </w:rPr>
        <w:t>– затрагивает только дачников</w:t>
      </w:r>
      <w:r>
        <w:rPr>
          <w:i/>
          <w:color w:val="202736"/>
          <w:sz w:val="28"/>
          <w:szCs w:val="28"/>
        </w:rPr>
        <w:t xml:space="preserve"> и</w:t>
      </w:r>
      <w:r w:rsidRPr="00DB6887">
        <w:rPr>
          <w:i/>
          <w:color w:val="202736"/>
          <w:sz w:val="28"/>
          <w:szCs w:val="28"/>
        </w:rPr>
        <w:t xml:space="preserve"> те объекты</w:t>
      </w:r>
      <w:r w:rsidR="00DD0B8B">
        <w:rPr>
          <w:i/>
          <w:color w:val="202736"/>
          <w:sz w:val="28"/>
          <w:szCs w:val="28"/>
        </w:rPr>
        <w:t xml:space="preserve"> недвижимости</w:t>
      </w:r>
      <w:r w:rsidRPr="00DB6887">
        <w:rPr>
          <w:i/>
          <w:color w:val="202736"/>
          <w:sz w:val="28"/>
          <w:szCs w:val="28"/>
        </w:rPr>
        <w:t>, которые построены на земельных участках, предоставленных для ведения садоводства</w:t>
      </w:r>
      <w:r>
        <w:rPr>
          <w:color w:val="202736"/>
          <w:sz w:val="28"/>
          <w:szCs w:val="28"/>
        </w:rPr>
        <w:t xml:space="preserve">», - рассказывает </w:t>
      </w:r>
      <w:r w:rsidR="00DD0B8B" w:rsidRPr="00DD0B8B">
        <w:rPr>
          <w:b/>
          <w:color w:val="202736"/>
          <w:sz w:val="28"/>
          <w:szCs w:val="28"/>
        </w:rPr>
        <w:t>заместитель директора филиала</w:t>
      </w:r>
      <w:r w:rsidRPr="00DD0B8B">
        <w:rPr>
          <w:b/>
          <w:color w:val="202736"/>
          <w:sz w:val="28"/>
          <w:szCs w:val="28"/>
        </w:rPr>
        <w:t xml:space="preserve"> Федеральной кадастровой палаты </w:t>
      </w:r>
      <w:r w:rsidR="00DD0B8B" w:rsidRPr="00DD0B8B">
        <w:rPr>
          <w:b/>
          <w:color w:val="202736"/>
          <w:sz w:val="28"/>
          <w:szCs w:val="28"/>
        </w:rPr>
        <w:t>по Ура</w:t>
      </w:r>
      <w:r w:rsidR="00DD0B8B">
        <w:rPr>
          <w:b/>
          <w:color w:val="202736"/>
          <w:sz w:val="28"/>
          <w:szCs w:val="28"/>
        </w:rPr>
        <w:t>льскому федеральному округу Юрий Белоусов</w:t>
      </w:r>
      <w:r w:rsidRPr="00EB4430">
        <w:rPr>
          <w:b/>
          <w:color w:val="202736"/>
          <w:sz w:val="28"/>
          <w:szCs w:val="28"/>
        </w:rPr>
        <w:t xml:space="preserve">.  </w:t>
      </w:r>
    </w:p>
    <w:p w:rsidR="00DD0B8B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 w:rsidR="00847592"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</w:p>
    <w:p w:rsidR="00FD1199" w:rsidRPr="00DD0B8B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sz w:val="28"/>
          <w:szCs w:val="28"/>
        </w:rPr>
      </w:pPr>
      <w:r w:rsidRPr="00DD0B8B">
        <w:rPr>
          <w:sz w:val="28"/>
          <w:szCs w:val="28"/>
        </w:rPr>
        <w:lastRenderedPageBreak/>
        <w:t xml:space="preserve">Для оформления собственности </w:t>
      </w:r>
      <w:r w:rsidR="00DD0B8B" w:rsidRPr="00DD0B8B">
        <w:rPr>
          <w:sz w:val="28"/>
          <w:szCs w:val="28"/>
        </w:rPr>
        <w:t xml:space="preserve">на земельные участки для садоводства </w:t>
      </w:r>
      <w:r w:rsidRPr="00DD0B8B">
        <w:rPr>
          <w:sz w:val="28"/>
          <w:szCs w:val="28"/>
        </w:rPr>
        <w:t>владельцу достаточно сначала обратиться к кадастровому инженеру для подготовки технического плана, а после – предоставить лично в МФЦ, посредством почтового отправления или в электронном виде</w:t>
      </w:r>
      <w:r w:rsidR="00847592" w:rsidRPr="00DD0B8B">
        <w:rPr>
          <w:sz w:val="28"/>
          <w:szCs w:val="28"/>
        </w:rPr>
        <w:t xml:space="preserve"> </w:t>
      </w:r>
      <w:r w:rsidRPr="00DD0B8B">
        <w:rPr>
          <w:sz w:val="28"/>
          <w:szCs w:val="28"/>
        </w:rPr>
        <w:t>пакет документов с заявлением о кадастровом учете и регистрации прав.</w:t>
      </w:r>
      <w:r w:rsidRPr="00DD0B8B">
        <w:rPr>
          <w:b/>
          <w:sz w:val="28"/>
          <w:szCs w:val="28"/>
        </w:rPr>
        <w:t xml:space="preserve">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="00847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числе, описание параметров объекта недвижимости. После - 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- говорит </w:t>
      </w:r>
      <w:r w:rsidRPr="005E1852">
        <w:rPr>
          <w:b/>
          <w:sz w:val="28"/>
          <w:szCs w:val="28"/>
        </w:rPr>
        <w:t>эксперт.</w:t>
      </w:r>
    </w:p>
    <w:p w:rsidR="00FD1199" w:rsidRPr="004928C1" w:rsidRDefault="00FD1199" w:rsidP="00FD119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28C1">
        <w:rPr>
          <w:rFonts w:ascii="Times New Roman" w:hAnsi="Times New Roman" w:cs="Times New Roman"/>
          <w:sz w:val="28"/>
          <w:szCs w:val="28"/>
        </w:rPr>
        <w:t xml:space="preserve">Законопроект также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4928C1">
        <w:rPr>
          <w:rFonts w:ascii="Times New Roman" w:hAnsi="Times New Roman" w:cs="Times New Roman"/>
          <w:sz w:val="28"/>
          <w:szCs w:val="28"/>
        </w:rPr>
        <w:t xml:space="preserve"> ряд поправок в отношении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 и правил определения цен на кадастровые работы. Так, для предотвращения неоправданного завышения цен, субъекты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 на бессрочной основе наделяются правом устанавливать предельные расценки на услуги кадастровых инженеров. Эта поправка касается земельных участков, предназначенных для ведения личного подсобного хозяйства, садоводства, огородничества, индивидуального жилищного и гаражного строительства, а также расположенных на них объектов недвижимости.</w:t>
      </w:r>
      <w:r w:rsidR="0084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928C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928C1">
        <w:rPr>
          <w:rFonts w:ascii="Times New Roman" w:hAnsi="Times New Roman" w:cs="Times New Roman"/>
          <w:sz w:val="28"/>
          <w:szCs w:val="28"/>
        </w:rPr>
        <w:lastRenderedPageBreak/>
        <w:t xml:space="preserve">продлевается срок бесплатного предоставления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земельных участков, находящихся в публичной собственности, в том числе земель общего пользования,</w:t>
      </w:r>
      <w:r w:rsidRPr="004928C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членам садоводческих и огороднических товариществ.  </w:t>
      </w:r>
    </w:p>
    <w:p w:rsidR="00FD1199" w:rsidRPr="004928C1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96A1C" w:rsidRDefault="00296A1C" w:rsidP="00296A1C">
      <w:pPr>
        <w:pStyle w:val="a7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sectPr w:rsidR="00296A1C" w:rsidSect="0095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6474B"/>
    <w:rsid w:val="001F515E"/>
    <w:rsid w:val="00296A1C"/>
    <w:rsid w:val="002D0349"/>
    <w:rsid w:val="00313D6C"/>
    <w:rsid w:val="007671CE"/>
    <w:rsid w:val="00847592"/>
    <w:rsid w:val="00952993"/>
    <w:rsid w:val="00957EB9"/>
    <w:rsid w:val="00AF0590"/>
    <w:rsid w:val="00BA340B"/>
    <w:rsid w:val="00BB4C3D"/>
    <w:rsid w:val="00BC419D"/>
    <w:rsid w:val="00BD1A37"/>
    <w:rsid w:val="00C613BF"/>
    <w:rsid w:val="00CD2DA2"/>
    <w:rsid w:val="00DA66D0"/>
    <w:rsid w:val="00DD0B8B"/>
    <w:rsid w:val="00F37CE2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9080200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Gurskaya_EO</cp:lastModifiedBy>
  <cp:revision>4</cp:revision>
  <dcterms:created xsi:type="dcterms:W3CDTF">2019-08-07T08:18:00Z</dcterms:created>
  <dcterms:modified xsi:type="dcterms:W3CDTF">2019-08-08T04:44:00Z</dcterms:modified>
</cp:coreProperties>
</file>