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FE" w:rsidRDefault="005F1BFE" w:rsidP="00CB711C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-520065</wp:posOffset>
            </wp:positionV>
            <wp:extent cx="2647950" cy="1152525"/>
            <wp:effectExtent l="19050" t="0" r="0" b="0"/>
            <wp:wrapTight wrapText="bothSides">
              <wp:wrapPolygon edited="0">
                <wp:start x="-155" y="0"/>
                <wp:lineTo x="-155" y="21421"/>
                <wp:lineTo x="21600" y="21421"/>
                <wp:lineTo x="21600" y="0"/>
                <wp:lineTo x="-155" y="0"/>
              </wp:wrapPolygon>
            </wp:wrapTight>
            <wp:docPr id="1" name="Рисунок 1" descr="C:\Users\Gurskaya_EO.FKP66\Desktop\Пресс-релизы\филиал по УФ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skaya_EO.FKP66\Desktop\Пресс-релизы\филиал по УФО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BFE" w:rsidRDefault="005F1BFE" w:rsidP="00CB711C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CB711C" w:rsidRPr="00CB711C" w:rsidRDefault="00CB711C" w:rsidP="00CB711C">
      <w:pPr>
        <w:jc w:val="center"/>
        <w:rPr>
          <w:rFonts w:ascii="Segoe UI" w:hAnsi="Segoe UI" w:cs="Segoe UI"/>
          <w:sz w:val="24"/>
          <w:szCs w:val="24"/>
        </w:rPr>
      </w:pPr>
      <w:r w:rsidRPr="00CB711C">
        <w:rPr>
          <w:rFonts w:ascii="Segoe UI" w:hAnsi="Segoe UI" w:cs="Segoe UI"/>
          <w:b/>
          <w:sz w:val="24"/>
          <w:szCs w:val="24"/>
        </w:rPr>
        <w:t xml:space="preserve">Кадастровая палата по Уральскому федеральному округу </w:t>
      </w:r>
      <w:r w:rsidR="0011036B" w:rsidRPr="00CB711C">
        <w:rPr>
          <w:rFonts w:ascii="Segoe UI" w:hAnsi="Segoe UI" w:cs="Segoe UI"/>
          <w:b/>
          <w:sz w:val="24"/>
          <w:szCs w:val="24"/>
        </w:rPr>
        <w:t>напоминает о требующих обязательного нотариального удостоверения сделках с недвижимостью</w:t>
      </w:r>
    </w:p>
    <w:p w:rsidR="00CB711C" w:rsidRPr="00CB711C" w:rsidRDefault="0011036B" w:rsidP="00CB711C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CB711C">
        <w:rPr>
          <w:rFonts w:ascii="Segoe UI" w:hAnsi="Segoe UI" w:cs="Segoe UI"/>
          <w:sz w:val="24"/>
          <w:szCs w:val="24"/>
        </w:rPr>
        <w:t>В соответствии с законодательством нотариального удостоверения требуют сделки с недвижимостью:</w:t>
      </w:r>
    </w:p>
    <w:p w:rsidR="00CB711C" w:rsidRDefault="0011036B" w:rsidP="00CB711C">
      <w:pPr>
        <w:jc w:val="both"/>
        <w:rPr>
          <w:rFonts w:ascii="Segoe UI" w:hAnsi="Segoe UI" w:cs="Segoe UI"/>
          <w:sz w:val="24"/>
          <w:szCs w:val="24"/>
        </w:rPr>
      </w:pPr>
      <w:r w:rsidRPr="00CB711C">
        <w:rPr>
          <w:rFonts w:ascii="Segoe UI" w:hAnsi="Segoe UI" w:cs="Segoe UI"/>
          <w:sz w:val="24"/>
          <w:szCs w:val="24"/>
        </w:rPr>
        <w:t>-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сделке;</w:t>
      </w:r>
    </w:p>
    <w:p w:rsidR="00CB711C" w:rsidRPr="00CB711C" w:rsidRDefault="0011036B" w:rsidP="00CB711C">
      <w:pPr>
        <w:jc w:val="both"/>
        <w:rPr>
          <w:rFonts w:ascii="Segoe UI" w:hAnsi="Segoe UI" w:cs="Segoe UI"/>
          <w:sz w:val="24"/>
          <w:szCs w:val="24"/>
        </w:rPr>
      </w:pPr>
      <w:r w:rsidRPr="00CB711C">
        <w:rPr>
          <w:rFonts w:ascii="Segoe UI" w:hAnsi="Segoe UI" w:cs="Segoe UI"/>
          <w:sz w:val="24"/>
          <w:szCs w:val="24"/>
        </w:rPr>
        <w:t>- договоры ипотеки долей в праве общей собственности на недвижимое имущество, в том числе при оформлении ипотеки всеми участниками долевой собственности своих долей по одной сделке;</w:t>
      </w:r>
    </w:p>
    <w:p w:rsidR="00CB711C" w:rsidRPr="00CB711C" w:rsidRDefault="0011036B" w:rsidP="00CB711C">
      <w:pPr>
        <w:jc w:val="both"/>
        <w:rPr>
          <w:rFonts w:ascii="Segoe UI" w:hAnsi="Segoe UI" w:cs="Segoe UI"/>
          <w:sz w:val="24"/>
          <w:szCs w:val="24"/>
        </w:rPr>
      </w:pPr>
      <w:r w:rsidRPr="00CB711C">
        <w:rPr>
          <w:rFonts w:ascii="Segoe UI" w:hAnsi="Segoe UI" w:cs="Segoe UI"/>
          <w:sz w:val="24"/>
          <w:szCs w:val="24"/>
        </w:rPr>
        <w:t>- связанные с распоряжением недвижимым имуществом на условиях опеки, а также по отчуждению недвижимости, принадлежащей несовершеннолетнему гражданину или гражданину, признанному ограниченно дееспособным;</w:t>
      </w:r>
    </w:p>
    <w:p w:rsidR="00CB711C" w:rsidRPr="00CB711C" w:rsidRDefault="0011036B" w:rsidP="00CB711C">
      <w:pPr>
        <w:jc w:val="both"/>
        <w:rPr>
          <w:rFonts w:ascii="Segoe UI" w:hAnsi="Segoe UI" w:cs="Segoe UI"/>
          <w:sz w:val="24"/>
          <w:szCs w:val="24"/>
        </w:rPr>
      </w:pPr>
      <w:r w:rsidRPr="00CB711C">
        <w:rPr>
          <w:rFonts w:ascii="Segoe UI" w:hAnsi="Segoe UI" w:cs="Segoe UI"/>
          <w:sz w:val="24"/>
          <w:szCs w:val="24"/>
        </w:rPr>
        <w:t xml:space="preserve">- с объектом недвижимости, если заявление и документы на регистрацию этой сделки или на ее </w:t>
      </w:r>
      <w:proofErr w:type="gramStart"/>
      <w:r w:rsidRPr="00CB711C">
        <w:rPr>
          <w:rFonts w:ascii="Segoe UI" w:hAnsi="Segoe UI" w:cs="Segoe UI"/>
          <w:sz w:val="24"/>
          <w:szCs w:val="24"/>
        </w:rPr>
        <w:t>основании</w:t>
      </w:r>
      <w:proofErr w:type="gramEnd"/>
      <w:r w:rsidRPr="00CB711C">
        <w:rPr>
          <w:rFonts w:ascii="Segoe UI" w:hAnsi="Segoe UI" w:cs="Segoe UI"/>
          <w:sz w:val="24"/>
          <w:szCs w:val="24"/>
        </w:rPr>
        <w:t xml:space="preserve"> на регистрацию права, ограничения или обременения права представляются почтовым отправлением.</w:t>
      </w:r>
    </w:p>
    <w:p w:rsidR="00CB711C" w:rsidRPr="00CB711C" w:rsidRDefault="0011036B" w:rsidP="00CB711C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CB711C">
        <w:rPr>
          <w:rFonts w:ascii="Segoe UI" w:hAnsi="Segoe UI" w:cs="Segoe UI"/>
          <w:sz w:val="24"/>
          <w:szCs w:val="24"/>
        </w:rPr>
        <w:t>Нотариальному удостоверению подлежат доверенности:</w:t>
      </w:r>
    </w:p>
    <w:p w:rsidR="00CB711C" w:rsidRPr="00CB711C" w:rsidRDefault="0011036B" w:rsidP="00CB711C">
      <w:pPr>
        <w:jc w:val="both"/>
        <w:rPr>
          <w:rFonts w:ascii="Segoe UI" w:hAnsi="Segoe UI" w:cs="Segoe UI"/>
          <w:sz w:val="24"/>
          <w:szCs w:val="24"/>
        </w:rPr>
      </w:pPr>
      <w:r w:rsidRPr="00CB711C">
        <w:rPr>
          <w:rFonts w:ascii="Segoe UI" w:hAnsi="Segoe UI" w:cs="Segoe UI"/>
          <w:sz w:val="24"/>
          <w:szCs w:val="24"/>
        </w:rPr>
        <w:t>- на представление заявления и документов на кадастровый учет, регистрацию прав и на совершение сделок, требующих нотариальной формы;</w:t>
      </w:r>
    </w:p>
    <w:p w:rsidR="00CB711C" w:rsidRPr="00CB711C" w:rsidRDefault="0011036B" w:rsidP="00CB711C">
      <w:pPr>
        <w:jc w:val="both"/>
        <w:rPr>
          <w:rFonts w:ascii="Segoe UI" w:hAnsi="Segoe UI" w:cs="Segoe UI"/>
          <w:sz w:val="24"/>
          <w:szCs w:val="24"/>
        </w:rPr>
      </w:pPr>
      <w:r w:rsidRPr="00CB711C">
        <w:rPr>
          <w:rFonts w:ascii="Segoe UI" w:hAnsi="Segoe UI" w:cs="Segoe UI"/>
          <w:sz w:val="24"/>
          <w:szCs w:val="24"/>
        </w:rPr>
        <w:t>- на распоряжение зарегистрированными в государственных реестрах правами;</w:t>
      </w:r>
    </w:p>
    <w:p w:rsidR="00CB711C" w:rsidRPr="00CB711C" w:rsidRDefault="0011036B" w:rsidP="00CB711C">
      <w:pPr>
        <w:jc w:val="both"/>
        <w:rPr>
          <w:rFonts w:ascii="Segoe UI" w:hAnsi="Segoe UI" w:cs="Segoe UI"/>
          <w:sz w:val="24"/>
          <w:szCs w:val="24"/>
        </w:rPr>
      </w:pPr>
      <w:r w:rsidRPr="00CB711C">
        <w:rPr>
          <w:rFonts w:ascii="Segoe UI" w:hAnsi="Segoe UI" w:cs="Segoe UI"/>
          <w:sz w:val="24"/>
          <w:szCs w:val="24"/>
        </w:rPr>
        <w:t>- на совершение представителем подлежащей регистрации сделки с объектом недвижимого имущества или сделки, на основании которой подлежит регистрации право, ограничение или обременение права на объект недвижимости, заявление о регистрации которых представляется почтовым отправлением.</w:t>
      </w:r>
    </w:p>
    <w:p w:rsidR="00D21E3C" w:rsidRDefault="0011036B" w:rsidP="00CB711C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CB711C">
        <w:rPr>
          <w:rFonts w:ascii="Segoe UI" w:hAnsi="Segoe UI" w:cs="Segoe UI"/>
          <w:sz w:val="24"/>
          <w:szCs w:val="24"/>
        </w:rPr>
        <w:t>Нотариального удостоверения требуют договоры уступки требования и перевода долга по нотариально удостоверенной сделке, а также соглашение об изменении и расторжении нотариально удостоверенного договора.</w:t>
      </w:r>
    </w:p>
    <w:p w:rsidR="00CB711C" w:rsidRDefault="00CB711C" w:rsidP="00CB711C">
      <w:pPr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CB711C" w:rsidRPr="00CB711C" w:rsidRDefault="00CB711C" w:rsidP="005F1BFE">
      <w:pPr>
        <w:ind w:firstLine="709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филиал ФГБУ «ФКП Росреестра» по УФО</w:t>
      </w:r>
    </w:p>
    <w:sectPr w:rsidR="00CB711C" w:rsidRPr="00CB711C" w:rsidSect="00D2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36B"/>
    <w:rsid w:val="0011036B"/>
    <w:rsid w:val="00241B51"/>
    <w:rsid w:val="005F1BFE"/>
    <w:rsid w:val="0081353D"/>
    <w:rsid w:val="00CB711C"/>
    <w:rsid w:val="00D2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3</cp:revision>
  <dcterms:created xsi:type="dcterms:W3CDTF">2019-04-08T05:25:00Z</dcterms:created>
  <dcterms:modified xsi:type="dcterms:W3CDTF">2019-04-18T08:58:00Z</dcterms:modified>
</cp:coreProperties>
</file>