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8B" w:rsidRDefault="00D44F8B" w:rsidP="00D44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4F8B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5" name="Рисунок 5" descr="C:\Users\дом\Desktop\Новая папка (2)\Новая папка\nedelja-borby-s-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ом\Desktop\Новая папка (2)\Новая папка\nedelja-borby-s-vi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8B" w:rsidRPr="00D44F8B" w:rsidRDefault="00D44F8B" w:rsidP="00D44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 xml:space="preserve">Вирус иммунодефицита человека — </w:t>
      </w:r>
      <w:proofErr w:type="spellStart"/>
      <w:r w:rsidRPr="00D44F8B">
        <w:rPr>
          <w:sz w:val="28"/>
          <w:szCs w:val="28"/>
        </w:rPr>
        <w:t>ретровирус</w:t>
      </w:r>
      <w:proofErr w:type="spellEnd"/>
      <w:r w:rsidRPr="00D44F8B">
        <w:rPr>
          <w:sz w:val="28"/>
          <w:szCs w:val="28"/>
        </w:rPr>
        <w:t>, вызывающий медленно прогрессирующее заболевание — ВИЧ-инфекцию.</w:t>
      </w:r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>Препараты антиретровирусной терапии (АРТ) не могут уничтожить ВИЧ в некоторых резервуарах человеческого организма, но они способны полностью блокировать размножение вируса. Вплоть до того, что его вирусная нагрузка падает до нуля.</w:t>
      </w:r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>При вирусной нагрузке, сниженной до стабильно неопределяемого уровня, ВИЧ-положительный человек не может заразить даже своего полового партнёра. И всё же, специалисты рекомендуют людям с ВИЧ использование презервативов при половых контактах.</w:t>
      </w:r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>Без лечения средняя продолжительность жизни человека после инфицирования ВИЧ оценивается в 11 лет. Сегодня ВИЧ-инфицированный человек при правильном приёме лекарств может прожить столько же, сколько в среднем живет человек без ВИЧ.</w:t>
      </w:r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>В Российской Федерации забота о детях — остаётся одним из самых приоритетных направлений государственной политики. За счёт успехов перинатальной профилактики передачи ВИЧ от матери к ребёнку в последние годы в нашей стране количество новых случаев ВИЧ-инфекции среди детей снижается.</w:t>
      </w:r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>Однако до сих пор регистрируются случаи стигмы и дискриминации в отношении ВИЧ-положительных детей и их родителей, сложности адаптации подростков к жизни в социуме несмотря на то, что на сегодняшний день общедоступная АРТ представляет собой эффективный способ подавления активности ВИЧ, и люди, живущие с ВИЧ, перестают быть источником инфекции.</w:t>
      </w:r>
    </w:p>
    <w:p w:rsidR="00D44F8B" w:rsidRPr="00D44F8B" w:rsidRDefault="00D44F8B" w:rsidP="00D44F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F8B">
        <w:rPr>
          <w:sz w:val="28"/>
          <w:szCs w:val="28"/>
        </w:rPr>
        <w:t>Для обеспечения высокого качества жизни ВИЧ-положительных детей, предотвращения случаев поздней диагностики ВИЧ-инфекции, успешного продолжения лечения подростков по взрослой лечебной сети необходимо продолжить работу по искоренению стигмы и дискриминации в отношении ВИЧ как со стороны граждан, так и со стороны медицинских работников.</w:t>
      </w:r>
    </w:p>
    <w:p w:rsidR="00162F55" w:rsidRPr="00D44F8B" w:rsidRDefault="00162F55" w:rsidP="00D44F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62F55" w:rsidRPr="00D44F8B" w:rsidSect="00D44F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F"/>
    <w:rsid w:val="00162F55"/>
    <w:rsid w:val="00A71A9F"/>
    <w:rsid w:val="00D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B634-CC87-4D89-8A39-05526E56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2023-12-03T17:02:00Z</dcterms:created>
  <dcterms:modified xsi:type="dcterms:W3CDTF">2023-12-03T17:05:00Z</dcterms:modified>
</cp:coreProperties>
</file>