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53" w:rsidRDefault="002D7753" w:rsidP="002D7753">
      <w:pPr>
        <w:ind w:left="360"/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t>АДМИНИСТРАЦИЯ ГОРОДСКОГО ОКРУГА ЗАКРЫТОГО</w:t>
      </w:r>
    </w:p>
    <w:p w:rsidR="002D7753" w:rsidRDefault="002D7753" w:rsidP="002D7753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АДМИНИСТРАТИВНО-ТЕРРИТОРИАЛЬНОГО ОБРАЗОВАНИЯ</w:t>
      </w:r>
    </w:p>
    <w:p w:rsidR="002D7753" w:rsidRDefault="002D7753" w:rsidP="002D7753">
      <w:pPr>
        <w:ind w:left="360"/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СВОБОДНЫЙ</w:t>
      </w:r>
      <w:proofErr w:type="gramEnd"/>
      <w:r>
        <w:rPr>
          <w:b/>
          <w:bCs/>
          <w:iCs/>
          <w:sz w:val="28"/>
          <w:szCs w:val="28"/>
        </w:rPr>
        <w:t xml:space="preserve"> СВЕРДЛОВСКОЙ ОБЛАСТИ</w:t>
      </w:r>
    </w:p>
    <w:p w:rsidR="002D7753" w:rsidRDefault="002D7753" w:rsidP="002D7753">
      <w:pPr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</w:t>
      </w:r>
      <w:proofErr w:type="gramEnd"/>
      <w:r>
        <w:rPr>
          <w:b/>
          <w:bCs/>
          <w:iCs/>
          <w:sz w:val="28"/>
          <w:szCs w:val="28"/>
        </w:rPr>
        <w:t xml:space="preserve"> О С Т А Н О В Л Е Н И Е</w:t>
      </w:r>
    </w:p>
    <w:p w:rsidR="002D7753" w:rsidRDefault="002D7753" w:rsidP="002D7753">
      <w:pPr>
        <w:rPr>
          <w:sz w:val="28"/>
          <w:szCs w:val="28"/>
        </w:rPr>
      </w:pPr>
    </w:p>
    <w:p w:rsidR="002D7753" w:rsidRDefault="002D7753" w:rsidP="002D7753">
      <w:pPr>
        <w:rPr>
          <w:sz w:val="28"/>
          <w:szCs w:val="28"/>
        </w:rPr>
      </w:pPr>
      <w:r>
        <w:rPr>
          <w:sz w:val="28"/>
          <w:szCs w:val="28"/>
        </w:rPr>
        <w:t>от 15 октября 2014 года № 710</w:t>
      </w:r>
    </w:p>
    <w:p w:rsidR="002D7753" w:rsidRDefault="002D7753" w:rsidP="002D7753">
      <w:pPr>
        <w:jc w:val="center"/>
        <w:rPr>
          <w:b/>
          <w:i/>
          <w:iCs/>
          <w:sz w:val="28"/>
          <w:szCs w:val="28"/>
        </w:rPr>
      </w:pPr>
    </w:p>
    <w:p w:rsidR="002D7753" w:rsidRPr="008431B0" w:rsidRDefault="002D7753" w:rsidP="002D7753">
      <w:pPr>
        <w:jc w:val="center"/>
        <w:rPr>
          <w:b/>
          <w:i/>
        </w:rPr>
      </w:pPr>
      <w:r w:rsidRPr="008431B0">
        <w:rPr>
          <w:b/>
          <w:i/>
          <w:sz w:val="28"/>
          <w:szCs w:val="28"/>
        </w:rPr>
        <w:t xml:space="preserve">Об утверждении  </w:t>
      </w:r>
      <w:proofErr w:type="gramStart"/>
      <w:r w:rsidRPr="008431B0">
        <w:rPr>
          <w:b/>
          <w:i/>
          <w:sz w:val="28"/>
          <w:szCs w:val="28"/>
        </w:rPr>
        <w:t>показателей  эффективности  деятельности учреждений  культуры</w:t>
      </w:r>
      <w:proofErr w:type="gramEnd"/>
      <w:r w:rsidRPr="008431B0">
        <w:rPr>
          <w:b/>
          <w:i/>
          <w:sz w:val="28"/>
          <w:szCs w:val="28"/>
        </w:rPr>
        <w:t xml:space="preserve"> и критерии оценки эффективности работы их руководителей</w:t>
      </w:r>
    </w:p>
    <w:p w:rsidR="002D7753" w:rsidRPr="008431B0" w:rsidRDefault="002D7753" w:rsidP="002D7753"/>
    <w:p w:rsidR="002D7753" w:rsidRPr="002D7753" w:rsidRDefault="002D7753" w:rsidP="002D7753">
      <w:pPr>
        <w:pStyle w:val="20"/>
        <w:shd w:val="clear" w:color="auto" w:fill="auto"/>
        <w:spacing w:before="0" w:after="0" w:line="317" w:lineRule="exact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75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Свердловской области от 04.08.2010 года № 1165-ПП «О введении новой системы оплаты труда работников государственных учреждений культуры и искусства Свердловской области», Приказом Министерства культуры Российской Федерации от 28 июня </w:t>
      </w:r>
      <w:smartTag w:uri="urn:schemas-microsoft-com:office:smarttags" w:element="metricconverter">
        <w:smartTagPr>
          <w:attr w:name="ProductID" w:val="2013 г"/>
        </w:smartTagPr>
        <w:r w:rsidRPr="002D775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D7753">
        <w:rPr>
          <w:rFonts w:ascii="Times New Roman" w:hAnsi="Times New Roman" w:cs="Times New Roman"/>
          <w:sz w:val="28"/>
          <w:szCs w:val="28"/>
        </w:rPr>
        <w:t>. № 920 «Об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</w:t>
      </w:r>
      <w:proofErr w:type="gramEnd"/>
      <w:r w:rsidRPr="002D7753">
        <w:rPr>
          <w:rFonts w:ascii="Times New Roman" w:hAnsi="Times New Roman" w:cs="Times New Roman"/>
          <w:sz w:val="28"/>
          <w:szCs w:val="28"/>
        </w:rPr>
        <w:t xml:space="preserve"> и работников по видам учреждений и основным категориям работников», Письмом Министерства культуры Российской Федерации от 5 августа </w:t>
      </w:r>
      <w:smartTag w:uri="urn:schemas-microsoft-com:office:smarttags" w:element="metricconverter">
        <w:smartTagPr>
          <w:attr w:name="ProductID" w:val="2014 г"/>
        </w:smartTagPr>
        <w:r w:rsidRPr="002D775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D7753">
        <w:rPr>
          <w:rFonts w:ascii="Times New Roman" w:hAnsi="Times New Roman" w:cs="Times New Roman"/>
          <w:sz w:val="28"/>
          <w:szCs w:val="28"/>
        </w:rPr>
        <w:t>.</w:t>
      </w:r>
      <w:r w:rsidRPr="002D7753">
        <w:rPr>
          <w:rFonts w:ascii="Times New Roman" w:hAnsi="Times New Roman" w:cs="Times New Roman"/>
        </w:rPr>
        <w:t xml:space="preserve"> </w:t>
      </w:r>
      <w:r w:rsidRPr="002D7753">
        <w:rPr>
          <w:rFonts w:ascii="Times New Roman" w:hAnsi="Times New Roman" w:cs="Times New Roman"/>
          <w:sz w:val="28"/>
          <w:szCs w:val="28"/>
        </w:rPr>
        <w:t xml:space="preserve">№ 166-01-39/04-НМ, Положения «Об оплате труда работников муниципальных учреждений культуры и искусства городского </w:t>
      </w:r>
      <w:proofErr w:type="gramStart"/>
      <w:r w:rsidRPr="002D77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D7753">
        <w:rPr>
          <w:rFonts w:ascii="Times New Roman" w:hAnsi="Times New Roman" w:cs="Times New Roman"/>
          <w:sz w:val="28"/>
          <w:szCs w:val="28"/>
        </w:rPr>
        <w:t xml:space="preserve"> ЗАТО Свободный», утвержденного решением Думы городского округа ЗАТО Свободный от 17.09.2010 г. № 46/19, руководствуясь </w:t>
      </w:r>
      <w:proofErr w:type="spellStart"/>
      <w:r w:rsidRPr="002D775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2D7753">
        <w:rPr>
          <w:rFonts w:ascii="Times New Roman" w:hAnsi="Times New Roman" w:cs="Times New Roman"/>
          <w:sz w:val="28"/>
          <w:szCs w:val="28"/>
        </w:rPr>
        <w:t>. 29, 32 п. 6 ст. 27.1 Устава городского округа ЗАТО Свободный,</w:t>
      </w:r>
    </w:p>
    <w:p w:rsidR="002D7753" w:rsidRPr="002D7753" w:rsidRDefault="002D7753" w:rsidP="002D7753">
      <w:pPr>
        <w:jc w:val="both"/>
        <w:rPr>
          <w:b/>
          <w:sz w:val="28"/>
          <w:szCs w:val="28"/>
        </w:rPr>
      </w:pPr>
      <w:r w:rsidRPr="002D7753">
        <w:rPr>
          <w:b/>
          <w:sz w:val="28"/>
          <w:szCs w:val="28"/>
        </w:rPr>
        <w:t>ПОСТАНОВЛЯЮ:</w:t>
      </w:r>
    </w:p>
    <w:p w:rsidR="002D7753" w:rsidRPr="002D7753" w:rsidRDefault="002D7753" w:rsidP="002D775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753">
        <w:rPr>
          <w:rFonts w:ascii="Times New Roman" w:hAnsi="Times New Roman" w:cs="Times New Roman"/>
          <w:sz w:val="28"/>
          <w:szCs w:val="28"/>
        </w:rPr>
        <w:t xml:space="preserve">1.Утвердить показатели  эффективности  деятельности муниципальных  учреждений культуры городского </w:t>
      </w:r>
      <w:proofErr w:type="gramStart"/>
      <w:r w:rsidRPr="002D77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D7753">
        <w:rPr>
          <w:rFonts w:ascii="Times New Roman" w:hAnsi="Times New Roman" w:cs="Times New Roman"/>
          <w:sz w:val="28"/>
          <w:szCs w:val="28"/>
        </w:rPr>
        <w:t xml:space="preserve"> ЗАТО Свободный и критерии оценки эффективности работы их руководителей (прилагаются).</w:t>
      </w:r>
      <w:r w:rsidRPr="002D775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D7753" w:rsidRPr="002D7753" w:rsidRDefault="002D7753" w:rsidP="002D7753">
      <w:pPr>
        <w:ind w:firstLine="708"/>
        <w:jc w:val="both"/>
        <w:rPr>
          <w:color w:val="000000"/>
          <w:sz w:val="28"/>
          <w:szCs w:val="28"/>
        </w:rPr>
      </w:pPr>
      <w:r w:rsidRPr="002D7753">
        <w:rPr>
          <w:sz w:val="28"/>
          <w:szCs w:val="28"/>
        </w:rPr>
        <w:t xml:space="preserve">2. Утвердить  Положение о выплатах стимулирующего характера  руководителям муниципальных учреждений культуры городского </w:t>
      </w:r>
      <w:proofErr w:type="gramStart"/>
      <w:r w:rsidRPr="002D7753">
        <w:rPr>
          <w:sz w:val="28"/>
          <w:szCs w:val="28"/>
        </w:rPr>
        <w:t>округа</w:t>
      </w:r>
      <w:proofErr w:type="gramEnd"/>
      <w:r w:rsidRPr="002D7753">
        <w:rPr>
          <w:sz w:val="28"/>
          <w:szCs w:val="28"/>
        </w:rPr>
        <w:t xml:space="preserve"> ЗАТО Свободный (прилагается).</w:t>
      </w:r>
    </w:p>
    <w:p w:rsidR="002D7753" w:rsidRPr="002D7753" w:rsidRDefault="002D7753" w:rsidP="002D77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753">
        <w:rPr>
          <w:rFonts w:ascii="Times New Roman" w:hAnsi="Times New Roman" w:cs="Times New Roman"/>
          <w:sz w:val="28"/>
          <w:szCs w:val="28"/>
        </w:rPr>
        <w:t xml:space="preserve">3. Утвердить  состав комиссии по оценке  </w:t>
      </w:r>
      <w:proofErr w:type="gramStart"/>
      <w:r w:rsidRPr="002D7753">
        <w:rPr>
          <w:rFonts w:ascii="Times New Roman" w:hAnsi="Times New Roman" w:cs="Times New Roman"/>
          <w:sz w:val="28"/>
          <w:szCs w:val="28"/>
        </w:rPr>
        <w:t>выполнения   показателей     эффективности  деятельности муниципальных  учреждений</w:t>
      </w:r>
      <w:proofErr w:type="gramEnd"/>
      <w:r w:rsidRPr="002D7753">
        <w:rPr>
          <w:rFonts w:ascii="Times New Roman" w:hAnsi="Times New Roman" w:cs="Times New Roman"/>
          <w:sz w:val="28"/>
          <w:szCs w:val="28"/>
        </w:rPr>
        <w:t xml:space="preserve">  культуры (прилагается). </w:t>
      </w:r>
    </w:p>
    <w:p w:rsidR="002D7753" w:rsidRPr="002D7753" w:rsidRDefault="002D7753" w:rsidP="002D7753">
      <w:pPr>
        <w:ind w:firstLine="708"/>
        <w:jc w:val="both"/>
        <w:rPr>
          <w:sz w:val="28"/>
          <w:szCs w:val="28"/>
        </w:rPr>
      </w:pPr>
      <w:r w:rsidRPr="002D7753">
        <w:rPr>
          <w:sz w:val="28"/>
          <w:szCs w:val="28"/>
        </w:rPr>
        <w:t xml:space="preserve">4. Признать  утратившим силу постановление администрации городского </w:t>
      </w:r>
      <w:proofErr w:type="gramStart"/>
      <w:r w:rsidRPr="002D7753">
        <w:rPr>
          <w:sz w:val="28"/>
          <w:szCs w:val="28"/>
        </w:rPr>
        <w:t>округа</w:t>
      </w:r>
      <w:proofErr w:type="gramEnd"/>
      <w:r w:rsidRPr="002D7753">
        <w:rPr>
          <w:sz w:val="28"/>
          <w:szCs w:val="28"/>
        </w:rPr>
        <w:t xml:space="preserve"> ЗАТО Свободный от 06.05.2014 г. № 311 «Об утверждении Положения о стимулировании руководителей учреждений культуры и искусства городского округа ЗАТО Свободный».</w:t>
      </w:r>
    </w:p>
    <w:p w:rsidR="002D7753" w:rsidRPr="002D7753" w:rsidRDefault="002D7753" w:rsidP="002D77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753">
        <w:rPr>
          <w:rFonts w:ascii="Times New Roman" w:hAnsi="Times New Roman" w:cs="Times New Roman"/>
          <w:sz w:val="28"/>
          <w:szCs w:val="28"/>
        </w:rPr>
        <w:t>5.   Контроль исполнения постановления оставляю за собой.</w:t>
      </w:r>
    </w:p>
    <w:p w:rsidR="002D7753" w:rsidRPr="002D7753" w:rsidRDefault="002D7753" w:rsidP="002D77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753">
        <w:rPr>
          <w:rFonts w:ascii="Times New Roman" w:hAnsi="Times New Roman" w:cs="Times New Roman"/>
          <w:bCs/>
          <w:sz w:val="28"/>
          <w:szCs w:val="28"/>
        </w:rPr>
        <w:t>6. Настоящее постановление вступает в силу с момента его опубликования.</w:t>
      </w:r>
    </w:p>
    <w:p w:rsidR="002D7753" w:rsidRPr="00C122DB" w:rsidRDefault="002D7753" w:rsidP="002D7753">
      <w:pPr>
        <w:jc w:val="right"/>
        <w:rPr>
          <w:b/>
          <w:sz w:val="28"/>
          <w:szCs w:val="28"/>
        </w:rPr>
      </w:pPr>
      <w:proofErr w:type="spellStart"/>
      <w:r w:rsidRPr="00C122DB">
        <w:rPr>
          <w:b/>
          <w:sz w:val="28"/>
          <w:szCs w:val="28"/>
        </w:rPr>
        <w:t>И.о</w:t>
      </w:r>
      <w:proofErr w:type="spellEnd"/>
      <w:r w:rsidRPr="00C122DB">
        <w:rPr>
          <w:b/>
          <w:sz w:val="28"/>
          <w:szCs w:val="28"/>
        </w:rPr>
        <w:t>. главы администрации</w:t>
      </w:r>
    </w:p>
    <w:p w:rsidR="002D7753" w:rsidRPr="00C122DB" w:rsidRDefault="002D7753" w:rsidP="002D7753">
      <w:pPr>
        <w:jc w:val="right"/>
        <w:rPr>
          <w:b/>
          <w:sz w:val="28"/>
          <w:szCs w:val="28"/>
        </w:rPr>
      </w:pPr>
      <w:r w:rsidRPr="00C122DB">
        <w:rPr>
          <w:b/>
          <w:sz w:val="28"/>
          <w:szCs w:val="28"/>
        </w:rPr>
        <w:t>А.В. Соколов.</w:t>
      </w:r>
    </w:p>
    <w:p w:rsidR="00BE30C0" w:rsidRDefault="00BE30C0"/>
    <w:sectPr w:rsidR="00BE30C0" w:rsidSect="002D77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53"/>
    <w:rsid w:val="002D7753"/>
    <w:rsid w:val="00B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2D7753"/>
    <w:rPr>
      <w:spacing w:val="10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7753"/>
    <w:pPr>
      <w:shd w:val="clear" w:color="auto" w:fill="FFFFFF"/>
      <w:spacing w:before="720" w:after="360" w:line="240" w:lineRule="atLeast"/>
    </w:pPr>
    <w:rPr>
      <w:rFonts w:asciiTheme="minorHAnsi" w:eastAsiaTheme="minorHAnsi" w:hAnsiTheme="minorHAnsi" w:cstheme="minorBidi"/>
      <w:spacing w:val="10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2D7753"/>
    <w:rPr>
      <w:spacing w:val="10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7753"/>
    <w:pPr>
      <w:shd w:val="clear" w:color="auto" w:fill="FFFFFF"/>
      <w:spacing w:before="720" w:after="360" w:line="240" w:lineRule="atLeast"/>
    </w:pPr>
    <w:rPr>
      <w:rFonts w:asciiTheme="minorHAnsi" w:eastAsiaTheme="minorHAnsi" w:hAnsiTheme="minorHAnsi" w:cstheme="minorBidi"/>
      <w:spacing w:val="10"/>
      <w:sz w:val="33"/>
      <w:szCs w:val="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2014-10-28T08:34:00Z</dcterms:created>
  <dcterms:modified xsi:type="dcterms:W3CDTF">2014-10-28T08:35:00Z</dcterms:modified>
</cp:coreProperties>
</file>