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108" w:tblpY="2"/>
        <w:tblW w:w="9885" w:type="dxa"/>
        <w:tblLayout w:type="fixed"/>
        <w:tblLook w:val="04A0" w:firstRow="1" w:lastRow="0" w:firstColumn="1" w:lastColumn="0" w:noHBand="0" w:noVBand="1"/>
      </w:tblPr>
      <w:tblGrid>
        <w:gridCol w:w="3620"/>
        <w:gridCol w:w="3757"/>
        <w:gridCol w:w="2508"/>
      </w:tblGrid>
      <w:tr w:rsidR="00043D10">
        <w:trPr>
          <w:trHeight w:val="1438"/>
        </w:trPr>
        <w:tc>
          <w:tcPr>
            <w:tcW w:w="3620" w:type="dxa"/>
          </w:tcPr>
          <w:p w:rsidR="00043D10" w:rsidRDefault="00043D10">
            <w:pPr>
              <w:widowControl w:val="0"/>
              <w:spacing w:line="276" w:lineRule="auto"/>
              <w:ind w:firstLine="708"/>
              <w:rPr>
                <w:sz w:val="28"/>
                <w:lang w:eastAsia="en-US"/>
              </w:rPr>
            </w:pPr>
          </w:p>
          <w:p w:rsidR="00043D10" w:rsidRDefault="00043D10">
            <w:pPr>
              <w:widowControl w:val="0"/>
              <w:spacing w:line="276" w:lineRule="auto"/>
              <w:ind w:firstLine="708"/>
              <w:rPr>
                <w:sz w:val="28"/>
                <w:lang w:eastAsia="en-US"/>
              </w:rPr>
            </w:pPr>
          </w:p>
        </w:tc>
        <w:tc>
          <w:tcPr>
            <w:tcW w:w="3757" w:type="dxa"/>
            <w:vAlign w:val="center"/>
          </w:tcPr>
          <w:p w:rsidR="00043D10" w:rsidRDefault="003F1BD1">
            <w:pPr>
              <w:widowControl w:val="0"/>
              <w:tabs>
                <w:tab w:val="left" w:pos="1900"/>
              </w:tabs>
              <w:spacing w:line="276" w:lineRule="auto"/>
              <w:ind w:right="1512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581025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dxa"/>
          </w:tcPr>
          <w:p w:rsidR="00043D10" w:rsidRDefault="00043D10">
            <w:pPr>
              <w:widowControl w:val="0"/>
            </w:pPr>
          </w:p>
        </w:tc>
      </w:tr>
      <w:tr w:rsidR="00043D10">
        <w:trPr>
          <w:trHeight w:val="1369"/>
        </w:trPr>
        <w:tc>
          <w:tcPr>
            <w:tcW w:w="9885" w:type="dxa"/>
            <w:gridSpan w:val="3"/>
            <w:tcBorders>
              <w:bottom w:val="thinThickSmallGap" w:sz="24" w:space="0" w:color="000000"/>
            </w:tcBorders>
          </w:tcPr>
          <w:p w:rsidR="00043D10" w:rsidRDefault="003F1BD1">
            <w:pPr>
              <w:widowControl w:val="0"/>
              <w:spacing w:line="276" w:lineRule="auto"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АДМИНИСТРАЦИЯ ГОРОДСКОГО ОКРУГА ЗАКРЫТОГО</w:t>
            </w:r>
          </w:p>
          <w:p w:rsidR="00043D10" w:rsidRDefault="003F1BD1">
            <w:pPr>
              <w:widowControl w:val="0"/>
              <w:spacing w:line="276" w:lineRule="auto"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АДМИНИСТРАТИВНО-ТЕРРИТОРИАЛЬНОГО ОБРАЗОВАНИЯ</w:t>
            </w:r>
          </w:p>
          <w:p w:rsidR="00043D10" w:rsidRDefault="003F1BD1">
            <w:pPr>
              <w:widowControl w:val="0"/>
              <w:spacing w:line="276" w:lineRule="auto"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СВОБОДНЫЙ СВЕРДЛОВСКОЙ ОБЛАСТИ</w:t>
            </w:r>
          </w:p>
          <w:p w:rsidR="00043D10" w:rsidRDefault="003F1BD1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П О С Т А Н О В Л Е Н И Е</w:t>
            </w:r>
          </w:p>
        </w:tc>
      </w:tr>
    </w:tbl>
    <w:p w:rsidR="00043D10" w:rsidRDefault="003F1BD1">
      <w:pPr>
        <w:rPr>
          <w:sz w:val="28"/>
          <w:szCs w:val="28"/>
        </w:rPr>
      </w:pPr>
      <w:r>
        <w:rPr>
          <w:sz w:val="28"/>
          <w:szCs w:val="28"/>
        </w:rPr>
        <w:t>от «24» сентября 2018 года № 525</w:t>
      </w:r>
    </w:p>
    <w:p w:rsidR="00043D10" w:rsidRDefault="003F1BD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Свободный</w:t>
      </w:r>
    </w:p>
    <w:p w:rsidR="00043D10" w:rsidRDefault="00043D10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3D10" w:rsidRDefault="003F1B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рассмотрения обращений налогоплательщиков</w:t>
      </w:r>
    </w:p>
    <w:p w:rsidR="00043D10" w:rsidRDefault="003F1B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о возможности предоставления</w:t>
      </w:r>
    </w:p>
    <w:p w:rsidR="00043D10" w:rsidRDefault="003F1B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налоговых льгот и оценке их эффективности</w:t>
      </w:r>
    </w:p>
    <w:p w:rsidR="00043D10" w:rsidRDefault="00043D1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3D10" w:rsidRDefault="003F1BD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</w:t>
      </w:r>
      <w:hyperlink r:id="rId6">
        <w:r>
          <w:rPr>
            <w:color w:val="0000FF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РФ,</w:t>
      </w:r>
      <w:r>
        <w:rPr>
          <w:sz w:val="28"/>
          <w:szCs w:val="28"/>
        </w:rPr>
        <w:t xml:space="preserve"> Налоговым </w:t>
      </w:r>
      <w:hyperlink r:id="rId7">
        <w:r>
          <w:rPr>
            <w:color w:val="0000FF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РФ, </w:t>
      </w:r>
      <w:hyperlink r:id="rId8">
        <w:r>
          <w:rPr>
            <w:color w:val="0000FF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 Правительства Свердловской области от 18.01.2018 № 11-ПП «О порядке рассмотрения обращений о возможности установления (пролонгации) налоговых льгот и оценке эффективности установленных (планируемых к установлению (пролонгации)) налоговых ль</w:t>
      </w:r>
      <w:r>
        <w:rPr>
          <w:sz w:val="28"/>
          <w:szCs w:val="28"/>
        </w:rPr>
        <w:t xml:space="preserve">гот», в целях определения порядка рассмотрения обращений налогоплательщиков городского округа ЗАТО Свободный о возможности предоставления налоговых льгот, повышения эффективности предоставляемых налоговых льгот и прогнозирования выпадающих доходов бюджета </w:t>
      </w:r>
      <w:r>
        <w:rPr>
          <w:sz w:val="28"/>
          <w:szCs w:val="28"/>
        </w:rPr>
        <w:t xml:space="preserve">городского округа ЗАТО Свободный от предоставления налоговых льгот на предстоящий финансовый год, руководствуясь подпунктом 34 пункта 8 статьи 27, подпунктом 49 пункта 1 статьи 30 </w:t>
      </w:r>
      <w:hyperlink r:id="rId9">
        <w:r>
          <w:rPr>
            <w:color w:val="0000FF"/>
            <w:sz w:val="28"/>
            <w:szCs w:val="28"/>
          </w:rPr>
          <w:t>Устав</w:t>
        </w:r>
      </w:hyperlink>
      <w:r>
        <w:rPr>
          <w:color w:val="0000FF"/>
          <w:sz w:val="28"/>
          <w:szCs w:val="28"/>
        </w:rPr>
        <w:t>а</w:t>
      </w:r>
      <w:r>
        <w:rPr>
          <w:sz w:val="28"/>
          <w:szCs w:val="28"/>
        </w:rPr>
        <w:t xml:space="preserve"> городского округа ЗАТО Свободный,</w:t>
      </w:r>
    </w:p>
    <w:p w:rsidR="00043D10" w:rsidRDefault="003F1BD1">
      <w:pPr>
        <w:widowControl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Порядок рассмотрения обращений налогоплательщиков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  ЗАТО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Свободный о 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>налоговых льгот и оценке их эффективности (прилагается);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оценки эффективности налоговых льгот, предоставленных в соответствии с решениями Думы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(прилагается);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w:anchor="P30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Комиссии по р</w:t>
      </w:r>
      <w:r>
        <w:rPr>
          <w:rFonts w:ascii="Times New Roman" w:hAnsi="Times New Roman" w:cs="Times New Roman"/>
          <w:sz w:val="28"/>
          <w:szCs w:val="28"/>
        </w:rPr>
        <w:t>ассмотрению обращений налогоплательщиков городского округа ЗАТО Свободный о возможности предоставления налоговых льгот и оценке их эффективности (прилагается);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hyperlink w:anchor="P73">
        <w:r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Комиссии по рассмотрению обращений налогоплательщиков городс</w:t>
      </w:r>
      <w:r>
        <w:rPr>
          <w:rFonts w:ascii="Times New Roman" w:hAnsi="Times New Roman" w:cs="Times New Roman"/>
          <w:sz w:val="28"/>
          <w:szCs w:val="28"/>
        </w:rPr>
        <w:t>кого округа ЗАТО Свободный о возможности предоставления налоговых льгот и оценке их эффективности (прилагается).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от 25.04.2013 № 279 «Об утверждении порядка оценки </w:t>
      </w:r>
      <w:r>
        <w:rPr>
          <w:rFonts w:ascii="Times New Roman" w:hAnsi="Times New Roman" w:cs="Times New Roman"/>
          <w:sz w:val="28"/>
          <w:szCs w:val="28"/>
        </w:rPr>
        <w:lastRenderedPageBreak/>
        <w:t>эфф</w:t>
      </w:r>
      <w:r>
        <w:rPr>
          <w:rFonts w:ascii="Times New Roman" w:hAnsi="Times New Roman" w:cs="Times New Roman"/>
          <w:sz w:val="28"/>
          <w:szCs w:val="28"/>
        </w:rPr>
        <w:t>ективности предоставленных налоговых льгот в городском округе ЗАТО Свободный».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043D10" w:rsidRDefault="003F1BD1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постановления </w:t>
      </w:r>
      <w:r>
        <w:rPr>
          <w:sz w:val="28"/>
          <w:szCs w:val="28"/>
        </w:rPr>
        <w:t>оставляю за собой.</w:t>
      </w:r>
    </w:p>
    <w:p w:rsidR="00043D10" w:rsidRDefault="00043D10">
      <w:pPr>
        <w:widowControl w:val="0"/>
        <w:ind w:firstLine="708"/>
        <w:jc w:val="both"/>
        <w:rPr>
          <w:sz w:val="28"/>
          <w:szCs w:val="28"/>
        </w:rPr>
      </w:pPr>
    </w:p>
    <w:p w:rsidR="00043D10" w:rsidRDefault="00043D10">
      <w:pPr>
        <w:pStyle w:val="ConsPlusNormal"/>
        <w:rPr>
          <w:rFonts w:ascii="Times New Roman" w:hAnsi="Times New Roman" w:cs="Times New Roman"/>
          <w:sz w:val="28"/>
          <w:szCs w:val="26"/>
        </w:rPr>
      </w:pPr>
    </w:p>
    <w:p w:rsidR="00043D10" w:rsidRDefault="003F1BD1">
      <w:pPr>
        <w:widowControl w:val="0"/>
        <w:tabs>
          <w:tab w:val="left" w:pos="3390"/>
        </w:tabs>
        <w:jc w:val="both"/>
        <w:rPr>
          <w:sz w:val="28"/>
          <w:szCs w:val="26"/>
        </w:rPr>
      </w:pPr>
      <w:r>
        <w:rPr>
          <w:sz w:val="28"/>
          <w:szCs w:val="26"/>
        </w:rPr>
        <w:t>Глава администрации</w:t>
      </w:r>
      <w:r>
        <w:rPr>
          <w:sz w:val="28"/>
          <w:szCs w:val="26"/>
        </w:rPr>
        <w:tab/>
        <w:t xml:space="preserve">  </w:t>
      </w:r>
    </w:p>
    <w:p w:rsidR="00043D10" w:rsidRDefault="003F1BD1">
      <w:pPr>
        <w:widowControl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городского округа ЗАТО </w:t>
      </w:r>
      <w:proofErr w:type="gramStart"/>
      <w:r>
        <w:rPr>
          <w:sz w:val="28"/>
          <w:szCs w:val="26"/>
        </w:rPr>
        <w:t xml:space="preserve">Свободный  </w:t>
      </w:r>
      <w:r>
        <w:rPr>
          <w:sz w:val="28"/>
          <w:szCs w:val="26"/>
        </w:rPr>
        <w:tab/>
      </w:r>
      <w:proofErr w:type="gramEnd"/>
      <w:r>
        <w:rPr>
          <w:sz w:val="28"/>
          <w:szCs w:val="26"/>
        </w:rPr>
        <w:tab/>
        <w:t xml:space="preserve">                   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А.А. Матвеев</w:t>
      </w:r>
    </w:p>
    <w:p w:rsidR="00043D10" w:rsidRDefault="003F1BD1">
      <w:pPr>
        <w:spacing w:after="200" w:line="276" w:lineRule="auto"/>
        <w:rPr>
          <w:sz w:val="32"/>
          <w:szCs w:val="27"/>
        </w:rPr>
      </w:pPr>
      <w:r>
        <w:br w:type="page"/>
      </w:r>
    </w:p>
    <w:p w:rsidR="00043D10" w:rsidRDefault="003F1BD1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43D10" w:rsidRDefault="003F1BD1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43D10" w:rsidRDefault="003F1BD1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043D10" w:rsidRDefault="003F1BD1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сентября 2018 № 525</w:t>
      </w:r>
    </w:p>
    <w:p w:rsidR="00043D10" w:rsidRDefault="00043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D10" w:rsidRDefault="003F1BD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107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43D10" w:rsidRDefault="003F1B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обращений налогоплательщиков</w:t>
      </w:r>
    </w:p>
    <w:p w:rsidR="00043D10" w:rsidRDefault="003F1B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о возможности предоставления</w:t>
      </w:r>
    </w:p>
    <w:p w:rsidR="00043D10" w:rsidRDefault="003F1B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налоговых льгот и оценке их эффективности</w:t>
      </w:r>
    </w:p>
    <w:p w:rsidR="00043D10" w:rsidRDefault="00043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D10" w:rsidRDefault="003F1B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043D10" w:rsidRDefault="00043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Порядок рассмотрения обращений налогоплательщиков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о возможности предоставления налоговых </w:t>
      </w:r>
      <w:r>
        <w:rPr>
          <w:rFonts w:ascii="Times New Roman" w:hAnsi="Times New Roman" w:cs="Times New Roman"/>
          <w:sz w:val="28"/>
          <w:szCs w:val="28"/>
        </w:rPr>
        <w:t>льгот (далее - Порядок) разработан в целях реализации права законодательной инициативы по вопросам предоставления налоговых льгот в соответствии с решениями Думы городского округа ЗАТО Свободный.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Рассмотрению подлежат обращения налогоплательщиков городс</w:t>
      </w:r>
      <w:r>
        <w:rPr>
          <w:rFonts w:ascii="Times New Roman" w:hAnsi="Times New Roman" w:cs="Times New Roman"/>
          <w:sz w:val="28"/>
          <w:szCs w:val="28"/>
        </w:rPr>
        <w:t xml:space="preserve">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о возможности предоставления налоговых льгот в соответствии с решениями Думы городского округа ЗАТО в пределах компетенции.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Рассмотрению подлежат обращения налогоплательщиков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о предоставлении н</w:t>
      </w:r>
      <w:r>
        <w:rPr>
          <w:rFonts w:ascii="Times New Roman" w:hAnsi="Times New Roman" w:cs="Times New Roman"/>
          <w:sz w:val="28"/>
          <w:szCs w:val="28"/>
        </w:rPr>
        <w:t>алоговых льгот, направленные в адрес администрации городского округа ЗАТО Свободный.</w:t>
      </w:r>
    </w:p>
    <w:p w:rsidR="00043D10" w:rsidRDefault="00043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D10" w:rsidRDefault="003F1B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Порядок рассмотрения обращений налогоплательщиков</w:t>
      </w:r>
    </w:p>
    <w:p w:rsidR="00043D10" w:rsidRDefault="003F1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о возможности</w:t>
      </w:r>
    </w:p>
    <w:p w:rsidR="00043D10" w:rsidRDefault="003F1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налоговых льгот</w:t>
      </w:r>
    </w:p>
    <w:p w:rsidR="00043D10" w:rsidRDefault="00043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Обращение налогоплательщика о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налоговой льготы направляется в администрацию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в срок до 1 июня текущего года. Обращение должно содержать: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ссылку на положения законодательства Российской Федерации о налогах и сборах, в соотве</w:t>
      </w:r>
      <w:r>
        <w:rPr>
          <w:rFonts w:ascii="Times New Roman" w:hAnsi="Times New Roman" w:cs="Times New Roman"/>
          <w:sz w:val="28"/>
          <w:szCs w:val="28"/>
        </w:rPr>
        <w:t>тствии с которыми налогоплательщик имеет намерение получить налоговую льготу;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указание категории налогоплательщиков, в составе которой налогоплательщик имеет намерение получить налоговую льготу;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вид и размер предполагаемой налоговой льготы;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расчет</w:t>
      </w:r>
      <w:r>
        <w:rPr>
          <w:rFonts w:ascii="Times New Roman" w:hAnsi="Times New Roman" w:cs="Times New Roman"/>
          <w:sz w:val="28"/>
          <w:szCs w:val="28"/>
        </w:rPr>
        <w:t xml:space="preserve"> ожидаемой суммы доходов, выпадающих из местного бюджета в случае предоставления налоговой льготы данному налогоплательщику;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расчеты, подтверждающие экономическую целесообразность (рост объемов производства, объемов балансовой прибыли, заработной платы </w:t>
      </w:r>
      <w:r>
        <w:rPr>
          <w:rFonts w:ascii="Times New Roman" w:hAnsi="Times New Roman" w:cs="Times New Roman"/>
          <w:sz w:val="28"/>
          <w:szCs w:val="28"/>
        </w:rPr>
        <w:t xml:space="preserve">и связанный с этим рост поступлений в разрезе всех уровней бюджетной системы Российской Федерации), или обоснование социальной необходимости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налоговой льготы;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предложения по основанию и порядку применения налоговой льготы.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городског</w:t>
      </w:r>
      <w:r>
        <w:rPr>
          <w:rFonts w:ascii="Times New Roman" w:hAnsi="Times New Roman" w:cs="Times New Roman"/>
          <w:sz w:val="28"/>
          <w:szCs w:val="28"/>
        </w:rPr>
        <w:t xml:space="preserve">о хозяйства и экономики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совместно с финансовым отделом администрации городского округа ЗАТО Свободный рассматривает обращение налогоплательщика о возможности предоставления налоговой льготы и в срок до 25 июня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готовит заключение о целесообразности предоставления запрашиваемой налоговой льготы.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положительного заключения в нем должны быть указаны: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налога;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категория налогоплательщиков, которой предполагается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налоговой льготы, устанавливаемая в зависимости от осуществления ею определенных видов экономической деятельности в соответствии с Общероссийским </w:t>
      </w:r>
      <w:hyperlink r:id="rId10">
        <w:r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(ОК 029-2014), развитие которых максимально эффективно повлияет на социально-экономическое развитие городского округа, иных критериев в соответствии с законодательством Российской Фе</w:t>
      </w:r>
      <w:r>
        <w:rPr>
          <w:rFonts w:ascii="Times New Roman" w:hAnsi="Times New Roman" w:cs="Times New Roman"/>
          <w:sz w:val="28"/>
          <w:szCs w:val="28"/>
        </w:rPr>
        <w:t>дерации о налогах и сборах;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цель предоставления налоговой льготы;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размер предполагаемой налоговой льготы;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расчет выпадающих доходов местного бюджета на год, в котором предполагается предоставление налоговой льготы </w:t>
      </w:r>
      <w:hyperlink w:anchor="P151">
        <w:r>
          <w:rPr>
            <w:rFonts w:ascii="Times New Roman" w:hAnsi="Times New Roman" w:cs="Times New Roman"/>
            <w:color w:val="0000FF"/>
            <w:sz w:val="28"/>
            <w:szCs w:val="28"/>
          </w:rPr>
          <w:t>(прило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жение № 1)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расчеты, подтверждающие экономическую целесообразность, или обоснование социальной необходимости предоставления налоговой льготы </w:t>
      </w:r>
      <w:hyperlink w:anchor="P189">
        <w:r>
          <w:rPr>
            <w:rFonts w:ascii="Times New Roman" w:hAnsi="Times New Roman" w:cs="Times New Roman"/>
            <w:color w:val="0000FF"/>
            <w:sz w:val="28"/>
            <w:szCs w:val="28"/>
          </w:rPr>
          <w:t>(приложение № 2)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предложения по основанию и порядку применения налоговой льготы.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Положительное заключение, подготовленное администрацией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Свободный, в срок до 1 августа текущего года направляется в Комиссию по рассмотрению обращений налогоплательщиков городского округа ЗАТО Свободный о возможности предоставлени</w:t>
      </w:r>
      <w:r>
        <w:rPr>
          <w:rFonts w:ascii="Times New Roman" w:hAnsi="Times New Roman" w:cs="Times New Roman"/>
          <w:sz w:val="28"/>
          <w:szCs w:val="28"/>
        </w:rPr>
        <w:t>я налоговых льгот и оценке их эффективности (далее - Комиссия).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заседаниях Комиссии в обязательном порядке принимают участие представители налогоплательщиков, направивших обращение о возможности предоставления налоговых льгот.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Комиссия в срок до 1 </w:t>
      </w:r>
      <w:r>
        <w:rPr>
          <w:rFonts w:ascii="Times New Roman" w:hAnsi="Times New Roman" w:cs="Times New Roman"/>
          <w:sz w:val="28"/>
          <w:szCs w:val="28"/>
        </w:rPr>
        <w:t xml:space="preserve">октября текущего года рассматривает заключения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о возможности предоставления налоговых льгот, готовит и вносит на рассмотрение предложения по формированию налоговой политики на предстоящий финансовый год в част</w:t>
      </w:r>
      <w:r>
        <w:rPr>
          <w:rFonts w:ascii="Times New Roman" w:hAnsi="Times New Roman" w:cs="Times New Roman"/>
          <w:sz w:val="28"/>
          <w:szCs w:val="28"/>
        </w:rPr>
        <w:t>и предоставления льгот.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Ответ налогоплательщику на обращение о возможности предоставления налоговой льготы направляется администрацией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в течение 15 рабочих дней после рассмотрения обращения на Комиссии.</w:t>
      </w:r>
    </w:p>
    <w:p w:rsidR="00043D10" w:rsidRDefault="003F1BD1">
      <w:pPr>
        <w:spacing w:after="200" w:line="276" w:lineRule="auto"/>
        <w:rPr>
          <w:sz w:val="28"/>
          <w:szCs w:val="28"/>
        </w:rPr>
      </w:pPr>
      <w:r>
        <w:br w:type="page"/>
      </w:r>
    </w:p>
    <w:p w:rsidR="00043D10" w:rsidRDefault="003F1BD1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43D10" w:rsidRDefault="003F1BD1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рассмотрения обращений</w:t>
      </w:r>
    </w:p>
    <w:p w:rsidR="00043D10" w:rsidRDefault="003F1BD1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налогоплательщиков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о возможности предоставления</w:t>
      </w:r>
    </w:p>
    <w:p w:rsidR="00043D10" w:rsidRDefault="003F1BD1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налоговых льгот и оценке их эффективности</w:t>
      </w:r>
    </w:p>
    <w:p w:rsidR="00043D10" w:rsidRDefault="00043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D10" w:rsidRDefault="003F1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51"/>
      <w:bookmarkEnd w:id="2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43D10" w:rsidRDefault="003F1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планируемых к предоставлению на территории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налоговых льго</w:t>
      </w:r>
      <w:r>
        <w:rPr>
          <w:rFonts w:ascii="Times New Roman" w:hAnsi="Times New Roman" w:cs="Times New Roman"/>
          <w:sz w:val="28"/>
          <w:szCs w:val="28"/>
        </w:rPr>
        <w:t>т в 20__ году</w:t>
      </w:r>
    </w:p>
    <w:p w:rsidR="00043D10" w:rsidRDefault="003F1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виду налога и категории плательщиков)</w:t>
      </w:r>
    </w:p>
    <w:p w:rsidR="00043D10" w:rsidRDefault="00043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984"/>
        <w:gridCol w:w="2127"/>
        <w:gridCol w:w="1983"/>
        <w:gridCol w:w="2099"/>
      </w:tblGrid>
      <w:tr w:rsidR="00043D10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налога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плательщиков, которым планируется установить налоговую льготу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предоставления налоговой льготы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Предлагаемый размер налоговой льготы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потерь доход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бюджета городского округа ЗАТО Свободный от предоставления налоговой льготы, в тысячах рублей</w:t>
            </w:r>
          </w:p>
        </w:tc>
      </w:tr>
      <w:tr w:rsidR="00043D10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3D10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043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043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043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043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043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D10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043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043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043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043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043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D10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043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043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043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043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043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D10" w:rsidRDefault="003F1BD1">
      <w:pPr>
        <w:ind w:left="5245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№ 2</w:t>
      </w:r>
    </w:p>
    <w:p w:rsidR="00043D10" w:rsidRDefault="003F1BD1">
      <w:pPr>
        <w:ind w:left="5245"/>
        <w:rPr>
          <w:sz w:val="28"/>
          <w:szCs w:val="28"/>
        </w:rPr>
      </w:pPr>
      <w:r>
        <w:rPr>
          <w:sz w:val="28"/>
          <w:szCs w:val="28"/>
        </w:rPr>
        <w:t>к Порядку рассмотрения обращений</w:t>
      </w:r>
    </w:p>
    <w:p w:rsidR="00043D10" w:rsidRDefault="003F1BD1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налогоплательщиков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о возможности предоставления</w:t>
      </w:r>
    </w:p>
    <w:p w:rsidR="00043D10" w:rsidRDefault="003F1BD1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налоговых льгот и оценке их эффективности</w:t>
      </w:r>
    </w:p>
    <w:p w:rsidR="00043D10" w:rsidRDefault="00043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D10" w:rsidRDefault="003F1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89"/>
      <w:bookmarkEnd w:id="3"/>
      <w:r>
        <w:rPr>
          <w:rFonts w:ascii="Times New Roman" w:hAnsi="Times New Roman" w:cs="Times New Roman"/>
          <w:sz w:val="28"/>
          <w:szCs w:val="28"/>
        </w:rPr>
        <w:t>Оценка</w:t>
      </w:r>
    </w:p>
    <w:p w:rsidR="00043D10" w:rsidRDefault="003F1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эффективности налоговых льгот, планируемых к предоставлению</w:t>
      </w:r>
    </w:p>
    <w:p w:rsidR="00043D10" w:rsidRDefault="003F1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в 20__ году</w:t>
      </w:r>
    </w:p>
    <w:p w:rsidR="00043D10" w:rsidRDefault="003F1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виду налога и категории плательщиков)</w:t>
      </w:r>
    </w:p>
    <w:p w:rsidR="00043D10" w:rsidRDefault="00043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3350"/>
        <w:gridCol w:w="1416"/>
        <w:gridCol w:w="1418"/>
        <w:gridCol w:w="1702"/>
        <w:gridCol w:w="1303"/>
      </w:tblGrid>
      <w:tr w:rsidR="00043D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96"/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период (факт)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97"/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t>Текущий период (оценка)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98"/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  <w:t>Плановый период (прогноз)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</w:t>
            </w:r>
          </w:p>
        </w:tc>
      </w:tr>
      <w:tr w:rsidR="00043D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3D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налога в местный бюджет, всего, в тысячах рублей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043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043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  <w:bookmarkStart w:id="7" w:name="P211"/>
            <w:bookmarkEnd w:id="7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97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hyperlink w:anchor="P196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3</w:t>
              </w:r>
            </w:hyperlink>
          </w:p>
        </w:tc>
      </w:tr>
      <w:tr w:rsidR="00043D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недополученных доходов местного бюджета по категории плательщиков, в тысячах рублей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043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043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217"/>
            <w:bookmarkEnd w:id="8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98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hyperlink w:anchor="P196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3</w:t>
              </w:r>
            </w:hyperlink>
          </w:p>
        </w:tc>
      </w:tr>
      <w:tr w:rsidR="00043D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бюджетной эффективности </w:t>
            </w:r>
            <w:hyperlink w:anchor="P268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w:anchor="P21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6 стр. 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hyperlink w:anchor="P217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6 стр. 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043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</w:tr>
      <w:tr w:rsidR="00043D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224"/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оплаты труда (ФОТ), в тысячах рублей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043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043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97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hyperlink w:anchor="P196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3</w:t>
              </w:r>
            </w:hyperlink>
          </w:p>
        </w:tc>
      </w:tr>
      <w:tr w:rsidR="00043D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230"/>
            <w:bookmarkEnd w:id="10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численность, чел.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043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043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043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98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hyperlink w:anchor="P197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4</w:t>
              </w:r>
            </w:hyperlink>
          </w:p>
        </w:tc>
      </w:tr>
      <w:tr w:rsidR="00043D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236"/>
            <w:bookmarkEnd w:id="11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дополнительных рабочих мест, созданных в результате предоставления налоговых льгот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043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043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98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hyperlink w:anchor="P197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4</w:t>
              </w:r>
            </w:hyperlink>
          </w:p>
        </w:tc>
      </w:tr>
      <w:tr w:rsidR="00043D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242"/>
            <w:bookmarkEnd w:id="12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объем средней заработной платы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вновь созданных рабочих местах, в тысячах рублей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заполняет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043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043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98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hyperlink w:anchor="P197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4</w:t>
              </w:r>
            </w:hyperlink>
          </w:p>
        </w:tc>
      </w:tr>
      <w:tr w:rsidR="00043D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248"/>
            <w:bookmarkEnd w:id="13"/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благотворительных и социальных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ограммах, в тысячах рублей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043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043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98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hyperlink w:anchor="P197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4</w:t>
              </w:r>
            </w:hyperlink>
          </w:p>
        </w:tc>
      </w:tr>
      <w:tr w:rsidR="00043D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254"/>
            <w:bookmarkEnd w:id="14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вложения, направленные на развитие городского округа, в тысячах рублей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043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043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98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hyperlink w:anchor="P197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4</w:t>
              </w:r>
            </w:hyperlink>
          </w:p>
        </w:tc>
      </w:tr>
      <w:tr w:rsidR="00043D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эффективность положительная (+), отрицательная (-) </w:t>
            </w:r>
            <w:hyperlink w:anchor="P269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043D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10" w:rsidRDefault="003F1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</w:tr>
    </w:tbl>
    <w:p w:rsidR="00043D10" w:rsidRDefault="00043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043D10" w:rsidRDefault="003F1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68"/>
      <w:bookmarkEnd w:id="15"/>
      <w:r>
        <w:rPr>
          <w:rFonts w:ascii="Times New Roman" w:hAnsi="Times New Roman" w:cs="Times New Roman"/>
          <w:sz w:val="28"/>
          <w:szCs w:val="28"/>
        </w:rPr>
        <w:t xml:space="preserve">&lt;*&gt; Если соотношение меньше 1, то эффективность предоставленной </w:t>
      </w:r>
      <w:r>
        <w:rPr>
          <w:rFonts w:ascii="Times New Roman" w:hAnsi="Times New Roman" w:cs="Times New Roman"/>
          <w:sz w:val="28"/>
          <w:szCs w:val="28"/>
        </w:rPr>
        <w:t>налоговой (неналоговой) льготы имеет низкое значение. Если соотношение больше 1, то эффективность высокая.</w:t>
      </w:r>
    </w:p>
    <w:p w:rsidR="00043D10" w:rsidRDefault="003F1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69"/>
      <w:bookmarkEnd w:id="16"/>
      <w:r>
        <w:rPr>
          <w:rFonts w:ascii="Times New Roman" w:hAnsi="Times New Roman" w:cs="Times New Roman"/>
          <w:sz w:val="28"/>
          <w:szCs w:val="28"/>
        </w:rPr>
        <w:t xml:space="preserve">&lt;**&gt; Положительная социальная эффективность при положительной динамике одного из показателей, указанных в </w:t>
      </w:r>
      <w:hyperlink w:anchor="P224">
        <w:r>
          <w:rPr>
            <w:rFonts w:ascii="Times New Roman" w:hAnsi="Times New Roman" w:cs="Times New Roman"/>
            <w:color w:val="0000FF"/>
            <w:sz w:val="28"/>
            <w:szCs w:val="28"/>
          </w:rPr>
          <w:t>строках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0"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6">
        <w:r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2">
        <w:r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8">
        <w:r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4">
        <w:r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43D10" w:rsidRDefault="003F1BD1">
      <w:pPr>
        <w:spacing w:after="200" w:line="276" w:lineRule="auto"/>
        <w:rPr>
          <w:sz w:val="28"/>
          <w:szCs w:val="28"/>
        </w:rPr>
      </w:pPr>
      <w:r>
        <w:br w:type="page"/>
      </w:r>
    </w:p>
    <w:p w:rsidR="00043D10" w:rsidRDefault="003F1BD1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43D10" w:rsidRDefault="003F1BD1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43D10" w:rsidRDefault="003F1BD1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043D10" w:rsidRDefault="003F1BD1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сентября 2018 № 525</w:t>
      </w:r>
    </w:p>
    <w:p w:rsidR="00043D10" w:rsidRDefault="00043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D10" w:rsidRDefault="003F1BD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7" w:name="P275"/>
      <w:bookmarkEnd w:id="17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43D10" w:rsidRDefault="003F1B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эффективности налоговых льгот, предоставленных в соответствии</w:t>
      </w:r>
    </w:p>
    <w:p w:rsidR="00043D10" w:rsidRDefault="003F1B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решениями Думы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043D10" w:rsidRDefault="00043D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Отдел городского хозяйства и экономики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совместно с финансовым отделом администрации го</w:t>
      </w:r>
      <w:r>
        <w:rPr>
          <w:rFonts w:ascii="Times New Roman" w:hAnsi="Times New Roman" w:cs="Times New Roman"/>
          <w:sz w:val="28"/>
          <w:szCs w:val="28"/>
        </w:rPr>
        <w:t>родского округа ЗАТО Свободный: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срок до 25 августа года, следующего за отчетным финансовым годом, проводит оценку эффективности налоговых льгот, предоставленных в соответствии с решениями Думы городского округа ЗАТО в соответствии с </w:t>
      </w:r>
      <w:hyperlink w:anchor="P296">
        <w:r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оценки эффективности налоговых льгот (приложение № 1 к настоящему Порядку).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срок до 1 сентября года, следующего за отчетным финансовым годом, направляет для рассмотрения на заседании Комиссии по рассмотрению обращений налогоплат</w:t>
      </w:r>
      <w:r>
        <w:rPr>
          <w:rFonts w:ascii="Times New Roman" w:hAnsi="Times New Roman" w:cs="Times New Roman"/>
          <w:sz w:val="28"/>
          <w:szCs w:val="28"/>
        </w:rPr>
        <w:t>ельщиков городского округа ЗАТО Свободный о возможности предоставления налоговых льгот и оценке их эффективности оценку эффективности предоставленных в соответствии с решениями Думы городского округа ЗАТО Свободный налоговых льгот (по формам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15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приложениями №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89"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к Порядку рассмотрения обращений налогоплательщиков городского округа ЗАТО Свободный о возможности предоставления налоговых льгот и оценке их эффективности) с указанием: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</w:t>
      </w:r>
      <w:r>
        <w:rPr>
          <w:rFonts w:ascii="Times New Roman" w:hAnsi="Times New Roman" w:cs="Times New Roman"/>
          <w:sz w:val="28"/>
          <w:szCs w:val="28"/>
        </w:rPr>
        <w:t xml:space="preserve">менования и размеров налоговых льгот, предоставленных в соответствии с решениями Думы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Свободный;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фактических сумм по каждому виду предоставленных налоговых льгот в отчетном периоде;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бюджетной и социальной эффективности налоговы</w:t>
      </w:r>
      <w:r>
        <w:rPr>
          <w:rFonts w:ascii="Times New Roman" w:hAnsi="Times New Roman" w:cs="Times New Roman"/>
          <w:sz w:val="28"/>
          <w:szCs w:val="28"/>
        </w:rPr>
        <w:t xml:space="preserve">х льгот, предоставленных в соответствии с решениями Думы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Свободный;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предложений по внесению изменений в решения Думы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Свободный, направленных на повышение эффективности налоговых льгот.</w:t>
      </w:r>
    </w:p>
    <w:p w:rsidR="00043D10" w:rsidRDefault="003F1BD1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 по рассмот</w:t>
      </w:r>
      <w:r>
        <w:rPr>
          <w:rFonts w:ascii="Times New Roman" w:hAnsi="Times New Roman" w:cs="Times New Roman"/>
          <w:sz w:val="28"/>
          <w:szCs w:val="28"/>
        </w:rPr>
        <w:t>рению обращений налогоплательщиков городского округа ЗАТО Свободный о возможности предоставления налоговых льгот и оценке их эффективности в срок до 1 октября текущего года рассматривает предложения, направленные на повышение эффективности налоговых льгот,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предоставленных в соответствии с решениями Думы городского округа ЗАТО Свободный, и вносит на рассмотрение администрации предложения по подготовке проектов решений Думы городского округа ЗАТО Свободный о внесении изменений в решения Думы в части предостав</w:t>
      </w:r>
      <w:r>
        <w:rPr>
          <w:rFonts w:ascii="Times New Roman" w:hAnsi="Times New Roman" w:cs="Times New Roman"/>
          <w:sz w:val="28"/>
          <w:szCs w:val="28"/>
        </w:rPr>
        <w:t>ления льгот.</w:t>
      </w:r>
      <w:r>
        <w:br w:type="page"/>
      </w:r>
    </w:p>
    <w:p w:rsidR="00043D10" w:rsidRDefault="003F1BD1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43D10" w:rsidRDefault="003F1BD1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Порядку </w:t>
      </w:r>
    </w:p>
    <w:p w:rsidR="00043D10" w:rsidRDefault="003F1BD1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эффективности налоговых льгот, предоставленных в соответствии с решениями Думы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</w:t>
      </w:r>
    </w:p>
    <w:p w:rsidR="00043D10" w:rsidRDefault="00043D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3D10" w:rsidRDefault="003F1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296"/>
      <w:bookmarkEnd w:id="18"/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043D10" w:rsidRDefault="003F1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эффективности налоговых льгот</w:t>
      </w:r>
    </w:p>
    <w:p w:rsidR="00043D10" w:rsidRDefault="00043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D10" w:rsidRDefault="003F1B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043D10" w:rsidRDefault="00043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Оценка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налоговых льгот, предоставленных в соответствии с решениями Думы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Свободный, производится в разрезе отдельно взятых видов налогов в отношении каждой из предоставленных налоговых льгот и по каждой категории их получателей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Оценка эффективности налоговых льгот, предоставленных в соответствии с решениями Думы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Свободный, производится по состоянию на 1 января текущего года за один, два и более налоговых периода (лет), в соответствии с настоящей Методи</w:t>
      </w:r>
      <w:r>
        <w:rPr>
          <w:rFonts w:ascii="Times New Roman" w:hAnsi="Times New Roman" w:cs="Times New Roman"/>
          <w:sz w:val="28"/>
          <w:szCs w:val="28"/>
        </w:rPr>
        <w:t>кой.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Эффективность налоговых льгот, предоставленных в соответствии с решениями Думы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Свободный, определяется исходя из сравнения суммы предоставленной льготы по категории налогоплательщиков и совокупной эффективности, которая выраж</w:t>
      </w:r>
      <w:r>
        <w:rPr>
          <w:rFonts w:ascii="Times New Roman" w:hAnsi="Times New Roman" w:cs="Times New Roman"/>
          <w:sz w:val="28"/>
          <w:szCs w:val="28"/>
        </w:rPr>
        <w:t>ается в увеличении фонда оплаты труда, увеличении капитальных вложений в основные фонды.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Низкая эффективность налоговых льгот, предоставленных в соответствии с решениями Думы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Свободный, означает получение меньшего совокупного эффе</w:t>
      </w:r>
      <w:r>
        <w:rPr>
          <w:rFonts w:ascii="Times New Roman" w:hAnsi="Times New Roman" w:cs="Times New Roman"/>
          <w:sz w:val="28"/>
          <w:szCs w:val="28"/>
        </w:rPr>
        <w:t>кта от предоставления налоговых льгот по сравнению с фактическими потерями местного бюджета, вызванными предоставлением налоговых льгот.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Высокая эффективность налоговых льгот, предоставленных в соответствии с решениями Думы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</w:t>
      </w:r>
      <w:r>
        <w:rPr>
          <w:rFonts w:ascii="Times New Roman" w:hAnsi="Times New Roman" w:cs="Times New Roman"/>
          <w:sz w:val="28"/>
          <w:szCs w:val="28"/>
        </w:rPr>
        <w:t>ный, означает получение большего совокупного эффекта от предоставления налоговых льгот по сравнению с фактическими потерями местного бюджета, вызванными предоставлением налоговых льгот.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Для оценки эффективности налоговых льгот учитывается соответствие л</w:t>
      </w:r>
      <w:r>
        <w:rPr>
          <w:rFonts w:ascii="Times New Roman" w:hAnsi="Times New Roman" w:cs="Times New Roman"/>
          <w:sz w:val="28"/>
          <w:szCs w:val="28"/>
        </w:rPr>
        <w:t>ьгот одному из следующих критериев: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бюджетная эффективность - оценка результата хозяйственной деятельности категорий плательщиков, которым предоставлены налоговые льготы, с точки зрения влияния льгот на доходы бюджета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Свободный;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социальная эффективность - 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плательщиками системы мер, направленных на повышение уровня жизни населения (ро</w:t>
      </w:r>
      <w:r>
        <w:rPr>
          <w:rFonts w:ascii="Times New Roman" w:hAnsi="Times New Roman" w:cs="Times New Roman"/>
          <w:sz w:val="28"/>
          <w:szCs w:val="28"/>
        </w:rPr>
        <w:t xml:space="preserve">ст заработной платы, создание новых рабочих мест, улучшение условий труда, рост социальной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защищенности населения).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бюджетной эффективности налоговых льгот производит финансовый отдел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социальной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налоговых льгот производит отдел городского хозяйства и экономики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Для оценки бюджетной эффективности налоговых льгот применяются следующие показатели: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коэффициент бюджетной эффективности н</w:t>
      </w:r>
      <w:r>
        <w:rPr>
          <w:rFonts w:ascii="Times New Roman" w:hAnsi="Times New Roman" w:cs="Times New Roman"/>
          <w:sz w:val="28"/>
          <w:szCs w:val="28"/>
        </w:rPr>
        <w:t>алоговых льгот;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исключение встречных финансовых потоков в бюджете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(для учреждений, полностью или частично финансируемых из местного бюджета).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эффективность налоговых льгот по платежам в местный бюджет </w:t>
      </w:r>
      <w:r>
        <w:rPr>
          <w:rFonts w:ascii="Times New Roman" w:hAnsi="Times New Roman" w:cs="Times New Roman"/>
          <w:sz w:val="28"/>
          <w:szCs w:val="28"/>
        </w:rPr>
        <w:t>обеспечивается и признается положительной при выполнении одного из указанных показателей.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бюджетной эффективности налоговых льгот определяется как превышение темпов роста суммы поступившего в бюджет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налога над т</w:t>
      </w:r>
      <w:r>
        <w:rPr>
          <w:rFonts w:ascii="Times New Roman" w:hAnsi="Times New Roman" w:cs="Times New Roman"/>
          <w:sz w:val="28"/>
          <w:szCs w:val="28"/>
        </w:rPr>
        <w:t>емпами роста объема налоговых льгот.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коэффициент бюджетной эффективности налоговых льгот меньше единицы, то бюджетная эффективность льгот является низкой и эффект от их предоставления не достигнут.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Для оценки социальной эффективности налоговых льго</w:t>
      </w:r>
      <w:r>
        <w:rPr>
          <w:rFonts w:ascii="Times New Roman" w:hAnsi="Times New Roman" w:cs="Times New Roman"/>
          <w:sz w:val="28"/>
          <w:szCs w:val="28"/>
        </w:rPr>
        <w:t>т применяются следующие показатели: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новых рабочих мест или сохранение существующих рабочих мест;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благотворительных и социальных программ;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реализации муниципальных программ, принятых администрацией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sz w:val="28"/>
          <w:szCs w:val="28"/>
        </w:rPr>
        <w:t>Свободный, и мероприятиях социальной направленности, проводимых администрацией городского округа ЗАТО Свободный;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жизни населения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Свободный;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социальной защищенности населения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</w:t>
      </w:r>
      <w:r>
        <w:rPr>
          <w:rFonts w:ascii="Times New Roman" w:hAnsi="Times New Roman" w:cs="Times New Roman"/>
          <w:sz w:val="28"/>
          <w:szCs w:val="28"/>
        </w:rPr>
        <w:t>дный;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благоприятных условий для развития городской инфраструктуры.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эффективность налоговых льгот обеспечивается и признается удовлетворительной при положительной динамике одного из указанных показателей.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Показателем социальной эффекти</w:t>
      </w:r>
      <w:r>
        <w:rPr>
          <w:rFonts w:ascii="Times New Roman" w:hAnsi="Times New Roman" w:cs="Times New Roman"/>
          <w:sz w:val="28"/>
          <w:szCs w:val="28"/>
        </w:rPr>
        <w:t xml:space="preserve">вности налоговых льгот, установленных для отдельных категорий физических лиц и некоммерческих объединений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повышение социальной защищенности населения городского округа ЗАТО Свободный.</w:t>
      </w:r>
    </w:p>
    <w:p w:rsidR="00043D10" w:rsidRDefault="00043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D10" w:rsidRDefault="003F1B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Определение сумм совокупной эффективности</w:t>
      </w:r>
    </w:p>
    <w:p w:rsidR="00043D10" w:rsidRDefault="00043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 основе сведений Управления Федеральной налоговой службы по Свердловской области, Территориального органа Федеральной службы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статистики по Свердловской области, информации от налогоплательщиков, полученных по запросам, отдел городского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 и экономики администрации городского округа ЗАТО Свободный определяет эффективность каждой из предоставленных в соответствии с решениями Думы городского округа ЗАТО Свободный налоговых льгот по виду налога и по каждой категории налогоплательщико</w:t>
      </w:r>
      <w:r>
        <w:rPr>
          <w:rFonts w:ascii="Times New Roman" w:hAnsi="Times New Roman" w:cs="Times New Roman"/>
          <w:sz w:val="28"/>
          <w:szCs w:val="28"/>
        </w:rPr>
        <w:t>в по формуле:</w:t>
      </w:r>
    </w:p>
    <w:p w:rsidR="00043D10" w:rsidRDefault="00043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ДельтаР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дельтаФ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43D10" w:rsidRDefault="00043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сумма совокупной эффективности деятельности категории налогоплательщиков при использовании налоговых льгот, предоставленных в соответствии с решениями Думы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Свободный, тыс. ру</w:t>
      </w:r>
      <w:r>
        <w:rPr>
          <w:rFonts w:ascii="Times New Roman" w:hAnsi="Times New Roman" w:cs="Times New Roman"/>
          <w:sz w:val="28"/>
          <w:szCs w:val="28"/>
        </w:rPr>
        <w:t>блей;</w:t>
      </w:r>
    </w:p>
    <w:p w:rsidR="00043D10" w:rsidRDefault="003F1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дельтаТ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увеличение фонда оплаты труда;</w:t>
      </w:r>
    </w:p>
    <w:p w:rsidR="00043D10" w:rsidRDefault="003F1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дельтаФ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увеличение капитальных вложений в основные фонды.</w:t>
      </w:r>
    </w:p>
    <w:p w:rsidR="00043D10" w:rsidRDefault="003F1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фонда оплаты труда определяется как разница между размером фонда оплаты труда отчетного года (То) и фондом оплаты труда предыдущего года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), тыс. рублей:</w:t>
      </w:r>
    </w:p>
    <w:p w:rsidR="00043D10" w:rsidRDefault="00043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ДельтаТ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3D10" w:rsidRDefault="00043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капитальных вложений в основные фонды определяется как разница между стоимостью основных фондов отчетного года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Фо</w:t>
      </w:r>
      <w:proofErr w:type="spellEnd"/>
      <w:r>
        <w:rPr>
          <w:rFonts w:ascii="Times New Roman" w:hAnsi="Times New Roman" w:cs="Times New Roman"/>
          <w:sz w:val="28"/>
          <w:szCs w:val="28"/>
        </w:rPr>
        <w:t>) и стоимостью основных фондов предыдущего года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Фп</w:t>
      </w:r>
      <w:proofErr w:type="spellEnd"/>
      <w:r>
        <w:rPr>
          <w:rFonts w:ascii="Times New Roman" w:hAnsi="Times New Roman" w:cs="Times New Roman"/>
          <w:sz w:val="28"/>
          <w:szCs w:val="28"/>
        </w:rPr>
        <w:t>), тыс. рублей:</w:t>
      </w:r>
    </w:p>
    <w:p w:rsidR="00043D10" w:rsidRDefault="00043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дельтаФ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3D10" w:rsidRDefault="00043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дельтаФ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используется показатель "наличие основных фондов на конец года по остаточной балансовой стоимости".</w:t>
      </w:r>
    </w:p>
    <w:p w:rsidR="00043D10" w:rsidRDefault="00043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D10" w:rsidRDefault="003F1B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Определение эффективности налоговых льгот</w:t>
      </w:r>
    </w:p>
    <w:p w:rsidR="00043D10" w:rsidRDefault="00043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Эффективность предоставленной в соответствии с решениями Думы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налоговой льготы определяется по формуле:</w:t>
      </w:r>
    </w:p>
    <w:p w:rsidR="00043D10" w:rsidRDefault="00043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43D10" w:rsidRDefault="00043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сумма совокупной эффективности деятельности категории налогоплательщиков при использовании налоговых льгот, предоставленных в соответствии с решениями Думы город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Свободный, тыс. рублей;</w:t>
      </w:r>
    </w:p>
    <w:p w:rsidR="00043D10" w:rsidRDefault="003F1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сумма потерь местного бюджета по данному налогу, тыс. рублей.</w:t>
      </w:r>
    </w:p>
    <w:p w:rsidR="00043D10" w:rsidRDefault="003F1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соотношение меньше 1, то эффективность предоставленной налоговой льготы имеет низкое значение. Если соотношение больше 1, то эффективность вы</w:t>
      </w:r>
      <w:r>
        <w:rPr>
          <w:rFonts w:ascii="Times New Roman" w:hAnsi="Times New Roman" w:cs="Times New Roman"/>
          <w:sz w:val="28"/>
          <w:szCs w:val="28"/>
        </w:rPr>
        <w:t>сокая.</w:t>
      </w:r>
    </w:p>
    <w:p w:rsidR="00043D10" w:rsidRDefault="003F1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 случае низкой эффективности предоставляемых в соответствии с решениями Думы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налоговых льгот администрация городского округа рассматривает вопрос о целесообразности предоставления налоговых льгот для отдельных к</w:t>
      </w:r>
      <w:r>
        <w:rPr>
          <w:rFonts w:ascii="Times New Roman" w:hAnsi="Times New Roman" w:cs="Times New Roman"/>
          <w:sz w:val="28"/>
          <w:szCs w:val="28"/>
        </w:rPr>
        <w:t>атегорий налогоплательщиков.</w:t>
      </w:r>
    </w:p>
    <w:p w:rsidR="00043D10" w:rsidRDefault="003F1BD1">
      <w:pPr>
        <w:spacing w:after="200" w:line="276" w:lineRule="auto"/>
        <w:rPr>
          <w:sz w:val="28"/>
          <w:szCs w:val="28"/>
        </w:rPr>
      </w:pPr>
      <w:r>
        <w:br w:type="page"/>
      </w:r>
    </w:p>
    <w:p w:rsidR="00043D10" w:rsidRDefault="003F1BD1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43D10" w:rsidRDefault="003F1BD1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43D10" w:rsidRDefault="003F1BD1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043D10" w:rsidRDefault="003F1BD1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сентября 2018 № 525</w:t>
      </w:r>
    </w:p>
    <w:p w:rsidR="00043D10" w:rsidRDefault="00043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D10" w:rsidRDefault="003F1BD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9" w:name="P30"/>
      <w:bookmarkEnd w:id="19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43D10" w:rsidRDefault="003F1B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рассмотрению обращений налогоплательщиков</w:t>
      </w:r>
    </w:p>
    <w:p w:rsidR="00043D10" w:rsidRDefault="003F1B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о возможности предоставлен</w:t>
      </w:r>
      <w:r>
        <w:rPr>
          <w:rFonts w:ascii="Times New Roman" w:hAnsi="Times New Roman" w:cs="Times New Roman"/>
          <w:sz w:val="28"/>
          <w:szCs w:val="28"/>
        </w:rPr>
        <w:t>ия</w:t>
      </w:r>
    </w:p>
    <w:p w:rsidR="00043D10" w:rsidRDefault="003F1B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налоговых льгот и оценке их эффективности</w:t>
      </w:r>
    </w:p>
    <w:p w:rsidR="00043D10" w:rsidRDefault="00043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D10" w:rsidRDefault="003F1B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043D10" w:rsidRDefault="00043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Комиссия по рассмотрению обращений налогоплательщиков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о возможности предоставления налоговых льгот и оценке их эффективности (далее - Комиссия) </w:t>
      </w:r>
      <w:r>
        <w:rPr>
          <w:rFonts w:ascii="Times New Roman" w:hAnsi="Times New Roman" w:cs="Times New Roman"/>
          <w:sz w:val="28"/>
          <w:szCs w:val="28"/>
        </w:rPr>
        <w:t>образуется для выработки рекомендаций по вопросам реализации права законодательной инициативы в области предоставления налоговых льгот, оценке эффективности предоставленных налоговых льгот.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 является совещательным органом при администрации город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Комиссия организует свою работу во взаимодействии с отделами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Свободный, Управлением Федеральной налоговой службы по Свердловской области, Территориальным органом Федеральной службы госуда</w:t>
      </w:r>
      <w:r>
        <w:rPr>
          <w:rFonts w:ascii="Times New Roman" w:hAnsi="Times New Roman" w:cs="Times New Roman"/>
          <w:sz w:val="28"/>
          <w:szCs w:val="28"/>
        </w:rPr>
        <w:t>рственной статистики по Свердловской области, организациями и предприятиями городского округа ЗАТО Свободный.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своей деятельности Комиссия руководствуется </w:t>
      </w:r>
      <w:hyperlink r:id="rId1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о налогах и сборах, федеральными и областными законами о налогах и сборах.</w:t>
      </w:r>
    </w:p>
    <w:p w:rsidR="00043D10" w:rsidRDefault="00043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D10" w:rsidRDefault="003F1B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Задачи комиссии</w:t>
      </w:r>
    </w:p>
    <w:p w:rsidR="00043D10" w:rsidRDefault="00043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Задачами Комиссии являются: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рассмотрение обращений налогоплательщиков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о возможности предоставления установленных решениями Думы городского округа ЗАТО Свободный налоговых льгот;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оценка эфф</w:t>
      </w:r>
      <w:r>
        <w:rPr>
          <w:rFonts w:ascii="Times New Roman" w:hAnsi="Times New Roman" w:cs="Times New Roman"/>
          <w:sz w:val="28"/>
          <w:szCs w:val="28"/>
        </w:rPr>
        <w:t xml:space="preserve">ективности предоставленных в соответствии с решениями Думы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налоговых льгот;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выработка предложений по формированию налоговой политики.</w:t>
      </w:r>
    </w:p>
    <w:p w:rsidR="00043D10" w:rsidRDefault="00043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D10" w:rsidRDefault="003F1B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Функции комиссии</w:t>
      </w:r>
    </w:p>
    <w:p w:rsidR="00043D10" w:rsidRDefault="00043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Для выполнения своих задач Комиссия осуществляет следую</w:t>
      </w:r>
      <w:r>
        <w:rPr>
          <w:rFonts w:ascii="Times New Roman" w:hAnsi="Times New Roman" w:cs="Times New Roman"/>
          <w:sz w:val="28"/>
          <w:szCs w:val="28"/>
        </w:rPr>
        <w:t>щие функции: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рассматривает заключения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о целесообразности подготовки предложений, направленных на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в соответствии с решениями Думы городского округа ЗАТО Свободный налоговых льгот по обращениям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налогоплательщиков;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рассматривает заключения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об эффективности налоговых льгот, предоставленных в соответствии с решениями Думы городского округа ЗАТО Свободный;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дает предложения администрации по подгото</w:t>
      </w:r>
      <w:r>
        <w:rPr>
          <w:rFonts w:ascii="Times New Roman" w:hAnsi="Times New Roman" w:cs="Times New Roman"/>
          <w:sz w:val="28"/>
          <w:szCs w:val="28"/>
        </w:rPr>
        <w:t xml:space="preserve">вке нормативных правовых актов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о внесении изменений в нормативные правовые акты о налогах и сборах в части предоставления налоговых льгот;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разрабатывает иные предложения по вопросам предоставления налоговых льгот, не про</w:t>
      </w:r>
      <w:r>
        <w:rPr>
          <w:rFonts w:ascii="Times New Roman" w:hAnsi="Times New Roman" w:cs="Times New Roman"/>
          <w:sz w:val="28"/>
          <w:szCs w:val="28"/>
        </w:rPr>
        <w:t>тиворечащие действующему законодательству.</w:t>
      </w:r>
    </w:p>
    <w:p w:rsidR="00043D10" w:rsidRDefault="00043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D10" w:rsidRDefault="003F1B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4. Структура комиссии</w:t>
      </w:r>
    </w:p>
    <w:p w:rsidR="00043D10" w:rsidRDefault="00043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Комиссию возглавляет Председатель.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состав Комиссии включаются представители отделов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Свободный, а также по согласованию представители Думы </w:t>
      </w:r>
      <w:r>
        <w:rPr>
          <w:rFonts w:ascii="Times New Roman" w:hAnsi="Times New Roman" w:cs="Times New Roman"/>
          <w:sz w:val="28"/>
          <w:szCs w:val="28"/>
        </w:rPr>
        <w:t>городского округа ЗАТО Свободный, Управления Федеральной налоговой службы по Свердловской области.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Состав Комиссии утверждается постановлением администрации городского округа.</w:t>
      </w:r>
    </w:p>
    <w:p w:rsidR="00043D10" w:rsidRDefault="00043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D10" w:rsidRDefault="003F1B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5. Регламент работы комиссии</w:t>
      </w:r>
    </w:p>
    <w:p w:rsidR="00043D10" w:rsidRDefault="00043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Заседания Комиссии проводит </w:t>
      </w:r>
      <w:r>
        <w:rPr>
          <w:rFonts w:ascii="Times New Roman" w:hAnsi="Times New Roman" w:cs="Times New Roman"/>
          <w:sz w:val="28"/>
          <w:szCs w:val="28"/>
        </w:rPr>
        <w:t>Председатель Комиссии, а в его отсутствие - заместитель председателя Комиссии.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Решения Комиссии принимаются большинством голосов присутствующих на заседании членов комиссии. Решения, принимаемые на заседаниях, оформляются протоколами, которые подписыва</w:t>
      </w:r>
      <w:r>
        <w:rPr>
          <w:rFonts w:ascii="Times New Roman" w:hAnsi="Times New Roman" w:cs="Times New Roman"/>
          <w:sz w:val="28"/>
          <w:szCs w:val="28"/>
        </w:rPr>
        <w:t>ются ответственным секретарем и утверждаются Председателем комиссии, а в его отсутствие - заместителем председателя Комиссии.</w:t>
      </w:r>
    </w:p>
    <w:p w:rsidR="00043D10" w:rsidRDefault="003F1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Заседания Комиссии проводятся по мере необходимости.</w:t>
      </w:r>
    </w:p>
    <w:p w:rsidR="00043D10" w:rsidRDefault="003F1BD1">
      <w:pPr>
        <w:spacing w:after="200" w:line="276" w:lineRule="auto"/>
        <w:rPr>
          <w:sz w:val="28"/>
          <w:szCs w:val="28"/>
        </w:rPr>
      </w:pPr>
      <w:r>
        <w:br w:type="page"/>
      </w:r>
    </w:p>
    <w:p w:rsidR="00043D10" w:rsidRDefault="003F1BD1">
      <w:pPr>
        <w:pStyle w:val="ConsPlusNormal"/>
        <w:ind w:left="567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43D10" w:rsidRDefault="003F1BD1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43D10" w:rsidRDefault="003F1BD1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043D10" w:rsidRDefault="003F1BD1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сентября 2018 № 525</w:t>
      </w:r>
    </w:p>
    <w:p w:rsidR="00043D10" w:rsidRDefault="00043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D10" w:rsidRDefault="003F1BD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0" w:name="P73"/>
      <w:bookmarkEnd w:id="20"/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043D10" w:rsidRDefault="003F1B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рассмотрению обращений налогоплательщиков</w:t>
      </w:r>
    </w:p>
    <w:p w:rsidR="00043D10" w:rsidRDefault="003F1B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о возможности предоставления</w:t>
      </w:r>
    </w:p>
    <w:p w:rsidR="00043D10" w:rsidRDefault="003F1B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налоговых льгот и оценке их эффективности</w:t>
      </w:r>
    </w:p>
    <w:p w:rsidR="00043D10" w:rsidRDefault="003F1B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2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6860"/>
      </w:tblGrid>
      <w:tr w:rsidR="00043D10">
        <w:tc>
          <w:tcPr>
            <w:tcW w:w="2410" w:type="dxa"/>
          </w:tcPr>
          <w:p w:rsidR="00043D10" w:rsidRDefault="003F1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В.Л.</w:t>
            </w:r>
          </w:p>
        </w:tc>
        <w:tc>
          <w:tcPr>
            <w:tcW w:w="6859" w:type="dxa"/>
          </w:tcPr>
          <w:p w:rsidR="00043D10" w:rsidRDefault="003F1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администрации, Председатель комиссии;</w:t>
            </w:r>
          </w:p>
        </w:tc>
      </w:tr>
      <w:tr w:rsidR="00043D10">
        <w:tc>
          <w:tcPr>
            <w:tcW w:w="2410" w:type="dxa"/>
          </w:tcPr>
          <w:p w:rsidR="00043D10" w:rsidRDefault="003F1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Л.В.</w:t>
            </w:r>
          </w:p>
        </w:tc>
        <w:tc>
          <w:tcPr>
            <w:tcW w:w="6859" w:type="dxa"/>
          </w:tcPr>
          <w:p w:rsidR="00043D10" w:rsidRDefault="003F1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отдела, заместитель председателя комиссии;</w:t>
            </w:r>
          </w:p>
        </w:tc>
      </w:tr>
      <w:tr w:rsidR="00043D10">
        <w:tc>
          <w:tcPr>
            <w:tcW w:w="2410" w:type="dxa"/>
          </w:tcPr>
          <w:p w:rsidR="00043D10" w:rsidRDefault="003F1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Н.С.</w:t>
            </w:r>
          </w:p>
        </w:tc>
        <w:tc>
          <w:tcPr>
            <w:tcW w:w="6859" w:type="dxa"/>
          </w:tcPr>
          <w:p w:rsidR="00043D10" w:rsidRDefault="003F1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финансового отдела администрации, секретарь комиссии.</w:t>
            </w:r>
          </w:p>
        </w:tc>
      </w:tr>
      <w:tr w:rsidR="00043D10">
        <w:tc>
          <w:tcPr>
            <w:tcW w:w="9269" w:type="dxa"/>
            <w:gridSpan w:val="2"/>
          </w:tcPr>
          <w:p w:rsidR="00043D10" w:rsidRDefault="003F1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043D10">
        <w:tc>
          <w:tcPr>
            <w:tcW w:w="2410" w:type="dxa"/>
          </w:tcPr>
          <w:p w:rsidR="00043D10" w:rsidRDefault="003F1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Шишленков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859" w:type="dxa"/>
          </w:tcPr>
          <w:p w:rsidR="00043D10" w:rsidRDefault="003F1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городского хозяйства и экономики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администрации;</w:t>
            </w:r>
          </w:p>
        </w:tc>
      </w:tr>
      <w:tr w:rsidR="00043D10">
        <w:tc>
          <w:tcPr>
            <w:tcW w:w="2410" w:type="dxa"/>
          </w:tcPr>
          <w:p w:rsidR="00043D10" w:rsidRDefault="003F1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О.И</w:t>
            </w:r>
          </w:p>
        </w:tc>
        <w:tc>
          <w:tcPr>
            <w:tcW w:w="6859" w:type="dxa"/>
          </w:tcPr>
          <w:p w:rsidR="00043D10" w:rsidRDefault="003F1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МРИ ФНС № 16 (по согласованию);</w:t>
            </w:r>
          </w:p>
        </w:tc>
      </w:tr>
      <w:tr w:rsidR="00043D10">
        <w:tc>
          <w:tcPr>
            <w:tcW w:w="2410" w:type="dxa"/>
          </w:tcPr>
          <w:p w:rsidR="00043D10" w:rsidRDefault="003F1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Фасахов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Р.</w:t>
            </w:r>
          </w:p>
        </w:tc>
        <w:tc>
          <w:tcPr>
            <w:tcW w:w="6859" w:type="dxa"/>
          </w:tcPr>
          <w:p w:rsidR="00043D10" w:rsidRDefault="003F1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администрации;</w:t>
            </w:r>
          </w:p>
        </w:tc>
      </w:tr>
      <w:tr w:rsidR="00043D10">
        <w:tc>
          <w:tcPr>
            <w:tcW w:w="2410" w:type="dxa"/>
          </w:tcPr>
          <w:p w:rsidR="00043D10" w:rsidRDefault="003F1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859" w:type="dxa"/>
          </w:tcPr>
          <w:p w:rsidR="00043D10" w:rsidRDefault="003F1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отдела городского хозяйства и экономики администрации;</w:t>
            </w:r>
          </w:p>
        </w:tc>
      </w:tr>
      <w:tr w:rsidR="00043D10">
        <w:tc>
          <w:tcPr>
            <w:tcW w:w="2410" w:type="dxa"/>
          </w:tcPr>
          <w:p w:rsidR="00043D10" w:rsidRDefault="003F1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Е.П.</w:t>
            </w:r>
          </w:p>
        </w:tc>
        <w:tc>
          <w:tcPr>
            <w:tcW w:w="6859" w:type="dxa"/>
          </w:tcPr>
          <w:p w:rsidR="00043D10" w:rsidRDefault="003F1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финансового отдела администрации;</w:t>
            </w:r>
          </w:p>
        </w:tc>
      </w:tr>
    </w:tbl>
    <w:p w:rsidR="00043D10" w:rsidRDefault="003F1BD1">
      <w:p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Рубацкий</w:t>
      </w:r>
      <w:proofErr w:type="spellEnd"/>
      <w:r>
        <w:rPr>
          <w:sz w:val="28"/>
          <w:szCs w:val="28"/>
        </w:rPr>
        <w:t xml:space="preserve"> Н.Н.         – индивидуальный предприниматель.</w:t>
      </w:r>
    </w:p>
    <w:sectPr w:rsidR="00043D10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10"/>
    <w:rsid w:val="00043D10"/>
    <w:rsid w:val="003F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6AA8A-458B-4C23-A9B2-619F5E01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A62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DB0E8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DB0E8D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DB0E8D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DA6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10D16A037C75900AFA10EB9E16E51B54F9000D0EDDCCA6BEEF2488E2945D8106OFG9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10D16A037C75900AFA0EE6887ABB1156F25A0106D8C2F5E4B322DFBDOCG4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10D16A037C75900AFA0EE6887ABB1156F25A0106DFC2F5E4B322DFBDOCG4I" TargetMode="External"/><Relationship Id="rId11" Type="http://schemas.openxmlformats.org/officeDocument/2006/relationships/hyperlink" Target="consultantplus://offline/ref=A110D16A037C75900AFA0EE6887ABB1157FA5905048A95F7B5E62CODGA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110D16A037C75900AFA0EE6887ABB1154FA5D0306DDC2F5E4B322DFBDC45BD446B9D205746EB2F3O9G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10D16A037C75900AFA10EB9E16E51B54F9000D0DDECFA7B8E12488E2945D8106F9D450372ABFF39E57D4CEO6G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8E58-1D6B-4E11-A7FF-F58F0701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15</Pages>
  <Words>3693</Words>
  <Characters>21056</Characters>
  <Application>Microsoft Office Word</Application>
  <DocSecurity>0</DocSecurity>
  <Lines>175</Lines>
  <Paragraphs>49</Paragraphs>
  <ScaleCrop>false</ScaleCrop>
  <Company/>
  <LinksUpToDate>false</LinksUpToDate>
  <CharactersWithSpaces>24700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dc:description/>
  <cp:lastModifiedBy>Шикова</cp:lastModifiedBy>
  <cp:revision>33</cp:revision>
  <cp:lastPrinted>2018-09-27T10:14:00Z</cp:lastPrinted>
  <dcterms:created xsi:type="dcterms:W3CDTF">2018-08-24T08:06:00Z</dcterms:created>
  <dcterms:modified xsi:type="dcterms:W3CDTF">2022-01-26T04:30:00Z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