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B5" w:rsidRDefault="00316EB5" w:rsidP="00F0321A">
      <w:pPr>
        <w:rPr>
          <w:sz w:val="28"/>
          <w:szCs w:val="28"/>
        </w:rPr>
      </w:pPr>
    </w:p>
    <w:p w:rsidR="00316EB5" w:rsidRPr="00D90037" w:rsidRDefault="00316EB5" w:rsidP="001C57E4">
      <w:pPr>
        <w:ind w:left="5360"/>
      </w:pPr>
      <w:r w:rsidRPr="00D90037">
        <w:t>Утверждено</w:t>
      </w:r>
    </w:p>
    <w:p w:rsidR="00316EB5" w:rsidRPr="00D90037" w:rsidRDefault="00316EB5" w:rsidP="001C57E4">
      <w:pPr>
        <w:ind w:left="5360"/>
      </w:pPr>
      <w:r w:rsidRPr="00D90037">
        <w:t>постановлением администрации</w:t>
      </w:r>
    </w:p>
    <w:p w:rsidR="00316EB5" w:rsidRPr="00D90037" w:rsidRDefault="00316EB5" w:rsidP="001C57E4">
      <w:pPr>
        <w:ind w:left="5360"/>
      </w:pPr>
      <w:r w:rsidRPr="00D90037">
        <w:t>городского округа</w:t>
      </w:r>
    </w:p>
    <w:p w:rsidR="00316EB5" w:rsidRPr="00D90037" w:rsidRDefault="00316EB5" w:rsidP="001C57E4">
      <w:pPr>
        <w:ind w:left="5360"/>
      </w:pPr>
      <w:r w:rsidRPr="00D90037">
        <w:t>ЗАТО Свободный</w:t>
      </w:r>
    </w:p>
    <w:p w:rsidR="00316EB5" w:rsidRPr="00D90037" w:rsidRDefault="00316EB5" w:rsidP="001C57E4">
      <w:pPr>
        <w:ind w:left="5360"/>
      </w:pPr>
      <w:r w:rsidRPr="00D90037">
        <w:t>«__» ________2018  г №___</w:t>
      </w:r>
    </w:p>
    <w:p w:rsidR="00316EB5" w:rsidRDefault="00316EB5" w:rsidP="001C57E4">
      <w:pPr>
        <w:ind w:left="5360"/>
        <w:rPr>
          <w:sz w:val="28"/>
          <w:szCs w:val="28"/>
        </w:rPr>
      </w:pPr>
    </w:p>
    <w:p w:rsidR="00316EB5" w:rsidRDefault="00316EB5" w:rsidP="001C57E4">
      <w:pPr>
        <w:spacing w:line="322" w:lineRule="exact"/>
        <w:rPr>
          <w:sz w:val="20"/>
          <w:szCs w:val="20"/>
        </w:rPr>
      </w:pPr>
    </w:p>
    <w:p w:rsidR="00316EB5" w:rsidRPr="00360F07" w:rsidRDefault="00316EB5" w:rsidP="001C57E4">
      <w:pPr>
        <w:jc w:val="center"/>
        <w:rPr>
          <w:b/>
        </w:rPr>
      </w:pPr>
      <w:r w:rsidRPr="00360F07">
        <w:rPr>
          <w:b/>
        </w:rPr>
        <w:t xml:space="preserve">ПОЛОЖЕНИЕ </w:t>
      </w:r>
    </w:p>
    <w:p w:rsidR="00316EB5" w:rsidRPr="00360F07" w:rsidRDefault="00316EB5" w:rsidP="001C57E4">
      <w:pPr>
        <w:jc w:val="center"/>
        <w:rPr>
          <w:b/>
        </w:rPr>
      </w:pPr>
      <w:r w:rsidRPr="00360F07">
        <w:rPr>
          <w:b/>
        </w:rPr>
        <w:t>об аукционной комиссии по проведению открытого аукциона</w:t>
      </w:r>
    </w:p>
    <w:p w:rsidR="00316EB5" w:rsidRPr="00360F07" w:rsidRDefault="00316EB5" w:rsidP="001C57E4">
      <w:pPr>
        <w:spacing w:line="201" w:lineRule="exact"/>
        <w:rPr>
          <w:b/>
        </w:rPr>
      </w:pPr>
    </w:p>
    <w:p w:rsidR="00316EB5" w:rsidRPr="00360F07" w:rsidRDefault="00316EB5" w:rsidP="00C112B4">
      <w:pPr>
        <w:numPr>
          <w:ilvl w:val="0"/>
          <w:numId w:val="3"/>
        </w:numPr>
        <w:tabs>
          <w:tab w:val="left" w:pos="3980"/>
        </w:tabs>
        <w:ind w:left="3980" w:hanging="290"/>
        <w:rPr>
          <w:b/>
        </w:rPr>
      </w:pPr>
      <w:r w:rsidRPr="00360F07">
        <w:rPr>
          <w:b/>
        </w:rPr>
        <w:t>Общие положения</w:t>
      </w:r>
    </w:p>
    <w:p w:rsidR="00316EB5" w:rsidRPr="00C112B4" w:rsidRDefault="00316EB5" w:rsidP="00C112B4">
      <w:pPr>
        <w:tabs>
          <w:tab w:val="left" w:pos="3980"/>
        </w:tabs>
        <w:ind w:left="3980"/>
        <w:rPr>
          <w:b/>
          <w:sz w:val="28"/>
          <w:szCs w:val="28"/>
        </w:rPr>
      </w:pPr>
    </w:p>
    <w:p w:rsidR="00316EB5" w:rsidRPr="00A81B8E" w:rsidRDefault="00316EB5" w:rsidP="001C57E4">
      <w:pPr>
        <w:spacing w:line="212" w:lineRule="exact"/>
        <w:rPr>
          <w:sz w:val="28"/>
          <w:szCs w:val="28"/>
        </w:rPr>
      </w:pPr>
    </w:p>
    <w:p w:rsidR="00316EB5" w:rsidRPr="00360F07" w:rsidRDefault="00316EB5" w:rsidP="00360F07">
      <w:pPr>
        <w:spacing w:line="237" w:lineRule="auto"/>
        <w:ind w:firstLine="709"/>
        <w:jc w:val="both"/>
      </w:pPr>
      <w:r w:rsidRPr="00360F07">
        <w:t>1.1. Положение об аукционной комиссии по проведению открытого аукциона (далее - Положение) определяет цели создания, функции и порядок работы аукционной комиссии по проведению открытого аукциона (далее - аукционная комиссия).</w:t>
      </w:r>
    </w:p>
    <w:p w:rsidR="00316EB5" w:rsidRPr="00360F07" w:rsidRDefault="00316EB5" w:rsidP="00454D34">
      <w:pPr>
        <w:tabs>
          <w:tab w:val="left" w:pos="1316"/>
        </w:tabs>
        <w:jc w:val="both"/>
      </w:pPr>
      <w:r>
        <w:t xml:space="preserve">            </w:t>
      </w:r>
      <w:r w:rsidRPr="00360F07">
        <w:t xml:space="preserve">1.2. </w:t>
      </w:r>
      <w:proofErr w:type="gramStart"/>
      <w:r w:rsidRPr="00360F07">
        <w:t>Аукционная комиссия в своей деятельности руководствуется Гражданским кодексом Российской Федерации, Федеральными законами от 21.12.2001 N 178-ФЗ "О приватизации государственного и муниципального имущества", от 26.07.2006 N 135-ФЗ "О защите конкуренции",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w:t>
      </w:r>
      <w:r>
        <w:t xml:space="preserve"> </w:t>
      </w:r>
      <w:r w:rsidRPr="00360F07">
        <w:t>доверительного управления имуществом, иных договоров, предусматривающих</w:t>
      </w:r>
      <w:proofErr w:type="gramEnd"/>
      <w:r w:rsidRPr="00360F07">
        <w:t xml:space="preserve"> переход права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A455C9">
        <w:t xml:space="preserve">подпунктом 28 пункта 1 статьи 30 Устава городского </w:t>
      </w:r>
      <w:proofErr w:type="gramStart"/>
      <w:r w:rsidRPr="00A455C9">
        <w:t>округа</w:t>
      </w:r>
      <w:proofErr w:type="gramEnd"/>
      <w:r w:rsidRPr="00A455C9">
        <w:t xml:space="preserve"> ЗАТО Свободный</w:t>
      </w:r>
      <w:r>
        <w:t xml:space="preserve"> </w:t>
      </w:r>
      <w:bookmarkStart w:id="0" w:name="_GoBack"/>
      <w:bookmarkEnd w:id="0"/>
      <w:r w:rsidRPr="00360F07">
        <w:t>и настоящим Положением.</w:t>
      </w:r>
    </w:p>
    <w:p w:rsidR="00316EB5" w:rsidRPr="00360F07" w:rsidRDefault="00316EB5" w:rsidP="00360F07">
      <w:pPr>
        <w:spacing w:line="238" w:lineRule="auto"/>
        <w:ind w:firstLine="709"/>
        <w:jc w:val="both"/>
      </w:pPr>
      <w:r w:rsidRPr="00360F07">
        <w:t xml:space="preserve">1.3. Аукционная комиссия создается в целях проведения аукционов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w:t>
      </w:r>
      <w:r>
        <w:t xml:space="preserve">муниципального </w:t>
      </w:r>
      <w:r w:rsidRPr="00360F07">
        <w:t xml:space="preserve">имущества городского </w:t>
      </w:r>
      <w:proofErr w:type="gramStart"/>
      <w:r w:rsidRPr="00360F07">
        <w:t>округа</w:t>
      </w:r>
      <w:proofErr w:type="gramEnd"/>
      <w:r w:rsidRPr="00360F07">
        <w:t xml:space="preserve"> ЗАТО Свободный Свердловской области.</w:t>
      </w:r>
    </w:p>
    <w:p w:rsidR="00316EB5" w:rsidRPr="00A81B8E" w:rsidRDefault="00316EB5" w:rsidP="001C57E4">
      <w:pPr>
        <w:spacing w:line="218" w:lineRule="exact"/>
        <w:rPr>
          <w:sz w:val="28"/>
          <w:szCs w:val="28"/>
        </w:rPr>
      </w:pPr>
    </w:p>
    <w:p w:rsidR="00316EB5" w:rsidRPr="00973B4A" w:rsidRDefault="00316EB5" w:rsidP="00360F07">
      <w:pPr>
        <w:tabs>
          <w:tab w:val="left" w:pos="709"/>
        </w:tabs>
        <w:ind w:firstLine="709"/>
        <w:jc w:val="center"/>
        <w:rPr>
          <w:b/>
        </w:rPr>
      </w:pPr>
      <w:r w:rsidRPr="00973B4A">
        <w:rPr>
          <w:b/>
        </w:rPr>
        <w:t>2. Цели и задачи комиссии</w:t>
      </w:r>
    </w:p>
    <w:p w:rsidR="00316EB5" w:rsidRPr="00973B4A" w:rsidRDefault="00316EB5" w:rsidP="00360F07">
      <w:pPr>
        <w:tabs>
          <w:tab w:val="left" w:pos="709"/>
        </w:tabs>
        <w:ind w:firstLine="709"/>
        <w:jc w:val="center"/>
        <w:rPr>
          <w:b/>
        </w:rPr>
      </w:pPr>
    </w:p>
    <w:p w:rsidR="00316EB5" w:rsidRPr="00973B4A" w:rsidRDefault="00316EB5" w:rsidP="00360F07">
      <w:pPr>
        <w:tabs>
          <w:tab w:val="left" w:pos="709"/>
        </w:tabs>
        <w:autoSpaceDE w:val="0"/>
        <w:autoSpaceDN w:val="0"/>
        <w:adjustRightInd w:val="0"/>
        <w:ind w:firstLine="709"/>
        <w:jc w:val="both"/>
      </w:pPr>
      <w:r w:rsidRPr="00973B4A">
        <w:t>2.1.</w:t>
      </w:r>
      <w:bookmarkStart w:id="1" w:name="_Ref119367526"/>
      <w:bookmarkStart w:id="2" w:name="_Ref117957636"/>
      <w:r w:rsidRPr="00973B4A">
        <w:t xml:space="preserve"> Комиссия создается в целях организации и проведения аукционов. </w:t>
      </w:r>
      <w:bookmarkEnd w:id="1"/>
      <w:bookmarkEnd w:id="2"/>
    </w:p>
    <w:p w:rsidR="00316EB5" w:rsidRPr="00973B4A" w:rsidRDefault="00316EB5" w:rsidP="00360F07">
      <w:pPr>
        <w:tabs>
          <w:tab w:val="left" w:pos="709"/>
        </w:tabs>
        <w:ind w:firstLine="709"/>
        <w:jc w:val="both"/>
      </w:pPr>
      <w:r w:rsidRPr="00973B4A">
        <w:t>2.2.</w:t>
      </w:r>
      <w:bookmarkStart w:id="3" w:name="_Ref117856586"/>
      <w:r w:rsidRPr="00973B4A">
        <w:t xml:space="preserve"> Задачами комиссии являются:</w:t>
      </w:r>
      <w:bookmarkEnd w:id="3"/>
    </w:p>
    <w:p w:rsidR="00316EB5" w:rsidRPr="00973B4A" w:rsidRDefault="00316EB5" w:rsidP="00360F07">
      <w:pPr>
        <w:tabs>
          <w:tab w:val="left" w:pos="709"/>
        </w:tabs>
        <w:ind w:firstLine="709"/>
        <w:jc w:val="both"/>
      </w:pPr>
      <w:r w:rsidRPr="00973B4A">
        <w:t>2.2.1. обеспечение объективности при рассмотрении заявок на участие в аукционе;</w:t>
      </w:r>
    </w:p>
    <w:p w:rsidR="00316EB5" w:rsidRPr="00973B4A" w:rsidRDefault="00316EB5" w:rsidP="00360F07">
      <w:pPr>
        <w:tabs>
          <w:tab w:val="left" w:pos="709"/>
        </w:tabs>
        <w:ind w:firstLine="709"/>
        <w:jc w:val="both"/>
      </w:pPr>
      <w:r w:rsidRPr="00973B4A">
        <w:t xml:space="preserve">2.2.2. соблюдение принципов публичности, прозрачности, </w:t>
      </w:r>
      <w:proofErr w:type="spellStart"/>
      <w:r w:rsidRPr="00973B4A">
        <w:t>конкурентности</w:t>
      </w:r>
      <w:proofErr w:type="spellEnd"/>
      <w:r w:rsidRPr="00973B4A">
        <w:t xml:space="preserve">, равных условий и </w:t>
      </w:r>
      <w:proofErr w:type="spellStart"/>
      <w:r w:rsidRPr="00973B4A">
        <w:t>недискриминации</w:t>
      </w:r>
      <w:proofErr w:type="spellEnd"/>
      <w:r w:rsidRPr="00973B4A">
        <w:t xml:space="preserve"> при проведен</w:t>
      </w:r>
      <w:proofErr w:type="gramStart"/>
      <w:r w:rsidRPr="00973B4A">
        <w:t>ии ау</w:t>
      </w:r>
      <w:proofErr w:type="gramEnd"/>
      <w:r w:rsidRPr="00973B4A">
        <w:t>кциона;</w:t>
      </w:r>
    </w:p>
    <w:p w:rsidR="00316EB5" w:rsidRPr="00973B4A" w:rsidRDefault="00316EB5" w:rsidP="00360F07">
      <w:pPr>
        <w:tabs>
          <w:tab w:val="left" w:pos="709"/>
        </w:tabs>
        <w:ind w:firstLine="709"/>
        <w:jc w:val="both"/>
      </w:pPr>
      <w:r w:rsidRPr="00973B4A">
        <w:t>2.2.3. устранение возможностей злоупотребления и коррупции при проведен</w:t>
      </w:r>
      <w:proofErr w:type="gramStart"/>
      <w:r w:rsidRPr="00973B4A">
        <w:t>ии ау</w:t>
      </w:r>
      <w:proofErr w:type="gramEnd"/>
      <w:r w:rsidRPr="00973B4A">
        <w:t xml:space="preserve">кциона. </w:t>
      </w:r>
    </w:p>
    <w:p w:rsidR="00316EB5" w:rsidRPr="00973B4A" w:rsidRDefault="00316EB5" w:rsidP="00360F07">
      <w:pPr>
        <w:tabs>
          <w:tab w:val="left" w:pos="709"/>
        </w:tabs>
        <w:ind w:firstLine="709"/>
        <w:jc w:val="both"/>
      </w:pPr>
    </w:p>
    <w:p w:rsidR="00316EB5" w:rsidRPr="00973B4A" w:rsidRDefault="00316EB5" w:rsidP="00360F07">
      <w:pPr>
        <w:tabs>
          <w:tab w:val="left" w:pos="709"/>
        </w:tabs>
        <w:ind w:firstLine="709"/>
        <w:jc w:val="center"/>
        <w:rPr>
          <w:b/>
        </w:rPr>
      </w:pPr>
      <w:bookmarkStart w:id="4" w:name="_Toc120670462"/>
      <w:bookmarkStart w:id="5" w:name="_Toc118454379"/>
      <w:r w:rsidRPr="00973B4A">
        <w:rPr>
          <w:b/>
        </w:rPr>
        <w:t>3. Порядок формирования комиссии</w:t>
      </w:r>
      <w:bookmarkEnd w:id="4"/>
      <w:bookmarkEnd w:id="5"/>
    </w:p>
    <w:p w:rsidR="00316EB5" w:rsidRPr="00973B4A" w:rsidRDefault="00316EB5" w:rsidP="00360F07">
      <w:pPr>
        <w:tabs>
          <w:tab w:val="left" w:pos="709"/>
        </w:tabs>
        <w:ind w:firstLine="709"/>
        <w:jc w:val="center"/>
        <w:rPr>
          <w:b/>
        </w:rPr>
      </w:pPr>
    </w:p>
    <w:p w:rsidR="00316EB5" w:rsidRPr="00973B4A" w:rsidRDefault="00316EB5" w:rsidP="00360F07">
      <w:pPr>
        <w:tabs>
          <w:tab w:val="left" w:pos="709"/>
        </w:tabs>
        <w:ind w:firstLine="709"/>
        <w:jc w:val="both"/>
      </w:pPr>
      <w:r w:rsidRPr="00973B4A">
        <w:t xml:space="preserve">3.1. Комиссия является коллегиальным органом, создаваемым организатором аукциона, основанным на постоянной основе. </w:t>
      </w:r>
    </w:p>
    <w:p w:rsidR="00316EB5" w:rsidRPr="00973B4A" w:rsidRDefault="00316EB5" w:rsidP="00360F07">
      <w:pPr>
        <w:tabs>
          <w:tab w:val="left" w:pos="709"/>
        </w:tabs>
        <w:ind w:firstLine="709"/>
        <w:jc w:val="both"/>
      </w:pPr>
      <w:r w:rsidRPr="00973B4A">
        <w:t>3.2. Персональный состав комиссии, в том числе председатель комиссии (далее – председатель), утверждается организатором аукциона до опубликования и размещения извещения о проведен</w:t>
      </w:r>
      <w:proofErr w:type="gramStart"/>
      <w:r w:rsidRPr="00973B4A">
        <w:t>ии ау</w:t>
      </w:r>
      <w:proofErr w:type="gramEnd"/>
      <w:r w:rsidRPr="00973B4A">
        <w:t>кциона.</w:t>
      </w:r>
    </w:p>
    <w:p w:rsidR="00316EB5" w:rsidRPr="00973B4A" w:rsidRDefault="00316EB5" w:rsidP="00360F07">
      <w:pPr>
        <w:tabs>
          <w:tab w:val="left" w:pos="709"/>
        </w:tabs>
        <w:ind w:firstLine="709"/>
        <w:jc w:val="both"/>
      </w:pPr>
      <w:bookmarkStart w:id="6" w:name="_Ref119561301"/>
      <w:r w:rsidRPr="00973B4A">
        <w:t>3.3. В состав комиссии входят не менее пяти человек – членов комиссии. Председатель является членом комиссии.</w:t>
      </w:r>
      <w:bookmarkStart w:id="7" w:name="_Ref117855142"/>
      <w:bookmarkEnd w:id="6"/>
    </w:p>
    <w:p w:rsidR="00316EB5" w:rsidRDefault="00316EB5" w:rsidP="00360F07">
      <w:pPr>
        <w:tabs>
          <w:tab w:val="left" w:pos="709"/>
        </w:tabs>
        <w:autoSpaceDE w:val="0"/>
        <w:autoSpaceDN w:val="0"/>
        <w:adjustRightInd w:val="0"/>
        <w:ind w:firstLine="709"/>
        <w:jc w:val="both"/>
      </w:pPr>
      <w:r w:rsidRPr="00973B4A">
        <w:t xml:space="preserve">3.4. </w:t>
      </w:r>
      <w:bookmarkEnd w:id="7"/>
      <w:proofErr w:type="gramStart"/>
      <w:r w:rsidRPr="00973B4A">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973B4A">
        <w:t xml:space="preserve"> их органов управления, кредиторами участников аукциона). </w:t>
      </w:r>
    </w:p>
    <w:p w:rsidR="00316EB5" w:rsidRDefault="00316EB5" w:rsidP="00360F07">
      <w:pPr>
        <w:tabs>
          <w:tab w:val="left" w:pos="709"/>
        </w:tabs>
        <w:autoSpaceDE w:val="0"/>
        <w:autoSpaceDN w:val="0"/>
        <w:adjustRightInd w:val="0"/>
        <w:ind w:firstLine="709"/>
        <w:jc w:val="both"/>
      </w:pPr>
    </w:p>
    <w:p w:rsidR="00316EB5" w:rsidRDefault="00316EB5" w:rsidP="00360F07">
      <w:pPr>
        <w:tabs>
          <w:tab w:val="left" w:pos="709"/>
        </w:tabs>
        <w:autoSpaceDE w:val="0"/>
        <w:autoSpaceDN w:val="0"/>
        <w:adjustRightInd w:val="0"/>
        <w:ind w:firstLine="709"/>
        <w:jc w:val="both"/>
      </w:pPr>
    </w:p>
    <w:p w:rsidR="00316EB5" w:rsidRPr="00973B4A" w:rsidRDefault="00316EB5" w:rsidP="00360F07">
      <w:pPr>
        <w:tabs>
          <w:tab w:val="left" w:pos="709"/>
        </w:tabs>
        <w:autoSpaceDE w:val="0"/>
        <w:autoSpaceDN w:val="0"/>
        <w:adjustRightInd w:val="0"/>
        <w:ind w:firstLine="709"/>
        <w:jc w:val="both"/>
      </w:pPr>
      <w:r w:rsidRPr="00973B4A">
        <w:t>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316EB5" w:rsidRPr="00973B4A" w:rsidRDefault="00316EB5" w:rsidP="00360F07">
      <w:pPr>
        <w:tabs>
          <w:tab w:val="left" w:pos="709"/>
        </w:tabs>
        <w:ind w:firstLine="709"/>
        <w:jc w:val="both"/>
      </w:pPr>
      <w:r w:rsidRPr="00973B4A">
        <w:t>3.5. Замена члена комиссии осуществляется только по решению организатора аукциона, принявшего решение о создании комиссии.</w:t>
      </w:r>
    </w:p>
    <w:p w:rsidR="00316EB5" w:rsidRPr="00973B4A" w:rsidRDefault="00316EB5" w:rsidP="00360F07">
      <w:pPr>
        <w:tabs>
          <w:tab w:val="left" w:pos="709"/>
        </w:tabs>
        <w:ind w:firstLine="709"/>
        <w:jc w:val="both"/>
      </w:pPr>
    </w:p>
    <w:p w:rsidR="00316EB5" w:rsidRPr="00973B4A" w:rsidRDefault="00316EB5" w:rsidP="00360F07">
      <w:pPr>
        <w:tabs>
          <w:tab w:val="left" w:pos="709"/>
        </w:tabs>
        <w:ind w:firstLine="709"/>
        <w:jc w:val="center"/>
        <w:rPr>
          <w:b/>
        </w:rPr>
      </w:pPr>
      <w:bookmarkStart w:id="8" w:name="_Toc120670463"/>
      <w:r w:rsidRPr="00973B4A">
        <w:rPr>
          <w:b/>
        </w:rPr>
        <w:t>4. Функции комиссии</w:t>
      </w:r>
      <w:bookmarkEnd w:id="8"/>
    </w:p>
    <w:p w:rsidR="00316EB5" w:rsidRPr="00973B4A" w:rsidRDefault="00316EB5" w:rsidP="00360F07">
      <w:pPr>
        <w:tabs>
          <w:tab w:val="left" w:pos="709"/>
        </w:tabs>
        <w:ind w:firstLine="709"/>
        <w:jc w:val="center"/>
        <w:rPr>
          <w:b/>
        </w:rPr>
      </w:pPr>
    </w:p>
    <w:p w:rsidR="00316EB5" w:rsidRPr="00973B4A" w:rsidRDefault="00316EB5" w:rsidP="00360F07">
      <w:pPr>
        <w:tabs>
          <w:tab w:val="left" w:pos="709"/>
        </w:tabs>
        <w:ind w:firstLine="709"/>
        <w:jc w:val="both"/>
      </w:pPr>
      <w:r w:rsidRPr="00973B4A">
        <w:t>4.1. Основными функциями комиссии являются:</w:t>
      </w:r>
    </w:p>
    <w:p w:rsidR="00316EB5" w:rsidRPr="00973B4A" w:rsidRDefault="00316EB5" w:rsidP="00360F07">
      <w:pPr>
        <w:tabs>
          <w:tab w:val="left" w:pos="709"/>
        </w:tabs>
        <w:ind w:firstLine="709"/>
        <w:jc w:val="both"/>
      </w:pPr>
      <w:r w:rsidRPr="00973B4A">
        <w:t>4.1.1. рассмотрение заявок на участие в аукционе;</w:t>
      </w:r>
    </w:p>
    <w:p w:rsidR="00316EB5" w:rsidRPr="00973B4A" w:rsidRDefault="00316EB5" w:rsidP="00360F07">
      <w:pPr>
        <w:tabs>
          <w:tab w:val="left" w:pos="709"/>
        </w:tabs>
        <w:ind w:firstLine="709"/>
        <w:jc w:val="both"/>
      </w:pPr>
      <w:r w:rsidRPr="00973B4A">
        <w:t>4.1.2. проведение аукциона;</w:t>
      </w:r>
    </w:p>
    <w:p w:rsidR="00316EB5" w:rsidRPr="00973B4A" w:rsidRDefault="00316EB5" w:rsidP="00360F07">
      <w:pPr>
        <w:tabs>
          <w:tab w:val="left" w:pos="709"/>
        </w:tabs>
        <w:ind w:firstLine="709"/>
        <w:jc w:val="both"/>
      </w:pPr>
      <w:r w:rsidRPr="00973B4A">
        <w:t>4.1.3. ведение протокола рассмотрения заявок на участие в аукционе, протокола аукциона, протокола об отказе заключения договора;</w:t>
      </w:r>
    </w:p>
    <w:p w:rsidR="00316EB5" w:rsidRPr="00973B4A" w:rsidRDefault="00316EB5" w:rsidP="00360F07">
      <w:pPr>
        <w:tabs>
          <w:tab w:val="left" w:pos="709"/>
        </w:tabs>
        <w:ind w:firstLine="709"/>
        <w:jc w:val="both"/>
      </w:pPr>
      <w:r w:rsidRPr="00973B4A">
        <w:t>4.2. Наряду со своими основными функциями на комиссию совместно с сотрудниками организатора аукциона (специализированной организацией) возложены обязанности по своевременному осуществлению следующих мероприятий:</w:t>
      </w:r>
    </w:p>
    <w:p w:rsidR="00316EB5" w:rsidRPr="00973B4A" w:rsidRDefault="00316EB5" w:rsidP="00360F07">
      <w:pPr>
        <w:tabs>
          <w:tab w:val="left" w:pos="709"/>
        </w:tabs>
        <w:ind w:firstLine="709"/>
        <w:jc w:val="both"/>
      </w:pPr>
      <w:r w:rsidRPr="00973B4A">
        <w:t>4.2.1. опубликование в официальном печатном издании и размещение на официальном сайте в сети «Интернет» извещения о проведен</w:t>
      </w:r>
      <w:proofErr w:type="gramStart"/>
      <w:r w:rsidRPr="00973B4A">
        <w:t>ии ау</w:t>
      </w:r>
      <w:proofErr w:type="gramEnd"/>
      <w:r w:rsidRPr="00973B4A">
        <w:t>кциона;</w:t>
      </w:r>
    </w:p>
    <w:p w:rsidR="00316EB5" w:rsidRPr="00973B4A" w:rsidRDefault="00316EB5" w:rsidP="00360F07">
      <w:pPr>
        <w:tabs>
          <w:tab w:val="left" w:pos="709"/>
        </w:tabs>
        <w:ind w:firstLine="709"/>
        <w:jc w:val="both"/>
      </w:pPr>
      <w:r w:rsidRPr="00973B4A">
        <w:t>4.2.2. разработка документации об аукционе, утверждаемой организатором аукциона,  выдача заявителям документации об аукционе и размещение документации об аукционе на официальном сайте в сети «Интернет»;</w:t>
      </w:r>
    </w:p>
    <w:p w:rsidR="00316EB5" w:rsidRPr="00973B4A" w:rsidRDefault="00316EB5" w:rsidP="00360F07">
      <w:pPr>
        <w:tabs>
          <w:tab w:val="left" w:pos="709"/>
        </w:tabs>
        <w:ind w:firstLine="709"/>
        <w:jc w:val="both"/>
      </w:pPr>
      <w:r w:rsidRPr="00973B4A">
        <w:t>4.2.3. разъяснение положений документации об аукционе, размещения на официальном сайте в сети «Интернет» разъяснений документации об аукционе;</w:t>
      </w:r>
    </w:p>
    <w:p w:rsidR="00316EB5" w:rsidRPr="00973B4A" w:rsidRDefault="00316EB5" w:rsidP="00360F07">
      <w:pPr>
        <w:tabs>
          <w:tab w:val="left" w:pos="709"/>
        </w:tabs>
        <w:ind w:firstLine="709"/>
        <w:jc w:val="both"/>
      </w:pPr>
      <w:r w:rsidRPr="00973B4A">
        <w:t>4.2.4. прием и регистрация заявок на участие в аукционе;</w:t>
      </w:r>
    </w:p>
    <w:p w:rsidR="00316EB5" w:rsidRPr="00973B4A" w:rsidRDefault="00316EB5" w:rsidP="00360F07">
      <w:pPr>
        <w:tabs>
          <w:tab w:val="left" w:pos="709"/>
        </w:tabs>
        <w:ind w:firstLine="709"/>
        <w:jc w:val="both"/>
      </w:pPr>
      <w:r w:rsidRPr="00973B4A">
        <w:t>4.2.5. уведомление участников аукциона о признании заявителя участником аукциона или об отказе в допуске заявителей к участию в аукционе;</w:t>
      </w:r>
    </w:p>
    <w:p w:rsidR="00316EB5" w:rsidRPr="00973B4A" w:rsidRDefault="00316EB5" w:rsidP="00360F07">
      <w:pPr>
        <w:tabs>
          <w:tab w:val="left" w:pos="709"/>
        </w:tabs>
        <w:ind w:firstLine="709"/>
        <w:jc w:val="both"/>
      </w:pPr>
      <w:r w:rsidRPr="00973B4A">
        <w:t>4.2.6. ведения аудио – или видеозаписи аукциона;</w:t>
      </w:r>
    </w:p>
    <w:p w:rsidR="00316EB5" w:rsidRPr="00973B4A" w:rsidRDefault="00316EB5" w:rsidP="00360F07">
      <w:pPr>
        <w:tabs>
          <w:tab w:val="left" w:pos="709"/>
        </w:tabs>
        <w:ind w:firstLine="709"/>
        <w:jc w:val="both"/>
      </w:pPr>
      <w:r w:rsidRPr="00973B4A">
        <w:t>4.2.7. подписания протокола рассмотрения заявок на участие в аукционе, протокола аукциона, протокола об отказе заключения договора;</w:t>
      </w:r>
    </w:p>
    <w:p w:rsidR="00316EB5" w:rsidRPr="00973B4A" w:rsidRDefault="00316EB5" w:rsidP="00360F07">
      <w:pPr>
        <w:tabs>
          <w:tab w:val="left" w:pos="709"/>
        </w:tabs>
        <w:ind w:firstLine="709"/>
        <w:jc w:val="both"/>
      </w:pPr>
      <w:r w:rsidRPr="00973B4A">
        <w:t>4.2.8. размещения протокола рассмотрения заявок на участие в аукционе, протокола аукциона, протокола об отказе заключения договора на официальном сайте в сети «Интернет»;</w:t>
      </w:r>
    </w:p>
    <w:p w:rsidR="00316EB5" w:rsidRPr="00973B4A" w:rsidRDefault="00316EB5" w:rsidP="00360F07">
      <w:pPr>
        <w:tabs>
          <w:tab w:val="left" w:pos="709"/>
        </w:tabs>
        <w:ind w:firstLine="709"/>
        <w:jc w:val="both"/>
      </w:pPr>
      <w:r w:rsidRPr="00973B4A">
        <w:t>4.2.9. передача победителю аукциона одного экземпляра протокола аукциона и проекта договора аренды;</w:t>
      </w:r>
    </w:p>
    <w:p w:rsidR="00316EB5" w:rsidRPr="00973B4A" w:rsidRDefault="00316EB5" w:rsidP="00360F07">
      <w:pPr>
        <w:tabs>
          <w:tab w:val="left" w:pos="709"/>
        </w:tabs>
        <w:ind w:firstLine="709"/>
        <w:jc w:val="both"/>
      </w:pPr>
      <w:r w:rsidRPr="00973B4A">
        <w:t>4.2.10. хранения протоколов,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 – или видеозаписи</w:t>
      </w:r>
      <w:bookmarkStart w:id="9" w:name="_Toc118454380"/>
      <w:bookmarkStart w:id="10" w:name="_Toc120670464"/>
      <w:r w:rsidRPr="00973B4A">
        <w:t>.</w:t>
      </w:r>
    </w:p>
    <w:p w:rsidR="00316EB5" w:rsidRPr="00973B4A" w:rsidRDefault="00316EB5" w:rsidP="00360F07">
      <w:pPr>
        <w:tabs>
          <w:tab w:val="left" w:pos="709"/>
        </w:tabs>
        <w:ind w:firstLine="709"/>
        <w:jc w:val="both"/>
      </w:pPr>
    </w:p>
    <w:p w:rsidR="00316EB5" w:rsidRPr="00973B4A" w:rsidRDefault="00316EB5" w:rsidP="00360F07">
      <w:pPr>
        <w:tabs>
          <w:tab w:val="left" w:pos="709"/>
        </w:tabs>
        <w:ind w:firstLine="709"/>
        <w:jc w:val="center"/>
        <w:rPr>
          <w:b/>
        </w:rPr>
      </w:pPr>
      <w:r w:rsidRPr="00973B4A">
        <w:rPr>
          <w:b/>
        </w:rPr>
        <w:t>5. Права и обязанности комиссии</w:t>
      </w:r>
      <w:bookmarkEnd w:id="9"/>
      <w:r w:rsidRPr="00973B4A">
        <w:rPr>
          <w:b/>
        </w:rPr>
        <w:t>, ее отдельных членов</w:t>
      </w:r>
      <w:bookmarkEnd w:id="10"/>
    </w:p>
    <w:p w:rsidR="00316EB5" w:rsidRPr="00973B4A" w:rsidRDefault="00316EB5" w:rsidP="00360F07">
      <w:pPr>
        <w:tabs>
          <w:tab w:val="left" w:pos="709"/>
        </w:tabs>
        <w:ind w:firstLine="709"/>
        <w:jc w:val="center"/>
        <w:rPr>
          <w:b/>
        </w:rPr>
      </w:pPr>
    </w:p>
    <w:p w:rsidR="00316EB5" w:rsidRPr="00973B4A" w:rsidRDefault="00316EB5" w:rsidP="00360F07">
      <w:pPr>
        <w:tabs>
          <w:tab w:val="left" w:pos="709"/>
        </w:tabs>
        <w:ind w:firstLine="709"/>
        <w:jc w:val="both"/>
      </w:pPr>
      <w:r w:rsidRPr="00973B4A">
        <w:t>5.1. Комиссия обязана:</w:t>
      </w:r>
    </w:p>
    <w:p w:rsidR="00316EB5" w:rsidRPr="00973B4A" w:rsidRDefault="00316EB5" w:rsidP="00360F07">
      <w:pPr>
        <w:tabs>
          <w:tab w:val="left" w:pos="709"/>
        </w:tabs>
        <w:autoSpaceDE w:val="0"/>
        <w:autoSpaceDN w:val="0"/>
        <w:adjustRightInd w:val="0"/>
        <w:ind w:firstLine="709"/>
        <w:jc w:val="both"/>
      </w:pPr>
      <w:r w:rsidRPr="00973B4A">
        <w:t xml:space="preserve">5.1.1. рассматривать заявки на участие в аукционе на предмет соответствия требованиям, установленным документацией об аукционе, и соответствия участников требованиям, установленным законодательством Российской Федерации к таким участникам; </w:t>
      </w:r>
    </w:p>
    <w:p w:rsidR="00316EB5" w:rsidRPr="00973B4A" w:rsidRDefault="00316EB5" w:rsidP="00360F07">
      <w:pPr>
        <w:tabs>
          <w:tab w:val="left" w:pos="709"/>
        </w:tabs>
        <w:ind w:firstLine="709"/>
        <w:jc w:val="both"/>
      </w:pPr>
      <w:r w:rsidRPr="00973B4A">
        <w:t>5.1.2. не допускать заявителя к участию в аукционе в случаях, установленных документацией об аукционе;</w:t>
      </w:r>
    </w:p>
    <w:p w:rsidR="00316EB5" w:rsidRPr="00973B4A" w:rsidRDefault="00316EB5" w:rsidP="00360F07">
      <w:pPr>
        <w:tabs>
          <w:tab w:val="left" w:pos="709"/>
        </w:tabs>
        <w:autoSpaceDE w:val="0"/>
        <w:autoSpaceDN w:val="0"/>
        <w:adjustRightInd w:val="0"/>
        <w:ind w:firstLine="709"/>
        <w:jc w:val="both"/>
      </w:pPr>
      <w:r w:rsidRPr="00973B4A">
        <w:t>5.1.3. отстранить заявителя или участника аукциона от участия в аукционе на любом этапе проведения в случае установления факта недостоверности сведений, содержащихся в документах, представленных заявителем или участником аукциона</w:t>
      </w:r>
    </w:p>
    <w:p w:rsidR="00316EB5" w:rsidRPr="00973B4A" w:rsidRDefault="00316EB5" w:rsidP="00360F07">
      <w:pPr>
        <w:tabs>
          <w:tab w:val="left" w:pos="709"/>
        </w:tabs>
        <w:ind w:firstLine="709"/>
        <w:jc w:val="both"/>
      </w:pPr>
      <w:r w:rsidRPr="00973B4A">
        <w:t xml:space="preserve">5.2.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w:t>
      </w:r>
      <w:proofErr w:type="gramStart"/>
      <w:r w:rsidRPr="00973B4A">
        <w:t>к</w:t>
      </w:r>
      <w:proofErr w:type="gramEnd"/>
      <w:r w:rsidRPr="00973B4A">
        <w:t xml:space="preserve"> </w:t>
      </w:r>
      <w:proofErr w:type="gramStart"/>
      <w:r w:rsidRPr="00973B4A">
        <w:t>таким</w:t>
      </w:r>
      <w:proofErr w:type="gramEnd"/>
      <w:r w:rsidRPr="00973B4A">
        <w:t xml:space="preserve"> участникам,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комиссия не вправе возлагать на участников аукционов обязанность подтверждать соответствие данным требованиям.</w:t>
      </w:r>
    </w:p>
    <w:p w:rsidR="00316EB5" w:rsidRDefault="00316EB5" w:rsidP="00360F07">
      <w:pPr>
        <w:tabs>
          <w:tab w:val="left" w:pos="709"/>
        </w:tabs>
        <w:autoSpaceDE w:val="0"/>
        <w:autoSpaceDN w:val="0"/>
        <w:adjustRightInd w:val="0"/>
        <w:ind w:firstLine="709"/>
        <w:jc w:val="both"/>
      </w:pPr>
      <w:bookmarkStart w:id="11" w:name="_Ref119434967"/>
    </w:p>
    <w:p w:rsidR="00316EB5" w:rsidRDefault="00316EB5" w:rsidP="00360F07">
      <w:pPr>
        <w:tabs>
          <w:tab w:val="left" w:pos="709"/>
        </w:tabs>
        <w:autoSpaceDE w:val="0"/>
        <w:autoSpaceDN w:val="0"/>
        <w:adjustRightInd w:val="0"/>
        <w:ind w:firstLine="709"/>
        <w:jc w:val="both"/>
      </w:pPr>
    </w:p>
    <w:p w:rsidR="00316EB5" w:rsidRDefault="00316EB5" w:rsidP="00360F07">
      <w:pPr>
        <w:tabs>
          <w:tab w:val="left" w:pos="709"/>
        </w:tabs>
        <w:autoSpaceDE w:val="0"/>
        <w:autoSpaceDN w:val="0"/>
        <w:adjustRightInd w:val="0"/>
        <w:ind w:firstLine="709"/>
        <w:jc w:val="both"/>
      </w:pPr>
    </w:p>
    <w:p w:rsidR="00316EB5" w:rsidRDefault="00316EB5" w:rsidP="00360F07">
      <w:pPr>
        <w:tabs>
          <w:tab w:val="left" w:pos="709"/>
        </w:tabs>
        <w:autoSpaceDE w:val="0"/>
        <w:autoSpaceDN w:val="0"/>
        <w:adjustRightInd w:val="0"/>
        <w:ind w:firstLine="709"/>
        <w:jc w:val="both"/>
      </w:pPr>
    </w:p>
    <w:p w:rsidR="00316EB5" w:rsidRDefault="00316EB5" w:rsidP="00360F07">
      <w:pPr>
        <w:tabs>
          <w:tab w:val="left" w:pos="709"/>
        </w:tabs>
        <w:autoSpaceDE w:val="0"/>
        <w:autoSpaceDN w:val="0"/>
        <w:adjustRightInd w:val="0"/>
        <w:ind w:firstLine="709"/>
        <w:jc w:val="both"/>
      </w:pPr>
    </w:p>
    <w:p w:rsidR="00316EB5" w:rsidRPr="00973B4A" w:rsidRDefault="00316EB5" w:rsidP="00360F07">
      <w:pPr>
        <w:tabs>
          <w:tab w:val="left" w:pos="709"/>
        </w:tabs>
        <w:autoSpaceDE w:val="0"/>
        <w:autoSpaceDN w:val="0"/>
        <w:adjustRightInd w:val="0"/>
        <w:ind w:firstLine="709"/>
        <w:jc w:val="both"/>
      </w:pPr>
      <w:r w:rsidRPr="00973B4A">
        <w:t xml:space="preserve">5.3. Члены </w:t>
      </w:r>
      <w:bookmarkEnd w:id="11"/>
      <w:r w:rsidRPr="00973B4A">
        <w:t>комиссии лично участвуют в заседаниях и подписывают протоколы заседаний комиссии</w:t>
      </w:r>
    </w:p>
    <w:p w:rsidR="00316EB5" w:rsidRPr="00973B4A" w:rsidRDefault="00316EB5" w:rsidP="00360F07">
      <w:pPr>
        <w:tabs>
          <w:tab w:val="left" w:pos="709"/>
        </w:tabs>
        <w:ind w:firstLine="709"/>
        <w:jc w:val="both"/>
      </w:pPr>
      <w:r w:rsidRPr="00973B4A">
        <w:t>5.4. Председатель комиссии:</w:t>
      </w:r>
    </w:p>
    <w:p w:rsidR="00316EB5" w:rsidRPr="00973B4A" w:rsidRDefault="00316EB5" w:rsidP="00360F07">
      <w:pPr>
        <w:tabs>
          <w:tab w:val="left" w:pos="709"/>
        </w:tabs>
        <w:ind w:firstLine="709"/>
        <w:jc w:val="both"/>
      </w:pPr>
      <w:r>
        <w:t>5.4</w:t>
      </w:r>
      <w:r w:rsidRPr="00973B4A">
        <w:t>.1. осуществляет общее руководство работой комиссии и обеспечивает выполнение настоящего Положения;</w:t>
      </w:r>
    </w:p>
    <w:p w:rsidR="00316EB5" w:rsidRPr="00973B4A" w:rsidRDefault="00316EB5" w:rsidP="00360F07">
      <w:pPr>
        <w:tabs>
          <w:tab w:val="left" w:pos="709"/>
        </w:tabs>
        <w:ind w:firstLine="709"/>
        <w:jc w:val="both"/>
      </w:pPr>
      <w:r>
        <w:t>5.4</w:t>
      </w:r>
      <w:r w:rsidRPr="00973B4A">
        <w:t xml:space="preserve">.2. утверждает график проведения заседаний комиссии; </w:t>
      </w:r>
    </w:p>
    <w:p w:rsidR="00316EB5" w:rsidRPr="00973B4A" w:rsidRDefault="00316EB5" w:rsidP="00360F07">
      <w:pPr>
        <w:tabs>
          <w:tab w:val="left" w:pos="709"/>
        </w:tabs>
        <w:ind w:firstLine="709"/>
        <w:jc w:val="both"/>
      </w:pPr>
      <w:r>
        <w:t>5.4</w:t>
      </w:r>
      <w:r w:rsidRPr="00973B4A">
        <w:t>.3. объявляет заседание правомочным или выносит решение о его переносе из-за отсутствия кворума;</w:t>
      </w:r>
    </w:p>
    <w:p w:rsidR="00316EB5" w:rsidRPr="00973B4A" w:rsidRDefault="00316EB5" w:rsidP="00360F07">
      <w:pPr>
        <w:tabs>
          <w:tab w:val="left" w:pos="709"/>
        </w:tabs>
        <w:ind w:firstLine="709"/>
        <w:jc w:val="both"/>
      </w:pPr>
      <w:r w:rsidRPr="00973B4A">
        <w:t>5</w:t>
      </w:r>
      <w:r>
        <w:t>.4</w:t>
      </w:r>
      <w:r w:rsidRPr="00973B4A">
        <w:t>.4. открывает и ведет заседания комиссии, объявляет перерывы;</w:t>
      </w:r>
    </w:p>
    <w:p w:rsidR="00316EB5" w:rsidRPr="00973B4A" w:rsidRDefault="00316EB5" w:rsidP="00360F07">
      <w:pPr>
        <w:tabs>
          <w:tab w:val="left" w:pos="709"/>
        </w:tabs>
        <w:ind w:firstLine="709"/>
        <w:jc w:val="both"/>
      </w:pPr>
      <w:r>
        <w:t>5.4</w:t>
      </w:r>
      <w:r w:rsidRPr="00973B4A">
        <w:t>.5. объявляет состав комиссии;</w:t>
      </w:r>
    </w:p>
    <w:p w:rsidR="00316EB5" w:rsidRPr="00973B4A" w:rsidRDefault="00316EB5" w:rsidP="00360F07">
      <w:pPr>
        <w:tabs>
          <w:tab w:val="left" w:pos="709"/>
        </w:tabs>
        <w:ind w:firstLine="709"/>
        <w:jc w:val="both"/>
      </w:pPr>
      <w:r>
        <w:t>5.4</w:t>
      </w:r>
      <w:r w:rsidRPr="00973B4A">
        <w:t>.6. определяет порядок рассмотрения обсуждаемых вопросов;</w:t>
      </w:r>
    </w:p>
    <w:p w:rsidR="00316EB5" w:rsidRPr="00973B4A" w:rsidRDefault="00316EB5" w:rsidP="00360F07">
      <w:pPr>
        <w:tabs>
          <w:tab w:val="left" w:pos="709"/>
        </w:tabs>
        <w:ind w:firstLine="709"/>
        <w:jc w:val="both"/>
      </w:pPr>
      <w:r>
        <w:t>5.4</w:t>
      </w:r>
      <w:r w:rsidRPr="00973B4A">
        <w:t>.7. объявляет победителя аукциона;</w:t>
      </w:r>
    </w:p>
    <w:p w:rsidR="00B72EF0" w:rsidRDefault="00316EB5" w:rsidP="00360F07">
      <w:pPr>
        <w:tabs>
          <w:tab w:val="left" w:pos="709"/>
        </w:tabs>
        <w:ind w:firstLine="709"/>
        <w:jc w:val="both"/>
      </w:pPr>
      <w:r>
        <w:t>5.4</w:t>
      </w:r>
      <w:r w:rsidRPr="00973B4A">
        <w:t>.8. осуществляет иные полномочия, предусмотренные законодательством Российской Федерации, иными нормативными правовыми актами Российской Федерации и настоящим Положением</w:t>
      </w:r>
      <w:r w:rsidR="00B72EF0">
        <w:t>;</w:t>
      </w:r>
    </w:p>
    <w:p w:rsidR="00316EB5" w:rsidRPr="00973B4A" w:rsidRDefault="00B72EF0" w:rsidP="00360F07">
      <w:pPr>
        <w:tabs>
          <w:tab w:val="left" w:pos="709"/>
        </w:tabs>
        <w:ind w:firstLine="709"/>
        <w:jc w:val="both"/>
      </w:pPr>
      <w:r>
        <w:t>5.4.9</w:t>
      </w:r>
      <w:r w:rsidR="00316EB5" w:rsidRPr="00973B4A">
        <w:t>.</w:t>
      </w:r>
      <w:r>
        <w:t xml:space="preserve"> в случае отсутствия председателя, его обязанности исполняет заместитель председателя.</w:t>
      </w:r>
      <w:r w:rsidR="00316EB5" w:rsidRPr="00973B4A">
        <w:t xml:space="preserve"> </w:t>
      </w:r>
    </w:p>
    <w:p w:rsidR="00316EB5" w:rsidRPr="00973B4A" w:rsidRDefault="00316EB5" w:rsidP="00360F07">
      <w:pPr>
        <w:tabs>
          <w:tab w:val="left" w:pos="709"/>
        </w:tabs>
        <w:ind w:firstLine="709"/>
        <w:jc w:val="both"/>
      </w:pPr>
      <w:r>
        <w:t>5.5</w:t>
      </w:r>
      <w:r w:rsidRPr="00973B4A">
        <w:t>. Уполномоченный председателем член комиссии:</w:t>
      </w:r>
    </w:p>
    <w:p w:rsidR="00316EB5" w:rsidRPr="00973B4A" w:rsidRDefault="00316EB5" w:rsidP="00360F07">
      <w:pPr>
        <w:tabs>
          <w:tab w:val="left" w:pos="709"/>
        </w:tabs>
        <w:ind w:firstLine="709"/>
        <w:jc w:val="both"/>
      </w:pPr>
      <w:proofErr w:type="gramStart"/>
      <w:r w:rsidRPr="00973B4A">
        <w:t>5.</w:t>
      </w:r>
      <w:r>
        <w:t>5</w:t>
      </w:r>
      <w:r w:rsidRPr="00973B4A">
        <w:t>.1. осуществляет подготовку заседаний комиссии, включая оформление и рассылку необходимых документов, информирование членов комиссии по всем вопросам организационного характера,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комиссии необходимыми материалами;</w:t>
      </w:r>
      <w:proofErr w:type="gramEnd"/>
    </w:p>
    <w:p w:rsidR="00316EB5" w:rsidRPr="00973B4A" w:rsidRDefault="00316EB5" w:rsidP="00360F07">
      <w:pPr>
        <w:tabs>
          <w:tab w:val="left" w:pos="709"/>
        </w:tabs>
        <w:ind w:firstLine="709"/>
        <w:jc w:val="both"/>
      </w:pPr>
      <w:r w:rsidRPr="00973B4A">
        <w:t>5.</w:t>
      </w:r>
      <w:r>
        <w:t>5</w:t>
      </w:r>
      <w:r w:rsidRPr="00973B4A">
        <w:t>.2. по ходу заседаний комиссии оформляет протокол рассмотрения заявок на участие в аукционе, протокол аукциона, протокол об отказе заключения договора;</w:t>
      </w:r>
    </w:p>
    <w:p w:rsidR="00316EB5" w:rsidRPr="00973B4A" w:rsidRDefault="00316EB5" w:rsidP="00360F07">
      <w:pPr>
        <w:tabs>
          <w:tab w:val="left" w:pos="709"/>
        </w:tabs>
        <w:ind w:firstLine="709"/>
        <w:jc w:val="both"/>
      </w:pPr>
      <w:r>
        <w:t>5.5</w:t>
      </w:r>
      <w:r w:rsidRPr="00973B4A">
        <w:t>.3. осуществляет иные действия организационно-технического характера, связанные с работой комиссии.</w:t>
      </w:r>
    </w:p>
    <w:p w:rsidR="00316EB5" w:rsidRPr="00973B4A" w:rsidRDefault="00316EB5" w:rsidP="00360F07">
      <w:pPr>
        <w:tabs>
          <w:tab w:val="left" w:pos="709"/>
        </w:tabs>
        <w:ind w:firstLine="709"/>
        <w:jc w:val="center"/>
        <w:rPr>
          <w:b/>
        </w:rPr>
      </w:pPr>
      <w:bookmarkStart w:id="12" w:name="_Toc120670465"/>
      <w:bookmarkStart w:id="13" w:name="_Toc118454382"/>
      <w:r w:rsidRPr="00973B4A">
        <w:rPr>
          <w:b/>
        </w:rPr>
        <w:t>6. Регламент работы комиссии</w:t>
      </w:r>
      <w:bookmarkEnd w:id="12"/>
      <w:bookmarkEnd w:id="13"/>
    </w:p>
    <w:p w:rsidR="00316EB5" w:rsidRPr="00973B4A" w:rsidRDefault="00316EB5" w:rsidP="00360F07">
      <w:pPr>
        <w:tabs>
          <w:tab w:val="left" w:pos="709"/>
        </w:tabs>
        <w:ind w:firstLine="709"/>
        <w:jc w:val="center"/>
        <w:rPr>
          <w:b/>
        </w:rPr>
      </w:pPr>
    </w:p>
    <w:p w:rsidR="00316EB5" w:rsidRPr="00973B4A" w:rsidRDefault="00316EB5" w:rsidP="00360F07">
      <w:pPr>
        <w:tabs>
          <w:tab w:val="left" w:pos="709"/>
        </w:tabs>
        <w:ind w:firstLine="709"/>
        <w:jc w:val="both"/>
      </w:pPr>
      <w:r w:rsidRPr="00973B4A">
        <w:t>6.1.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316EB5" w:rsidRPr="00973B4A" w:rsidRDefault="00316EB5" w:rsidP="00360F07">
      <w:pPr>
        <w:tabs>
          <w:tab w:val="left" w:pos="709"/>
        </w:tabs>
        <w:ind w:firstLine="709"/>
        <w:jc w:val="both"/>
      </w:pPr>
      <w:r w:rsidRPr="00973B4A">
        <w:t>6.2.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316EB5" w:rsidRPr="00973B4A" w:rsidRDefault="00316EB5" w:rsidP="00360F07">
      <w:pPr>
        <w:tabs>
          <w:tab w:val="left" w:pos="709"/>
        </w:tabs>
        <w:ind w:firstLine="709"/>
        <w:jc w:val="both"/>
      </w:pPr>
      <w:r w:rsidRPr="00973B4A">
        <w:t xml:space="preserve">6.3. Комиссия рассматривает заявки на участие в аукционе в срок, не превышающий десяти дней </w:t>
      </w:r>
      <w:proofErr w:type="gramStart"/>
      <w:r w:rsidRPr="00973B4A">
        <w:t>с даты окончания</w:t>
      </w:r>
      <w:proofErr w:type="gramEnd"/>
      <w:r w:rsidRPr="00973B4A">
        <w:t xml:space="preserve"> срока подачи заявок.</w:t>
      </w:r>
      <w:bookmarkStart w:id="14" w:name="_Ref117841610"/>
    </w:p>
    <w:p w:rsidR="00316EB5" w:rsidRPr="00973B4A" w:rsidRDefault="00316EB5" w:rsidP="00360F07">
      <w:pPr>
        <w:tabs>
          <w:tab w:val="left" w:pos="709"/>
        </w:tabs>
        <w:autoSpaceDE w:val="0"/>
        <w:autoSpaceDN w:val="0"/>
        <w:adjustRightInd w:val="0"/>
        <w:ind w:firstLine="709"/>
        <w:jc w:val="both"/>
      </w:pPr>
      <w:r w:rsidRPr="00973B4A">
        <w:t>6.4. При рассмотрении заявок на участие в аукционе комиссия оглашает сведения о заявителях, принимает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bookmarkEnd w:id="14"/>
      <w:r w:rsidRPr="00973B4A">
        <w:t>. Указанная информация заносится в протокол рассмотрения заявок. Протокол рассмотрения заявок должен быть подписан всеми присутствующими членами комиссии непосредственно после рассмотрения поступивших заявок.</w:t>
      </w:r>
    </w:p>
    <w:p w:rsidR="00316EB5" w:rsidRPr="00973B4A" w:rsidRDefault="00316EB5" w:rsidP="00360F07">
      <w:pPr>
        <w:tabs>
          <w:tab w:val="left" w:pos="709"/>
        </w:tabs>
        <w:ind w:firstLine="709"/>
        <w:jc w:val="both"/>
      </w:pPr>
      <w:r w:rsidRPr="00973B4A">
        <w:t xml:space="preserve">6.5. В случае если конверты с заявками на участие в аукционе или подаваемые в форме электронных документов заявки на участие в аукционе получены после окончания срока их приема, такие заявки не рассматриваются и в тот же день возвращаются соответствующим заявителям. </w:t>
      </w:r>
    </w:p>
    <w:p w:rsidR="00316EB5" w:rsidRPr="00973B4A" w:rsidRDefault="00316EB5" w:rsidP="00360F07">
      <w:pPr>
        <w:tabs>
          <w:tab w:val="left" w:pos="709"/>
        </w:tabs>
        <w:autoSpaceDE w:val="0"/>
        <w:autoSpaceDN w:val="0"/>
        <w:adjustRightInd w:val="0"/>
        <w:ind w:firstLine="709"/>
        <w:jc w:val="both"/>
      </w:pPr>
      <w:r w:rsidRPr="00973B4A">
        <w:t xml:space="preserve">6.6. </w:t>
      </w:r>
      <w:proofErr w:type="gramStart"/>
      <w:r w:rsidRPr="00973B4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16EB5" w:rsidRPr="00973B4A" w:rsidRDefault="00316EB5" w:rsidP="00360F07">
      <w:pPr>
        <w:tabs>
          <w:tab w:val="left" w:pos="709"/>
        </w:tabs>
        <w:autoSpaceDE w:val="0"/>
        <w:autoSpaceDN w:val="0"/>
        <w:adjustRightInd w:val="0"/>
        <w:ind w:firstLine="709"/>
        <w:jc w:val="both"/>
      </w:pPr>
      <w:r w:rsidRPr="00973B4A">
        <w:t>6.7. Аукцион проводится организатором аукциона в присутствии членов аукционной комиссии и участников аукциона (их представителей).</w:t>
      </w:r>
    </w:p>
    <w:p w:rsidR="00316EB5" w:rsidRDefault="00316EB5" w:rsidP="00B72EF0">
      <w:pPr>
        <w:tabs>
          <w:tab w:val="left" w:pos="709"/>
        </w:tabs>
        <w:autoSpaceDE w:val="0"/>
        <w:autoSpaceDN w:val="0"/>
        <w:adjustRightInd w:val="0"/>
        <w:ind w:firstLine="709"/>
        <w:jc w:val="both"/>
      </w:pPr>
      <w:r w:rsidRPr="00973B4A">
        <w:t>6.8. Аукцион проводится путем повышения начальной (минимальной) цены договора (цены лота), указанной в извещении о проведен</w:t>
      </w:r>
      <w:proofErr w:type="gramStart"/>
      <w:r w:rsidRPr="00973B4A">
        <w:t>ии ау</w:t>
      </w:r>
      <w:proofErr w:type="gramEnd"/>
      <w:r w:rsidRPr="00973B4A">
        <w:t xml:space="preserve">кциона, на "шаг аукциона". "Шаг аукциона" </w:t>
      </w:r>
      <w:r w:rsidRPr="00973B4A">
        <w:lastRenderedPageBreak/>
        <w:t>устанавливается в размере пяти процентов начальной (минимальной) цены договора (цены лота), указанной в извещении о проведен</w:t>
      </w:r>
      <w:proofErr w:type="gramStart"/>
      <w:r w:rsidRPr="00973B4A">
        <w:t>ии ау</w:t>
      </w:r>
      <w:proofErr w:type="gramEnd"/>
      <w:r w:rsidRPr="00973B4A">
        <w:t>кциона.</w:t>
      </w:r>
    </w:p>
    <w:p w:rsidR="00316EB5" w:rsidRPr="00973B4A" w:rsidRDefault="00316EB5" w:rsidP="00360F07">
      <w:pPr>
        <w:tabs>
          <w:tab w:val="left" w:pos="709"/>
        </w:tabs>
        <w:autoSpaceDE w:val="0"/>
        <w:autoSpaceDN w:val="0"/>
        <w:adjustRightInd w:val="0"/>
        <w:ind w:firstLine="709"/>
        <w:jc w:val="both"/>
      </w:pPr>
      <w:r w:rsidRPr="00973B4A">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16EB5" w:rsidRPr="00973B4A" w:rsidRDefault="00316EB5" w:rsidP="00360F07">
      <w:pPr>
        <w:tabs>
          <w:tab w:val="left" w:pos="709"/>
        </w:tabs>
        <w:autoSpaceDE w:val="0"/>
        <w:autoSpaceDN w:val="0"/>
        <w:adjustRightInd w:val="0"/>
        <w:ind w:firstLine="709"/>
        <w:jc w:val="both"/>
      </w:pPr>
      <w:r w:rsidRPr="00973B4A">
        <w:t>6.9. Аукционист выбирается из числа членов комиссии путем открытого голосования членов комиссии большинством голосов.</w:t>
      </w:r>
    </w:p>
    <w:p w:rsidR="00316EB5" w:rsidRPr="00973B4A" w:rsidRDefault="00316EB5" w:rsidP="00360F07">
      <w:pPr>
        <w:tabs>
          <w:tab w:val="left" w:pos="709"/>
        </w:tabs>
        <w:autoSpaceDE w:val="0"/>
        <w:autoSpaceDN w:val="0"/>
        <w:adjustRightInd w:val="0"/>
        <w:ind w:firstLine="709"/>
        <w:jc w:val="both"/>
      </w:pPr>
      <w:r w:rsidRPr="00973B4A">
        <w:t>6.10. Аукцион проводится в следующем порядке:</w:t>
      </w:r>
    </w:p>
    <w:p w:rsidR="00316EB5" w:rsidRPr="00973B4A" w:rsidRDefault="00316EB5" w:rsidP="00360F07">
      <w:pPr>
        <w:tabs>
          <w:tab w:val="left" w:pos="709"/>
        </w:tabs>
        <w:autoSpaceDE w:val="0"/>
        <w:autoSpaceDN w:val="0"/>
        <w:adjustRightInd w:val="0"/>
        <w:ind w:firstLine="709"/>
        <w:jc w:val="both"/>
      </w:pPr>
      <w:r w:rsidRPr="00973B4A">
        <w:t>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6EB5" w:rsidRPr="00973B4A" w:rsidRDefault="00316EB5" w:rsidP="00360F07">
      <w:pPr>
        <w:tabs>
          <w:tab w:val="left" w:pos="709"/>
        </w:tabs>
        <w:autoSpaceDE w:val="0"/>
        <w:autoSpaceDN w:val="0"/>
        <w:adjustRightInd w:val="0"/>
        <w:ind w:firstLine="709"/>
        <w:jc w:val="both"/>
      </w:pPr>
      <w:r w:rsidRPr="00973B4A">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6EB5" w:rsidRPr="00973B4A" w:rsidRDefault="00316EB5" w:rsidP="00360F07">
      <w:pPr>
        <w:tabs>
          <w:tab w:val="left" w:pos="709"/>
        </w:tabs>
        <w:autoSpaceDE w:val="0"/>
        <w:autoSpaceDN w:val="0"/>
        <w:adjustRightInd w:val="0"/>
        <w:ind w:firstLine="709"/>
        <w:jc w:val="both"/>
      </w:pPr>
      <w:r w:rsidRPr="00973B4A">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973B4A">
        <w:t>карточку</w:t>
      </w:r>
      <w:proofErr w:type="gramEnd"/>
      <w:r w:rsidRPr="00973B4A">
        <w:t xml:space="preserve"> в случае если он согласен заключить договор по объявленной цене;</w:t>
      </w:r>
    </w:p>
    <w:p w:rsidR="00316EB5" w:rsidRPr="00973B4A" w:rsidRDefault="00316EB5" w:rsidP="00360F07">
      <w:pPr>
        <w:tabs>
          <w:tab w:val="left" w:pos="709"/>
        </w:tabs>
        <w:autoSpaceDE w:val="0"/>
        <w:autoSpaceDN w:val="0"/>
        <w:adjustRightInd w:val="0"/>
        <w:ind w:firstLine="709"/>
        <w:jc w:val="both"/>
      </w:pPr>
      <w:r w:rsidRPr="00973B4A">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6EB5" w:rsidRPr="00973B4A" w:rsidRDefault="00316EB5" w:rsidP="00360F07">
      <w:pPr>
        <w:tabs>
          <w:tab w:val="left" w:pos="709"/>
        </w:tabs>
        <w:autoSpaceDE w:val="0"/>
        <w:autoSpaceDN w:val="0"/>
        <w:adjustRightInd w:val="0"/>
        <w:ind w:firstLine="709"/>
        <w:jc w:val="both"/>
      </w:pPr>
      <w:proofErr w:type="gramStart"/>
      <w:r w:rsidRPr="00973B4A">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6EB5" w:rsidRPr="00973B4A" w:rsidRDefault="00316EB5" w:rsidP="00360F07">
      <w:pPr>
        <w:tabs>
          <w:tab w:val="left" w:pos="709"/>
        </w:tabs>
        <w:autoSpaceDE w:val="0"/>
        <w:autoSpaceDN w:val="0"/>
        <w:adjustRightInd w:val="0"/>
        <w:ind w:firstLine="709"/>
        <w:jc w:val="both"/>
      </w:pPr>
      <w:proofErr w:type="gramStart"/>
      <w:r w:rsidRPr="00973B4A">
        <w:t>6) если действующий правообладатель воспользовался указанным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316EB5" w:rsidRPr="00973B4A" w:rsidRDefault="00316EB5" w:rsidP="00360F07">
      <w:pPr>
        <w:tabs>
          <w:tab w:val="left" w:pos="709"/>
        </w:tabs>
        <w:autoSpaceDE w:val="0"/>
        <w:autoSpaceDN w:val="0"/>
        <w:adjustRightInd w:val="0"/>
        <w:ind w:firstLine="709"/>
        <w:jc w:val="both"/>
      </w:pPr>
      <w:r w:rsidRPr="00973B4A">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16EB5" w:rsidRPr="00973B4A" w:rsidRDefault="00316EB5" w:rsidP="00360F07">
      <w:pPr>
        <w:tabs>
          <w:tab w:val="left" w:pos="709"/>
        </w:tabs>
        <w:autoSpaceDE w:val="0"/>
        <w:autoSpaceDN w:val="0"/>
        <w:adjustRightInd w:val="0"/>
        <w:ind w:firstLine="709"/>
        <w:jc w:val="both"/>
      </w:pPr>
      <w:r w:rsidRPr="00973B4A">
        <w:t>6.11.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16EB5" w:rsidRPr="00973B4A" w:rsidRDefault="00316EB5" w:rsidP="00360F07">
      <w:pPr>
        <w:tabs>
          <w:tab w:val="left" w:pos="709"/>
        </w:tabs>
        <w:autoSpaceDE w:val="0"/>
        <w:autoSpaceDN w:val="0"/>
        <w:adjustRightInd w:val="0"/>
        <w:ind w:firstLine="709"/>
        <w:jc w:val="both"/>
      </w:pPr>
      <w:r w:rsidRPr="00973B4A">
        <w:t xml:space="preserve">6.12. </w:t>
      </w:r>
      <w:proofErr w:type="gramStart"/>
      <w:r w:rsidRPr="00973B4A">
        <w:t>При проведении аукциона уполномоченный председателем член комиссии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w:t>
      </w:r>
      <w:proofErr w:type="gramEnd"/>
      <w:r w:rsidRPr="00973B4A">
        <w:t xml:space="preserve">, </w:t>
      </w:r>
      <w:proofErr w:type="gramStart"/>
      <w:r w:rsidRPr="00973B4A">
        <w:t>который</w:t>
      </w:r>
      <w:proofErr w:type="gramEnd"/>
      <w:r w:rsidRPr="00973B4A">
        <w:t xml:space="preserve">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w:t>
      </w:r>
    </w:p>
    <w:p w:rsidR="00316EB5" w:rsidRDefault="00316EB5" w:rsidP="00360F07">
      <w:pPr>
        <w:tabs>
          <w:tab w:val="left" w:pos="709"/>
        </w:tabs>
        <w:autoSpaceDE w:val="0"/>
        <w:autoSpaceDN w:val="0"/>
        <w:adjustRightInd w:val="0"/>
        <w:ind w:firstLine="709"/>
        <w:jc w:val="both"/>
      </w:pPr>
    </w:p>
    <w:p w:rsidR="00316EB5" w:rsidRDefault="00316EB5" w:rsidP="00360F07">
      <w:pPr>
        <w:tabs>
          <w:tab w:val="left" w:pos="709"/>
        </w:tabs>
        <w:autoSpaceDE w:val="0"/>
        <w:autoSpaceDN w:val="0"/>
        <w:adjustRightInd w:val="0"/>
        <w:ind w:firstLine="709"/>
        <w:jc w:val="both"/>
      </w:pPr>
    </w:p>
    <w:p w:rsidR="00316EB5" w:rsidRPr="00973B4A" w:rsidRDefault="00316EB5" w:rsidP="00360F07">
      <w:pPr>
        <w:tabs>
          <w:tab w:val="left" w:pos="709"/>
        </w:tabs>
        <w:autoSpaceDE w:val="0"/>
        <w:autoSpaceDN w:val="0"/>
        <w:adjustRightInd w:val="0"/>
        <w:ind w:firstLine="709"/>
        <w:jc w:val="both"/>
      </w:pPr>
      <w:r w:rsidRPr="00973B4A">
        <w:t xml:space="preserve">6.13. </w:t>
      </w:r>
      <w:proofErr w:type="gramStart"/>
      <w:r w:rsidRPr="00973B4A">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73B4A">
        <w:t xml:space="preserve"> </w:t>
      </w:r>
      <w:proofErr w:type="gramStart"/>
      <w:r w:rsidRPr="00973B4A">
        <w:t>бы</w:t>
      </w:r>
      <w:proofErr w:type="gramEnd"/>
      <w:r w:rsidRPr="00973B4A">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73B4A">
        <w:t>несостоявшимся</w:t>
      </w:r>
      <w:proofErr w:type="gramEnd"/>
      <w:r w:rsidRPr="00973B4A">
        <w:t xml:space="preserve"> принимается в отношении каждого лота отдельно.</w:t>
      </w:r>
    </w:p>
    <w:p w:rsidR="00316EB5" w:rsidRPr="00973B4A" w:rsidRDefault="00316EB5" w:rsidP="00360F07">
      <w:pPr>
        <w:tabs>
          <w:tab w:val="left" w:pos="709"/>
        </w:tabs>
        <w:ind w:firstLine="709"/>
        <w:jc w:val="both"/>
      </w:pPr>
    </w:p>
    <w:p w:rsidR="00316EB5" w:rsidRPr="00973B4A" w:rsidRDefault="00316EB5" w:rsidP="00360F07">
      <w:pPr>
        <w:tabs>
          <w:tab w:val="left" w:pos="709"/>
        </w:tabs>
        <w:ind w:firstLine="709"/>
        <w:jc w:val="center"/>
        <w:rPr>
          <w:b/>
        </w:rPr>
      </w:pPr>
      <w:bookmarkStart w:id="15" w:name="_Toc120670467"/>
      <w:bookmarkStart w:id="16" w:name="_Toc118454384"/>
      <w:bookmarkStart w:id="17" w:name="_Toc117854050"/>
      <w:r w:rsidRPr="00973B4A">
        <w:rPr>
          <w:b/>
        </w:rPr>
        <w:t>7. Ответственность членов комиссии</w:t>
      </w:r>
      <w:bookmarkEnd w:id="15"/>
      <w:bookmarkEnd w:id="16"/>
      <w:bookmarkEnd w:id="17"/>
    </w:p>
    <w:p w:rsidR="00316EB5" w:rsidRPr="00973B4A" w:rsidRDefault="00316EB5" w:rsidP="00360F07">
      <w:pPr>
        <w:tabs>
          <w:tab w:val="left" w:pos="709"/>
        </w:tabs>
        <w:ind w:firstLine="709"/>
        <w:jc w:val="center"/>
        <w:rPr>
          <w:b/>
        </w:rPr>
      </w:pPr>
    </w:p>
    <w:p w:rsidR="00316EB5" w:rsidRPr="00973B4A" w:rsidRDefault="00316EB5" w:rsidP="00360F07">
      <w:pPr>
        <w:tabs>
          <w:tab w:val="left" w:pos="709"/>
        </w:tabs>
        <w:ind w:firstLine="709"/>
        <w:jc w:val="both"/>
      </w:pPr>
      <w:r w:rsidRPr="00973B4A">
        <w:t>7.1. Члены комиссии, виновные в нарушении законодательства Российской Федерации и (или) иных нормативных правовых актов Российской Федерации, регулирующих отношения, связанные с организацией и проведением аукционов,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16EB5" w:rsidRPr="00973B4A" w:rsidRDefault="00316EB5" w:rsidP="00360F07">
      <w:pPr>
        <w:tabs>
          <w:tab w:val="left" w:pos="709"/>
        </w:tabs>
        <w:ind w:firstLine="709"/>
        <w:jc w:val="both"/>
      </w:pPr>
      <w:r w:rsidRPr="00973B4A">
        <w:t>7.2. Член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аукциона.</w:t>
      </w:r>
    </w:p>
    <w:p w:rsidR="00316EB5" w:rsidRPr="00973B4A" w:rsidRDefault="00316EB5" w:rsidP="00360F07">
      <w:pPr>
        <w:tabs>
          <w:tab w:val="left" w:pos="709"/>
        </w:tabs>
        <w:ind w:firstLine="709"/>
      </w:pPr>
    </w:p>
    <w:p w:rsidR="00316EB5" w:rsidRPr="00973B4A" w:rsidRDefault="00316EB5" w:rsidP="001C57E4">
      <w:pPr>
        <w:spacing w:line="236" w:lineRule="auto"/>
        <w:ind w:left="260"/>
        <w:jc w:val="both"/>
      </w:pPr>
      <w:r w:rsidRPr="00973B4A">
        <w:t>.</w:t>
      </w:r>
    </w:p>
    <w:sectPr w:rsidR="00316EB5" w:rsidRPr="00973B4A" w:rsidSect="00484814">
      <w:pgSz w:w="11906" w:h="16838"/>
      <w:pgMar w:top="397" w:right="851" w:bottom="39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A4422376"/>
    <w:lvl w:ilvl="0" w:tplc="C01A42C2">
      <w:start w:val="1"/>
      <w:numFmt w:val="bullet"/>
      <w:lvlText w:val="О"/>
      <w:lvlJc w:val="left"/>
    </w:lvl>
    <w:lvl w:ilvl="1" w:tplc="5A90E1FE">
      <w:start w:val="1"/>
      <w:numFmt w:val="bullet"/>
      <w:lvlText w:val="В"/>
      <w:lvlJc w:val="left"/>
    </w:lvl>
    <w:lvl w:ilvl="2" w:tplc="51CA1530">
      <w:numFmt w:val="decimal"/>
      <w:lvlText w:val=""/>
      <w:lvlJc w:val="left"/>
      <w:rPr>
        <w:rFonts w:cs="Times New Roman"/>
      </w:rPr>
    </w:lvl>
    <w:lvl w:ilvl="3" w:tplc="5884162A">
      <w:numFmt w:val="decimal"/>
      <w:lvlText w:val=""/>
      <w:lvlJc w:val="left"/>
      <w:rPr>
        <w:rFonts w:cs="Times New Roman"/>
      </w:rPr>
    </w:lvl>
    <w:lvl w:ilvl="4" w:tplc="92A660B4">
      <w:numFmt w:val="decimal"/>
      <w:lvlText w:val=""/>
      <w:lvlJc w:val="left"/>
      <w:rPr>
        <w:rFonts w:cs="Times New Roman"/>
      </w:rPr>
    </w:lvl>
    <w:lvl w:ilvl="5" w:tplc="4D8E9EFA">
      <w:numFmt w:val="decimal"/>
      <w:lvlText w:val=""/>
      <w:lvlJc w:val="left"/>
      <w:rPr>
        <w:rFonts w:cs="Times New Roman"/>
      </w:rPr>
    </w:lvl>
    <w:lvl w:ilvl="6" w:tplc="74B4C322">
      <w:numFmt w:val="decimal"/>
      <w:lvlText w:val=""/>
      <w:lvlJc w:val="left"/>
      <w:rPr>
        <w:rFonts w:cs="Times New Roman"/>
      </w:rPr>
    </w:lvl>
    <w:lvl w:ilvl="7" w:tplc="7F22B460">
      <w:numFmt w:val="decimal"/>
      <w:lvlText w:val=""/>
      <w:lvlJc w:val="left"/>
      <w:rPr>
        <w:rFonts w:cs="Times New Roman"/>
      </w:rPr>
    </w:lvl>
    <w:lvl w:ilvl="8" w:tplc="38FA48FC">
      <w:numFmt w:val="decimal"/>
      <w:lvlText w:val=""/>
      <w:lvlJc w:val="left"/>
      <w:rPr>
        <w:rFonts w:cs="Times New Roman"/>
      </w:rPr>
    </w:lvl>
  </w:abstractNum>
  <w:abstractNum w:abstractNumId="1">
    <w:nsid w:val="00006952"/>
    <w:multiLevelType w:val="hybridMultilevel"/>
    <w:tmpl w:val="C16E277C"/>
    <w:lvl w:ilvl="0" w:tplc="3A9CFFAA">
      <w:start w:val="1"/>
      <w:numFmt w:val="decimal"/>
      <w:lvlText w:val="%1."/>
      <w:lvlJc w:val="left"/>
      <w:rPr>
        <w:rFonts w:cs="Times New Roman"/>
        <w:sz w:val="20"/>
        <w:szCs w:val="20"/>
      </w:rPr>
    </w:lvl>
    <w:lvl w:ilvl="1" w:tplc="8A02093E">
      <w:numFmt w:val="decimal"/>
      <w:lvlText w:val=""/>
      <w:lvlJc w:val="left"/>
      <w:rPr>
        <w:rFonts w:cs="Times New Roman"/>
      </w:rPr>
    </w:lvl>
    <w:lvl w:ilvl="2" w:tplc="CE229D8E">
      <w:numFmt w:val="decimal"/>
      <w:lvlText w:val=""/>
      <w:lvlJc w:val="left"/>
      <w:rPr>
        <w:rFonts w:cs="Times New Roman"/>
      </w:rPr>
    </w:lvl>
    <w:lvl w:ilvl="3" w:tplc="C27E174A">
      <w:numFmt w:val="decimal"/>
      <w:lvlText w:val=""/>
      <w:lvlJc w:val="left"/>
      <w:rPr>
        <w:rFonts w:cs="Times New Roman"/>
      </w:rPr>
    </w:lvl>
    <w:lvl w:ilvl="4" w:tplc="C42C513C">
      <w:numFmt w:val="decimal"/>
      <w:lvlText w:val=""/>
      <w:lvlJc w:val="left"/>
      <w:rPr>
        <w:rFonts w:cs="Times New Roman"/>
      </w:rPr>
    </w:lvl>
    <w:lvl w:ilvl="5" w:tplc="C2BE95E6">
      <w:numFmt w:val="decimal"/>
      <w:lvlText w:val=""/>
      <w:lvlJc w:val="left"/>
      <w:rPr>
        <w:rFonts w:cs="Times New Roman"/>
      </w:rPr>
    </w:lvl>
    <w:lvl w:ilvl="6" w:tplc="14067E8C">
      <w:numFmt w:val="decimal"/>
      <w:lvlText w:val=""/>
      <w:lvlJc w:val="left"/>
      <w:rPr>
        <w:rFonts w:cs="Times New Roman"/>
      </w:rPr>
    </w:lvl>
    <w:lvl w:ilvl="7" w:tplc="5C301CCA">
      <w:numFmt w:val="decimal"/>
      <w:lvlText w:val=""/>
      <w:lvlJc w:val="left"/>
      <w:rPr>
        <w:rFonts w:cs="Times New Roman"/>
      </w:rPr>
    </w:lvl>
    <w:lvl w:ilvl="8" w:tplc="CD5AAE82">
      <w:numFmt w:val="decimal"/>
      <w:lvlText w:val=""/>
      <w:lvlJc w:val="left"/>
      <w:rPr>
        <w:rFonts w:cs="Times New Roman"/>
      </w:rPr>
    </w:lvl>
  </w:abstractNum>
  <w:abstractNum w:abstractNumId="2">
    <w:nsid w:val="53E24340"/>
    <w:multiLevelType w:val="hybridMultilevel"/>
    <w:tmpl w:val="A4D065CA"/>
    <w:lvl w:ilvl="0" w:tplc="8FAE8AAE">
      <w:start w:val="1"/>
      <w:numFmt w:val="decimal"/>
      <w:lvlText w:val="%1."/>
      <w:lvlJc w:val="left"/>
      <w:pPr>
        <w:ind w:left="1680" w:hanging="114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E02465B"/>
    <w:multiLevelType w:val="multilevel"/>
    <w:tmpl w:val="98324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21A"/>
    <w:rsid w:val="00010E68"/>
    <w:rsid w:val="00024A21"/>
    <w:rsid w:val="00040C25"/>
    <w:rsid w:val="000578A8"/>
    <w:rsid w:val="00061AFB"/>
    <w:rsid w:val="00062AA1"/>
    <w:rsid w:val="0006553D"/>
    <w:rsid w:val="00081007"/>
    <w:rsid w:val="000B2929"/>
    <w:rsid w:val="000B4443"/>
    <w:rsid w:val="000F28C1"/>
    <w:rsid w:val="001044DD"/>
    <w:rsid w:val="00141FF1"/>
    <w:rsid w:val="00190EB5"/>
    <w:rsid w:val="001A1C42"/>
    <w:rsid w:val="001C57E4"/>
    <w:rsid w:val="001D450D"/>
    <w:rsid w:val="001E2675"/>
    <w:rsid w:val="001F7296"/>
    <w:rsid w:val="00213961"/>
    <w:rsid w:val="00215DE2"/>
    <w:rsid w:val="00224F6E"/>
    <w:rsid w:val="002A0A90"/>
    <w:rsid w:val="002B59AD"/>
    <w:rsid w:val="002C2491"/>
    <w:rsid w:val="002D55C2"/>
    <w:rsid w:val="002E25B0"/>
    <w:rsid w:val="00313D58"/>
    <w:rsid w:val="00314132"/>
    <w:rsid w:val="003143CB"/>
    <w:rsid w:val="00316EB5"/>
    <w:rsid w:val="00360F07"/>
    <w:rsid w:val="0036398E"/>
    <w:rsid w:val="003836AC"/>
    <w:rsid w:val="003966E5"/>
    <w:rsid w:val="003A4EC2"/>
    <w:rsid w:val="003A7223"/>
    <w:rsid w:val="003B193D"/>
    <w:rsid w:val="003E6286"/>
    <w:rsid w:val="004045A0"/>
    <w:rsid w:val="004157F2"/>
    <w:rsid w:val="00426088"/>
    <w:rsid w:val="004317FB"/>
    <w:rsid w:val="0044675D"/>
    <w:rsid w:val="00454D34"/>
    <w:rsid w:val="00455DE5"/>
    <w:rsid w:val="00455F81"/>
    <w:rsid w:val="00464D27"/>
    <w:rsid w:val="00484814"/>
    <w:rsid w:val="004B6A94"/>
    <w:rsid w:val="004D3ADA"/>
    <w:rsid w:val="00565100"/>
    <w:rsid w:val="00573D3E"/>
    <w:rsid w:val="0057520A"/>
    <w:rsid w:val="005804E4"/>
    <w:rsid w:val="005B5396"/>
    <w:rsid w:val="005C4BF1"/>
    <w:rsid w:val="005D1AA2"/>
    <w:rsid w:val="005E7FD5"/>
    <w:rsid w:val="005F71F5"/>
    <w:rsid w:val="0061614C"/>
    <w:rsid w:val="00625963"/>
    <w:rsid w:val="006357BE"/>
    <w:rsid w:val="006443AC"/>
    <w:rsid w:val="006510E8"/>
    <w:rsid w:val="0069036F"/>
    <w:rsid w:val="006D22C8"/>
    <w:rsid w:val="00734EFA"/>
    <w:rsid w:val="007465AF"/>
    <w:rsid w:val="007626AD"/>
    <w:rsid w:val="00767524"/>
    <w:rsid w:val="00784EF6"/>
    <w:rsid w:val="00787236"/>
    <w:rsid w:val="00793AD2"/>
    <w:rsid w:val="00806342"/>
    <w:rsid w:val="008248E2"/>
    <w:rsid w:val="008563DF"/>
    <w:rsid w:val="008629D8"/>
    <w:rsid w:val="00873058"/>
    <w:rsid w:val="008D2DF5"/>
    <w:rsid w:val="008D3004"/>
    <w:rsid w:val="008E1764"/>
    <w:rsid w:val="008F77CF"/>
    <w:rsid w:val="00905287"/>
    <w:rsid w:val="0091116A"/>
    <w:rsid w:val="009157B3"/>
    <w:rsid w:val="00917BA5"/>
    <w:rsid w:val="00941E6C"/>
    <w:rsid w:val="00973B4A"/>
    <w:rsid w:val="009B58E4"/>
    <w:rsid w:val="009C0ED1"/>
    <w:rsid w:val="009E0DCB"/>
    <w:rsid w:val="009E0E3A"/>
    <w:rsid w:val="009F4961"/>
    <w:rsid w:val="00A03712"/>
    <w:rsid w:val="00A3113B"/>
    <w:rsid w:val="00A400C9"/>
    <w:rsid w:val="00A455C9"/>
    <w:rsid w:val="00A57B4E"/>
    <w:rsid w:val="00A81B8E"/>
    <w:rsid w:val="00A83372"/>
    <w:rsid w:val="00A86F52"/>
    <w:rsid w:val="00A95982"/>
    <w:rsid w:val="00AA4B0C"/>
    <w:rsid w:val="00AD0F2D"/>
    <w:rsid w:val="00AE396B"/>
    <w:rsid w:val="00B0332B"/>
    <w:rsid w:val="00B17802"/>
    <w:rsid w:val="00B52BB9"/>
    <w:rsid w:val="00B556E2"/>
    <w:rsid w:val="00B61B81"/>
    <w:rsid w:val="00B652E9"/>
    <w:rsid w:val="00B72EF0"/>
    <w:rsid w:val="00BA269A"/>
    <w:rsid w:val="00BF476E"/>
    <w:rsid w:val="00C112B4"/>
    <w:rsid w:val="00C2647A"/>
    <w:rsid w:val="00C32DE2"/>
    <w:rsid w:val="00C33EEA"/>
    <w:rsid w:val="00C43497"/>
    <w:rsid w:val="00C4673E"/>
    <w:rsid w:val="00C53BCA"/>
    <w:rsid w:val="00C77348"/>
    <w:rsid w:val="00C848EB"/>
    <w:rsid w:val="00CB79CE"/>
    <w:rsid w:val="00D17106"/>
    <w:rsid w:val="00D44D5B"/>
    <w:rsid w:val="00D90037"/>
    <w:rsid w:val="00DB44DF"/>
    <w:rsid w:val="00DD27C7"/>
    <w:rsid w:val="00E16EC4"/>
    <w:rsid w:val="00E52ACB"/>
    <w:rsid w:val="00E56722"/>
    <w:rsid w:val="00E87E96"/>
    <w:rsid w:val="00EA0E28"/>
    <w:rsid w:val="00EA6C97"/>
    <w:rsid w:val="00EB3B50"/>
    <w:rsid w:val="00EB6315"/>
    <w:rsid w:val="00EC3428"/>
    <w:rsid w:val="00F0321A"/>
    <w:rsid w:val="00F21D90"/>
    <w:rsid w:val="00F26CBC"/>
    <w:rsid w:val="00F677C9"/>
    <w:rsid w:val="00F8065D"/>
    <w:rsid w:val="00F853C4"/>
    <w:rsid w:val="00F87374"/>
    <w:rsid w:val="00F92C76"/>
    <w:rsid w:val="00FA354E"/>
    <w:rsid w:val="00FC29F6"/>
    <w:rsid w:val="00FC35AB"/>
    <w:rsid w:val="00FF44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rPr>
      <w:rFonts w:ascii="Times New Roman" w:eastAsia="Times New Roman" w:hAnsi="Times New Roman"/>
      <w:sz w:val="24"/>
      <w:szCs w:val="24"/>
    </w:rPr>
  </w:style>
  <w:style w:type="paragraph" w:styleId="3">
    <w:name w:val="heading 3"/>
    <w:basedOn w:val="a"/>
    <w:next w:val="a"/>
    <w:link w:val="30"/>
    <w:uiPriority w:val="99"/>
    <w:qFormat/>
    <w:rsid w:val="00FF4491"/>
    <w:pPr>
      <w:keepNext/>
      <w:jc w:val="center"/>
      <w:outlineLvl w:val="2"/>
    </w:pPr>
    <w:rPr>
      <w:b/>
      <w:bCs/>
      <w:sz w:val="32"/>
    </w:rPr>
  </w:style>
  <w:style w:type="paragraph" w:styleId="4">
    <w:name w:val="heading 4"/>
    <w:basedOn w:val="a"/>
    <w:next w:val="a"/>
    <w:link w:val="40"/>
    <w:uiPriority w:val="99"/>
    <w:qFormat/>
    <w:rsid w:val="00FF4491"/>
    <w:pPr>
      <w:keepNext/>
      <w:jc w:val="center"/>
      <w:outlineLvl w:val="3"/>
    </w:pPr>
    <w:rPr>
      <w:b/>
      <w:bCs/>
      <w:sz w:val="28"/>
    </w:rPr>
  </w:style>
  <w:style w:type="paragraph" w:styleId="5">
    <w:name w:val="heading 5"/>
    <w:basedOn w:val="a"/>
    <w:next w:val="a"/>
    <w:link w:val="50"/>
    <w:uiPriority w:val="99"/>
    <w:qFormat/>
    <w:rsid w:val="00FF4491"/>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F4491"/>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FF4491"/>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FF4491"/>
    <w:rPr>
      <w:rFonts w:ascii="Times New Roman" w:hAnsi="Times New Roman" w:cs="Times New Roman"/>
      <w:b/>
      <w:bCs/>
      <w:sz w:val="24"/>
      <w:szCs w:val="24"/>
      <w:lang w:eastAsia="ru-RU"/>
    </w:rPr>
  </w:style>
  <w:style w:type="paragraph" w:styleId="a3">
    <w:name w:val="Balloon Text"/>
    <w:basedOn w:val="a"/>
    <w:link w:val="a4"/>
    <w:uiPriority w:val="99"/>
    <w:semiHidden/>
    <w:rsid w:val="00F0321A"/>
    <w:rPr>
      <w:rFonts w:ascii="Tahoma" w:hAnsi="Tahoma" w:cs="Tahoma"/>
      <w:sz w:val="16"/>
      <w:szCs w:val="16"/>
    </w:rPr>
  </w:style>
  <w:style w:type="character" w:customStyle="1" w:styleId="a4">
    <w:name w:val="Текст выноски Знак"/>
    <w:basedOn w:val="a0"/>
    <w:link w:val="a3"/>
    <w:uiPriority w:val="99"/>
    <w:semiHidden/>
    <w:locked/>
    <w:rsid w:val="00F0321A"/>
    <w:rPr>
      <w:rFonts w:ascii="Tahoma" w:hAnsi="Tahoma" w:cs="Tahoma"/>
      <w:sz w:val="16"/>
      <w:szCs w:val="16"/>
      <w:lang w:eastAsia="ru-RU"/>
    </w:rPr>
  </w:style>
  <w:style w:type="paragraph" w:styleId="a5">
    <w:name w:val="Body Text Indent"/>
    <w:basedOn w:val="a"/>
    <w:link w:val="a6"/>
    <w:uiPriority w:val="99"/>
    <w:rsid w:val="008D2DF5"/>
    <w:pPr>
      <w:spacing w:after="120"/>
      <w:ind w:left="283"/>
    </w:pPr>
  </w:style>
  <w:style w:type="character" w:customStyle="1" w:styleId="a6">
    <w:name w:val="Основной текст с отступом Знак"/>
    <w:basedOn w:val="a0"/>
    <w:link w:val="a5"/>
    <w:uiPriority w:val="99"/>
    <w:locked/>
    <w:rsid w:val="008D2DF5"/>
    <w:rPr>
      <w:rFonts w:ascii="Times New Roman" w:hAnsi="Times New Roman" w:cs="Times New Roman"/>
      <w:sz w:val="24"/>
      <w:szCs w:val="24"/>
      <w:lang w:eastAsia="ru-RU"/>
    </w:rPr>
  </w:style>
  <w:style w:type="paragraph" w:styleId="a7">
    <w:name w:val="List Paragraph"/>
    <w:basedOn w:val="a"/>
    <w:uiPriority w:val="99"/>
    <w:qFormat/>
    <w:rsid w:val="001F7296"/>
    <w:pPr>
      <w:ind w:left="720"/>
      <w:contextualSpacing/>
    </w:pPr>
  </w:style>
  <w:style w:type="paragraph" w:customStyle="1" w:styleId="ConsPlusNonformat">
    <w:name w:val="ConsPlusNonformat"/>
    <w:uiPriority w:val="99"/>
    <w:rsid w:val="00F87374"/>
    <w:pPr>
      <w:autoSpaceDE w:val="0"/>
      <w:autoSpaceDN w:val="0"/>
      <w:adjustRightInd w:val="0"/>
    </w:pPr>
    <w:rPr>
      <w:rFonts w:ascii="Courier New" w:eastAsia="Times New Roman" w:hAnsi="Courier New" w:cs="Courier New"/>
      <w:sz w:val="20"/>
      <w:szCs w:val="20"/>
    </w:rPr>
  </w:style>
  <w:style w:type="character" w:styleId="a8">
    <w:name w:val="Hyperlink"/>
    <w:basedOn w:val="a0"/>
    <w:uiPriority w:val="99"/>
    <w:semiHidden/>
    <w:rsid w:val="004260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9597067">
      <w:marLeft w:val="0"/>
      <w:marRight w:val="0"/>
      <w:marTop w:val="0"/>
      <w:marBottom w:val="0"/>
      <w:divBdr>
        <w:top w:val="none" w:sz="0" w:space="0" w:color="auto"/>
        <w:left w:val="none" w:sz="0" w:space="0" w:color="auto"/>
        <w:bottom w:val="none" w:sz="0" w:space="0" w:color="auto"/>
        <w:right w:val="none" w:sz="0" w:space="0" w:color="auto"/>
      </w:divBdr>
    </w:div>
    <w:div w:id="1419597068">
      <w:marLeft w:val="0"/>
      <w:marRight w:val="0"/>
      <w:marTop w:val="0"/>
      <w:marBottom w:val="0"/>
      <w:divBdr>
        <w:top w:val="none" w:sz="0" w:space="0" w:color="auto"/>
        <w:left w:val="none" w:sz="0" w:space="0" w:color="auto"/>
        <w:bottom w:val="none" w:sz="0" w:space="0" w:color="auto"/>
        <w:right w:val="none" w:sz="0" w:space="0" w:color="auto"/>
      </w:divBdr>
    </w:div>
    <w:div w:id="141959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2621</TotalTime>
  <Pages>5</Pages>
  <Words>1930</Words>
  <Characters>13582</Characters>
  <Application>Microsoft Office Word</Application>
  <DocSecurity>0</DocSecurity>
  <Lines>113</Lines>
  <Paragraphs>30</Paragraphs>
  <ScaleCrop>false</ScaleCrop>
  <Company/>
  <LinksUpToDate>false</LinksUpToDate>
  <CharactersWithSpaces>15482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cp:lastPrinted>2018-04-26T05:34:00Z</cp:lastPrinted>
  <dcterms:created xsi:type="dcterms:W3CDTF">2014-05-29T02:39:00Z</dcterms:created>
  <dcterms:modified xsi:type="dcterms:W3CDTF">2018-04-26T05:34:00Z</dcterms:modified>
</cp:coreProperties>
</file>