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46" w:rsidRDefault="00B82F55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18»  октября</w:t>
      </w:r>
      <w:proofErr w:type="gramEnd"/>
      <w:r>
        <w:rPr>
          <w:sz w:val="28"/>
          <w:szCs w:val="28"/>
        </w:rPr>
        <w:t xml:space="preserve">  2021 года № 549</w:t>
      </w:r>
    </w:p>
    <w:p w:rsidR="008C3346" w:rsidRDefault="00B82F55">
      <w:pPr>
        <w:spacing w:line="31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8C3346" w:rsidRDefault="008C3346">
      <w:pPr>
        <w:spacing w:line="317" w:lineRule="exact"/>
        <w:rPr>
          <w:sz w:val="28"/>
          <w:szCs w:val="28"/>
        </w:rPr>
      </w:pPr>
    </w:p>
    <w:p w:rsidR="008C3346" w:rsidRDefault="008C3346">
      <w:pPr>
        <w:spacing w:line="317" w:lineRule="exact"/>
        <w:rPr>
          <w:sz w:val="28"/>
          <w:szCs w:val="28"/>
        </w:rPr>
      </w:pPr>
    </w:p>
    <w:p w:rsidR="008C3346" w:rsidRDefault="00B82F55">
      <w:pPr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учета детей, подлежащих обучению по образовательным программам начального общего, основного общего и </w:t>
      </w:r>
      <w:proofErr w:type="gramStart"/>
      <w:r>
        <w:rPr>
          <w:b/>
          <w:bCs/>
          <w:sz w:val="28"/>
          <w:szCs w:val="28"/>
        </w:rPr>
        <w:t>среднего общего образования</w:t>
      </w:r>
      <w:proofErr w:type="gramEnd"/>
      <w:r>
        <w:rPr>
          <w:b/>
          <w:bCs/>
          <w:sz w:val="28"/>
          <w:szCs w:val="28"/>
        </w:rPr>
        <w:t xml:space="preserve"> и ведения учета форм получения общего образования, определенных родителями (законными представителями) д</w:t>
      </w:r>
      <w:r>
        <w:rPr>
          <w:b/>
          <w:bCs/>
          <w:sz w:val="28"/>
          <w:szCs w:val="28"/>
        </w:rPr>
        <w:t xml:space="preserve">етей, имеющих право на получение общего образования каждого уровня и проживающих на территории городского округа </w:t>
      </w:r>
    </w:p>
    <w:p w:rsidR="008C3346" w:rsidRDefault="00B82F55">
      <w:pPr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ЗАТО Свободный</w:t>
      </w:r>
    </w:p>
    <w:p w:rsidR="008C3346" w:rsidRDefault="008C3346">
      <w:pPr>
        <w:spacing w:line="317" w:lineRule="exact"/>
        <w:jc w:val="center"/>
        <w:rPr>
          <w:b/>
          <w:bCs/>
          <w:sz w:val="28"/>
          <w:szCs w:val="28"/>
        </w:rPr>
      </w:pPr>
    </w:p>
    <w:p w:rsidR="008C3346" w:rsidRDefault="008C3346">
      <w:pPr>
        <w:spacing w:line="317" w:lineRule="exact"/>
        <w:jc w:val="center"/>
        <w:rPr>
          <w:sz w:val="28"/>
          <w:szCs w:val="28"/>
        </w:rPr>
      </w:pPr>
    </w:p>
    <w:p w:rsidR="008C3346" w:rsidRDefault="00B82F55"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целях реализации полномочий органов местного самоуправления городского округа ЗАТО Свободный в части учета детей, подлежащи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каждого уровня и проживающих на территории городского округа ЗАТО Свободный, установленных </w:t>
      </w:r>
      <w:hyperlink r:id="rId5">
        <w:r>
          <w:rPr>
            <w:rFonts w:ascii="Liberation Serif" w:hAnsi="Liberation Serif" w:cs="Liberation Serif"/>
            <w:color w:val="000000"/>
            <w:sz w:val="28"/>
            <w:szCs w:val="28"/>
          </w:rPr>
          <w:t>ста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тьей 43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Конституции Российской Федерации, </w:t>
      </w:r>
      <w:hyperlink r:id="rId6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статьями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hyperlink r:id="rId7">
        <w:r>
          <w:rPr>
            <w:rFonts w:ascii="Liberation Serif" w:hAnsi="Liberation Serif" w:cs="Liberation Serif"/>
            <w:color w:val="000000"/>
            <w:sz w:val="28"/>
            <w:szCs w:val="28"/>
          </w:rPr>
          <w:t>14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24.06.1999 № 120-ФЗ «Об основах системы профилактики безнадзорности и правонарушений несовершеннолетних»,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Федеральным </w:t>
      </w:r>
      <w:hyperlink r:id="rId8">
        <w:r>
          <w:rPr>
            <w:rFonts w:ascii="Liberation Serif" w:hAnsi="Liberation Serif" w:cs="Liberation Serif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Федерации», Федеральным </w:t>
      </w: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Российской Федерации от 27.07.2006 № 152-ФЗ          «О персональных данных», </w:t>
      </w:r>
      <w:hyperlink r:id="rId10">
        <w:r>
          <w:rPr>
            <w:rFonts w:ascii="Liberation Serif" w:hAnsi="Liberation Serif" w:cs="Liberation Serif"/>
            <w:color w:val="000000"/>
            <w:sz w:val="28"/>
            <w:szCs w:val="28"/>
          </w:rPr>
          <w:t>подпунктом 6 пункта 1 статьи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hyperlink r:id="rId11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пунктом 5 статьи 63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29.12.2012 № 273-ФЗ «Об образовании в Российской Федерации», руководствуясь </w:t>
      </w:r>
      <w:hyperlink r:id="rId12">
        <w:r>
          <w:rPr>
            <w:rFonts w:ascii="Liberation Serif" w:hAnsi="Liberation Serif" w:cs="Liberation Serif"/>
            <w:color w:val="000000"/>
            <w:sz w:val="28"/>
            <w:szCs w:val="28"/>
          </w:rPr>
          <w:t>Уставом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ЗАТО Свободный, </w:t>
      </w:r>
    </w:p>
    <w:p w:rsidR="008C3346" w:rsidRDefault="00B82F55">
      <w:pPr>
        <w:jc w:val="both"/>
        <w:rPr>
          <w:rFonts w:ascii="Liberation Serif" w:hAnsi="Liberation Serif" w:cs="Liberation Serif"/>
          <w:b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Cs/>
          <w:color w:val="000000"/>
          <w:sz w:val="28"/>
          <w:szCs w:val="28"/>
        </w:rPr>
        <w:t>ПОСТАНОВЛЯЮ:</w:t>
      </w:r>
    </w:p>
    <w:p w:rsidR="008C3346" w:rsidRDefault="00B82F55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Утвердить </w:t>
      </w:r>
      <w:hyperlink w:anchor="P33">
        <w:r>
          <w:rPr>
            <w:rFonts w:ascii="Liberation Serif" w:hAnsi="Liberation Serif" w:cs="Liberation Serif"/>
            <w:color w:val="000000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учета дет</w:t>
      </w:r>
      <w:r>
        <w:rPr>
          <w:rFonts w:ascii="Liberation Serif" w:hAnsi="Liberation Serif" w:cs="Liberation Serif"/>
          <w:color w:val="000000"/>
          <w:sz w:val="28"/>
          <w:szCs w:val="28"/>
        </w:rPr>
        <w:t>ей, 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образования каждого уровня и проживающих на </w:t>
      </w:r>
    </w:p>
    <w:p w:rsidR="008C3346" w:rsidRDefault="00B82F55">
      <w:pPr>
        <w:pStyle w:val="ConsPlusNormal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</w:p>
    <w:p w:rsidR="008C3346" w:rsidRDefault="00B82F55">
      <w:pPr>
        <w:pStyle w:val="ConsPlusNormal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(прилагается).</w:t>
      </w:r>
    </w:p>
    <w:p w:rsidR="008C3346" w:rsidRDefault="00B82F55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Признать утратившим силу </w:t>
      </w:r>
      <w:hyperlink r:id="rId13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ЗАТО Свободный от 20.11.2015 № 813 «Об организации учета дет</w:t>
      </w:r>
      <w:r>
        <w:rPr>
          <w:rFonts w:ascii="Liberation Serif" w:hAnsi="Liberation Serif" w:cs="Liberation Serif"/>
          <w:color w:val="000000"/>
          <w:sz w:val="28"/>
          <w:szCs w:val="28"/>
        </w:rPr>
        <w:t>ей, подлежащих обучению по образовательным программам дошкольного, начального общего, основного общего, среднего общего образования на территории городского округа ЗАТО Свободный.</w:t>
      </w:r>
    </w:p>
    <w:p w:rsidR="008C3346" w:rsidRDefault="00B82F55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г</w:t>
      </w:r>
      <w:r>
        <w:rPr>
          <w:sz w:val="28"/>
          <w:szCs w:val="28"/>
        </w:rPr>
        <w:t xml:space="preserve">ородского округа ЗАТО Свободный: </w:t>
      </w:r>
      <w:hyperlink r:id="rId14">
        <w:r>
          <w:rPr>
            <w:color w:val="000000"/>
            <w:sz w:val="28"/>
            <w:szCs w:val="28"/>
            <w:lang w:val="en-US"/>
          </w:rPr>
          <w:t>http</w:t>
        </w:r>
        <w:r>
          <w:rPr>
            <w:color w:val="000000"/>
            <w:sz w:val="28"/>
            <w:szCs w:val="28"/>
          </w:rPr>
          <w:t>://</w:t>
        </w:r>
        <w:proofErr w:type="spellStart"/>
        <w:r>
          <w:rPr>
            <w:color w:val="000000"/>
            <w:sz w:val="28"/>
            <w:szCs w:val="28"/>
          </w:rPr>
          <w:t>адм-затосвободный.рф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8C3346" w:rsidRDefault="008C3346">
      <w:pPr>
        <w:spacing w:line="240" w:lineRule="atLeast"/>
        <w:jc w:val="both"/>
        <w:rPr>
          <w:b/>
          <w:bCs/>
          <w:sz w:val="28"/>
          <w:szCs w:val="28"/>
        </w:rPr>
      </w:pPr>
    </w:p>
    <w:p w:rsidR="008C3346" w:rsidRDefault="008C3346">
      <w:pPr>
        <w:spacing w:line="240" w:lineRule="atLeast"/>
        <w:jc w:val="both"/>
        <w:rPr>
          <w:b/>
          <w:bCs/>
          <w:sz w:val="28"/>
          <w:szCs w:val="28"/>
        </w:rPr>
      </w:pPr>
    </w:p>
    <w:p w:rsidR="008C3346" w:rsidRDefault="00B82F55" w:rsidP="00B82F5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А.В. Иванов</w:t>
      </w:r>
      <w:bookmarkStart w:id="0" w:name="_GoBack"/>
      <w:bookmarkEnd w:id="0"/>
    </w:p>
    <w:sectPr w:rsidR="008C3346">
      <w:pgSz w:w="11906" w:h="16838"/>
      <w:pgMar w:top="851" w:right="846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346"/>
    <w:rsid w:val="008C3346"/>
    <w:rsid w:val="00B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A66C"/>
  <w15:docId w15:val="{8A0D697F-F629-492D-B152-1577AEA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F9"/>
    <w:pPr>
      <w:suppressAutoHyphens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qFormat/>
    <w:rsid w:val="00F801DF"/>
    <w:pPr>
      <w:widowControl w:val="0"/>
      <w:suppressAutoHyphens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  <w:suppressAutoHyphens/>
    </w:pPr>
    <w:rPr>
      <w:rFonts w:ascii="Courier New" w:hAnsi="Courier New" w:cs="Courier New"/>
    </w:rPr>
  </w:style>
  <w:style w:type="paragraph" w:styleId="ad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9DE842A85BDE20E515EC15685E84C2A6247769BF85FA732BCB2A7BFA5B0DBC05BD0C97510134734291AC0F7Q8XFI" TargetMode="External"/><Relationship Id="rId13" Type="http://schemas.openxmlformats.org/officeDocument/2006/relationships/hyperlink" Target="consultantplus://offline/ref=C469DE842A85BDE20E5140CC40E9B6462861107F98F353F86EE0B4F0E0F5B68E921B8E902551584B353206C1F590635E27QCX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9DE842A85BDE20E515EC15685E84C2A6F4F709CF45FA732BCB2A7BFA5B0DBD25B88C57C11061265734DCDF48B7F5F25D496C39BQFX8I" TargetMode="External"/><Relationship Id="rId12" Type="http://schemas.openxmlformats.org/officeDocument/2006/relationships/hyperlink" Target="consultantplus://offline/ref=C469DE842A85BDE20E5140CC40E9B6462861107F9AF154F06BEEB4F0E0F5B68E921B8E9037510047343718C1F785350F619F99C29CE71B975F2179E8Q1X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9DE842A85BDE20E515EC15685E84C2A6F4F709CF45FA732BCB2A7BFA5B0DBD25B88C574150D41343C4C91B1DB6C5F20D495C387FB1A95Q4X0I" TargetMode="External"/><Relationship Id="rId11" Type="http://schemas.openxmlformats.org/officeDocument/2006/relationships/hyperlink" Target="consultantplus://offline/ref=C469DE842A85BDE20E515EC15685E84C2A6D46729AF65FA732BCB2A7BFA5B0DBD25B88C574150541363C4C91B1DB6C5F20D495C387FB1A95Q4X0I" TargetMode="External"/><Relationship Id="rId5" Type="http://schemas.openxmlformats.org/officeDocument/2006/relationships/hyperlink" Target="consultantplus://offline/ref=C469DE842A85BDE20E515EC15685E84C2B62497792A608A563E9BCA2B7F5F8CB9C1E85C47513084D60665C95F88F644024CA8AC199FBQ1X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69DE842A85BDE20E515EC15685E84C2A6D46729AF65FA732BCB2A7BFA5B0DBD25B88C574150C403D3C4C91B1DB6C5F20D495C387FB1A95Q4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9DE842A85BDE20E515EC15685E84C2A62477390F35FA732BCB2A7BFA5B0DBC05BD0C97510134734291AC0F7Q8XFI" TargetMode="External"/><Relationship Id="rId14" Type="http://schemas.openxmlformats.org/officeDocument/2006/relationships/hyperlink" Target="http://&#1072;&#1076;&#1084;-&#1079;&#1072;&#1090;&#1086;&#1089;&#1074;&#1086;&#1073;&#1086;&#1076;&#1085;&#1099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6A8A-192C-4DD8-A02F-20D9DD7F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77</cp:revision>
  <cp:lastPrinted>2021-10-22T04:32:00Z</cp:lastPrinted>
  <dcterms:created xsi:type="dcterms:W3CDTF">2017-12-20T13:25:00Z</dcterms:created>
  <dcterms:modified xsi:type="dcterms:W3CDTF">2022-02-04T11:25:00Z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