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9B" w:rsidRDefault="009E346A">
      <w:pPr>
        <w:jc w:val="center"/>
        <w:rPr>
          <w:rFonts w:ascii="Liberation Serif" w:hAnsi="Liberation Serif"/>
        </w:rPr>
      </w:pPr>
      <w:bookmarkStart w:id="0" w:name="_GoBack"/>
      <w:bookmarkEnd w:id="0"/>
      <w:r>
        <w:rPr>
          <w:rFonts w:ascii="Liberation Serif" w:hAnsi="Liberation Serif"/>
        </w:rPr>
        <w:t>2</w:t>
      </w:r>
    </w:p>
    <w:p w:rsidR="00A21A9B" w:rsidRDefault="009E346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</w:t>
      </w:r>
    </w:p>
    <w:p w:rsidR="00A21A9B" w:rsidRDefault="009E346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к постановлению администрации</w:t>
      </w:r>
    </w:p>
    <w:p w:rsidR="00A21A9B" w:rsidRDefault="009E346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A21A9B" w:rsidRDefault="009E346A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31</w:t>
      </w:r>
      <w:r>
        <w:rPr>
          <w:rFonts w:ascii="Liberation Serif" w:hAnsi="Liberation Serif"/>
        </w:rPr>
        <w:t xml:space="preserve">» </w:t>
      </w:r>
      <w:r>
        <w:rPr>
          <w:rFonts w:ascii="Liberation Serif" w:hAnsi="Liberation Serif"/>
        </w:rPr>
        <w:t>января</w:t>
      </w:r>
      <w:r>
        <w:rPr>
          <w:rFonts w:ascii="Liberation Serif" w:hAnsi="Liberation Serif"/>
        </w:rPr>
        <w:t xml:space="preserve">  2022 года № </w:t>
      </w:r>
      <w:r>
        <w:rPr>
          <w:rFonts w:ascii="Liberation Serif" w:hAnsi="Liberation Serif"/>
        </w:rPr>
        <w:t>27</w:t>
      </w:r>
    </w:p>
    <w:p w:rsidR="00A21A9B" w:rsidRDefault="00A21A9B">
      <w:pPr>
        <w:ind w:left="5216"/>
        <w:rPr>
          <w:rFonts w:ascii="Liberation Serif" w:hAnsi="Liberation Serif"/>
        </w:rPr>
      </w:pPr>
    </w:p>
    <w:p w:rsidR="00A21A9B" w:rsidRDefault="00A21A9B">
      <w:pPr>
        <w:pStyle w:val="ConsPlusTitlePage"/>
        <w:ind w:left="5216"/>
        <w:rPr>
          <w:rFonts w:ascii="Liberation Serif" w:hAnsi="Liberation Serif" w:cs="Times New Roman"/>
          <w:b/>
          <w:sz w:val="28"/>
          <w:szCs w:val="28"/>
        </w:rPr>
      </w:pP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Бюджетный прогноз</w:t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до 2026 года</w:t>
      </w:r>
    </w:p>
    <w:p w:rsidR="00A21A9B" w:rsidRDefault="00A21A9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1. </w:t>
      </w:r>
      <w:r>
        <w:rPr>
          <w:rFonts w:ascii="Liberation Serif" w:hAnsi="Liberation Serif" w:cs="Times New Roman"/>
          <w:b/>
          <w:sz w:val="28"/>
          <w:szCs w:val="28"/>
        </w:rPr>
        <w:t>Прогноз основных характеристик бюджета</w:t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A21A9B" w:rsidRDefault="00A21A9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1A9B" w:rsidRDefault="009E346A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954" w:type="dxa"/>
        <w:tblInd w:w="-3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23"/>
        <w:gridCol w:w="1400"/>
        <w:gridCol w:w="846"/>
        <w:gridCol w:w="1066"/>
        <w:gridCol w:w="1039"/>
        <w:gridCol w:w="1039"/>
        <w:gridCol w:w="1037"/>
        <w:gridCol w:w="1039"/>
        <w:gridCol w:w="1265"/>
      </w:tblGrid>
      <w:tr w:rsidR="00A21A9B"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строки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A21A9B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3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ЗАТО Свободный</w:t>
            </w:r>
          </w:p>
        </w:tc>
      </w:tr>
      <w:tr w:rsidR="00A21A9B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доходов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492,3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548,6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559,2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A21A9B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объем расходов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588,9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666,9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563,6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559,2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520,1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540,9</w:t>
            </w:r>
          </w:p>
        </w:tc>
      </w:tr>
      <w:tr w:rsidR="00A21A9B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-96,6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-118,3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1A9B">
        <w:tc>
          <w:tcPr>
            <w:tcW w:w="1222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на  первое января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21A9B" w:rsidRDefault="00A21A9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3</w:t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2. Показатели финансового обеспечения</w:t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программ </w:t>
      </w:r>
      <w:r>
        <w:rPr>
          <w:rFonts w:ascii="Liberation Serif" w:hAnsi="Liberation Serif" w:cs="Times New Roman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 на период их действия за счет средств бюджета</w:t>
      </w:r>
    </w:p>
    <w:p w:rsidR="00A21A9B" w:rsidRDefault="00A21A9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1A9B" w:rsidRDefault="009E346A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(млн. рублей)</w:t>
      </w:r>
    </w:p>
    <w:tbl>
      <w:tblPr>
        <w:tblW w:w="9630" w:type="dxa"/>
        <w:tblInd w:w="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1"/>
        <w:gridCol w:w="3418"/>
        <w:gridCol w:w="963"/>
        <w:gridCol w:w="1016"/>
        <w:gridCol w:w="1085"/>
        <w:gridCol w:w="1186"/>
        <w:gridCol w:w="1241"/>
      </w:tblGrid>
      <w:tr w:rsidR="00A21A9B"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п/п</w:t>
            </w:r>
          </w:p>
        </w:tc>
        <w:tc>
          <w:tcPr>
            <w:tcW w:w="3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49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ConsPlusTitlePag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бюджета на финансовое обеспечение реализации муниципальных программ</w:t>
            </w:r>
          </w:p>
        </w:tc>
      </w:tr>
      <w:tr w:rsidR="00A21A9B"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"Безопасный город"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городского хозяйства"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150,5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 программа "Развитие образования в городском округе ЗАТО Свободный 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309,8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388,3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383,7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</w:t>
            </w:r>
            <w:r>
              <w:rPr>
                <w:sz w:val="20"/>
                <w:szCs w:val="20"/>
              </w:rPr>
              <w:t>программа "Развитие  культуры, спорта и молодежной политики в городском округе ЗАТО Свободный" на 2016-2024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заболеваний и формирование здорового образа жизни" на 2016 -2024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«Обеспечение жильем молодых семей на территории городского округа ЗАТО Свободный» на 2019-2021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«Поддержка социально-ориентированных некоммерческих организаций в городском округе </w:t>
            </w:r>
            <w:r>
              <w:rPr>
                <w:sz w:val="20"/>
                <w:szCs w:val="20"/>
              </w:rPr>
              <w:t>ЗАТО Свободный" на 2021-2029 годы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21A9B"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6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524,0</w:t>
            </w:r>
          </w:p>
        </w:tc>
        <w:tc>
          <w:tcPr>
            <w:tcW w:w="101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599,6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482,3</w:t>
            </w:r>
          </w:p>
        </w:tc>
        <w:tc>
          <w:tcPr>
            <w:tcW w:w="118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482,1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479,8</w:t>
            </w:r>
          </w:p>
        </w:tc>
      </w:tr>
    </w:tbl>
    <w:p w:rsidR="00A21A9B" w:rsidRDefault="00A21A9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br w:type="page"/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4</w:t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3. Основные подходы к формированию</w:t>
      </w:r>
    </w:p>
    <w:p w:rsidR="00A21A9B" w:rsidRDefault="009E346A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бюджетной политики городского </w:t>
      </w:r>
      <w:proofErr w:type="gramStart"/>
      <w:r>
        <w:rPr>
          <w:rFonts w:ascii="Liberation Serif" w:hAnsi="Liberation Serif" w:cs="Times New Roman"/>
          <w:b/>
          <w:sz w:val="28"/>
          <w:szCs w:val="28"/>
        </w:rPr>
        <w:t>округа</w:t>
      </w:r>
      <w:proofErr w:type="gramEnd"/>
      <w:r>
        <w:rPr>
          <w:rFonts w:ascii="Liberation Serif" w:hAnsi="Liberation Serif" w:cs="Times New Roman"/>
          <w:b/>
          <w:sz w:val="28"/>
          <w:szCs w:val="28"/>
        </w:rPr>
        <w:t xml:space="preserve"> ЗАТО Свободный</w:t>
      </w:r>
    </w:p>
    <w:p w:rsidR="00A21A9B" w:rsidRDefault="009E346A">
      <w:pPr>
        <w:pStyle w:val="ConsPlusTitlePage"/>
        <w:jc w:val="right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sz w:val="22"/>
          <w:szCs w:val="22"/>
        </w:rPr>
        <w:t>%</w:t>
      </w:r>
    </w:p>
    <w:tbl>
      <w:tblPr>
        <w:tblW w:w="9579" w:type="dxa"/>
        <w:tblInd w:w="1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2724"/>
        <w:gridCol w:w="736"/>
        <w:gridCol w:w="794"/>
        <w:gridCol w:w="846"/>
        <w:gridCol w:w="793"/>
        <w:gridCol w:w="910"/>
        <w:gridCol w:w="796"/>
        <w:gridCol w:w="1251"/>
      </w:tblGrid>
      <w:tr w:rsidR="00A21A9B">
        <w:tc>
          <w:tcPr>
            <w:tcW w:w="7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2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классификации расходов бюджета</w:t>
            </w:r>
          </w:p>
        </w:tc>
        <w:tc>
          <w:tcPr>
            <w:tcW w:w="61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расходов бюджета городского округа ЗАТО Свободный</w:t>
            </w:r>
          </w:p>
        </w:tc>
      </w:tr>
      <w:tr w:rsidR="00A21A9B">
        <w:tc>
          <w:tcPr>
            <w:tcW w:w="7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</w:t>
            </w:r>
            <w:r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A21A9B" w:rsidRDefault="00A21A9B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Культура, </w:t>
            </w:r>
            <w:r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A21A9B"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272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A21A9B">
        <w:tc>
          <w:tcPr>
            <w:tcW w:w="34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1A9B" w:rsidRDefault="009E346A">
            <w:pPr>
              <w:pStyle w:val="a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A21A9B" w:rsidRDefault="00A21A9B">
      <w:pPr>
        <w:pStyle w:val="ConsPlusTitlePage"/>
        <w:jc w:val="center"/>
        <w:rPr>
          <w:rFonts w:ascii="Liberation Serif" w:hAnsi="Liberation Serif" w:cs="Times New Roman"/>
          <w:b/>
          <w:sz w:val="28"/>
          <w:szCs w:val="28"/>
        </w:rPr>
      </w:pPr>
    </w:p>
    <w:sectPr w:rsidR="00A21A9B">
      <w:pgSz w:w="11906" w:h="16951"/>
      <w:pgMar w:top="1134" w:right="567" w:bottom="1134" w:left="1701" w:header="0" w:footer="0" w:gutter="0"/>
      <w:pgNumType w:start="2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9B"/>
    <w:rsid w:val="009E346A"/>
    <w:rsid w:val="00A21A9B"/>
    <w:rsid w:val="00A6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FAF8"/>
  <w15:docId w15:val="{418546CB-D6B5-437B-B78A-2F03FD7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44494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E1552"/>
  </w:style>
  <w:style w:type="character" w:customStyle="1" w:styleId="a4">
    <w:name w:val="Нижний колонтитул Знак"/>
    <w:basedOn w:val="a0"/>
    <w:uiPriority w:val="99"/>
    <w:qFormat/>
    <w:rsid w:val="008E1552"/>
  </w:style>
  <w:style w:type="character" w:customStyle="1" w:styleId="a5">
    <w:name w:val="Текст выноски Знак"/>
    <w:basedOn w:val="a0"/>
    <w:uiPriority w:val="99"/>
    <w:semiHidden/>
    <w:qFormat/>
    <w:rsid w:val="008E1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  <w:rPr>
      <w:rFonts w:ascii="Liberation Serif" w:eastAsia="Liberation Serif" w:hAnsi="Liberation Serif"/>
      <w:sz w:val="28"/>
      <w:szCs w:val="28"/>
    </w:rPr>
  </w:style>
  <w:style w:type="character" w:customStyle="1" w:styleId="WW8Num1z0">
    <w:name w:val="WW8Num1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pacing w:before="120" w:after="120"/>
    </w:pPr>
    <w:rPr>
      <w:rFonts w:eastAsia="Lucida Sans"/>
      <w:i/>
      <w:iCs/>
      <w:lang w:eastAsia="ar-SA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D0C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D0C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6D0C1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qFormat/>
    <w:rsid w:val="006D0C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6D0C12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8E1552"/>
    <w:pPr>
      <w:tabs>
        <w:tab w:val="center" w:pos="4677"/>
        <w:tab w:val="right" w:pos="9355"/>
      </w:tabs>
    </w:pPr>
  </w:style>
  <w:style w:type="paragraph" w:styleId="ae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10">
    <w:name w:val="Указатель1"/>
    <w:basedOn w:val="a"/>
    <w:qFormat/>
    <w:rPr>
      <w:rFonts w:eastAsia="Lucida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vt:lpstr>
    </vt:vector>
  </TitlesOfParts>
  <Company>КонсультантПлюс Версия 4020.00.33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Новоуральского городского округа от 21.02.2020 N 340-а"Об утверждении бюджетного прогноза Новоуральского городского округа на период до 2026 года"</dc:title>
  <dc:subject/>
  <dc:creator>Петрова</dc:creator>
  <dc:description/>
  <cp:lastModifiedBy>Шикова</cp:lastModifiedBy>
  <cp:revision>4</cp:revision>
  <cp:lastPrinted>2021-11-24T19:31:00Z</cp:lastPrinted>
  <dcterms:created xsi:type="dcterms:W3CDTF">2022-02-22T04:29:00Z</dcterms:created>
  <dcterms:modified xsi:type="dcterms:W3CDTF">2022-02-22T04:29:00Z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