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7D" w:rsidRDefault="00305C7D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305C7D" w:rsidRDefault="004069D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Утвержден</w:t>
      </w:r>
    </w:p>
    <w:p w:rsidR="00305C7D" w:rsidRDefault="004069DA">
      <w:pPr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постановлением администрации</w:t>
      </w:r>
    </w:p>
    <w:p w:rsidR="00305C7D" w:rsidRDefault="004069DA">
      <w:pPr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305C7D" w:rsidRDefault="004069DA">
      <w:pPr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от «_</w:t>
      </w:r>
      <w:r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>_» мая 2022 г. №__</w:t>
      </w:r>
      <w:r>
        <w:rPr>
          <w:rFonts w:ascii="Liberation Serif" w:hAnsi="Liberation Serif" w:cs="Liberation Serif"/>
          <w:sz w:val="28"/>
          <w:szCs w:val="28"/>
        </w:rPr>
        <w:t>279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305C7D" w:rsidRDefault="00305C7D">
      <w:pPr>
        <w:ind w:left="510" w:firstLine="5102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305C7D" w:rsidRDefault="004069DA">
      <w:pPr>
        <w:tabs>
          <w:tab w:val="left" w:pos="11766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План мероприятий («дорожная карта») по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повышению доходного потенциала</w:t>
      </w:r>
    </w:p>
    <w:p w:rsidR="00305C7D" w:rsidRDefault="004069D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ЗАТО Свободный на 2022–2024 годы </w:t>
      </w:r>
    </w:p>
    <w:p w:rsidR="00305C7D" w:rsidRDefault="00305C7D">
      <w:pPr>
        <w:jc w:val="center"/>
        <w:outlineLvl w:val="0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W w:w="14768" w:type="dxa"/>
        <w:tblInd w:w="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510"/>
        <w:gridCol w:w="3060"/>
        <w:gridCol w:w="2100"/>
        <w:gridCol w:w="3106"/>
      </w:tblGrid>
      <w:tr w:rsidR="00305C7D">
        <w:trPr>
          <w:cantSplit/>
          <w:trHeight w:val="16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tabs>
                <w:tab w:val="left" w:pos="1155"/>
              </w:tabs>
              <w:ind w:right="-22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Исполнители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Рекомендуемый срок исполнения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Ожидаемый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результат</w:t>
            </w:r>
          </w:p>
        </w:tc>
      </w:tr>
    </w:tbl>
    <w:p w:rsidR="00305C7D" w:rsidRDefault="00305C7D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1479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991"/>
        <w:gridCol w:w="5527"/>
        <w:gridCol w:w="3044"/>
        <w:gridCol w:w="2116"/>
        <w:gridCol w:w="3120"/>
      </w:tblGrid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305C7D">
        <w:trPr>
          <w:trHeight w:val="246"/>
        </w:trPr>
        <w:tc>
          <w:tcPr>
            <w:tcW w:w="14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Раздел 1. Мероприятия, направленные на повышение эффективности администрирования налоговых и неналоговых доходов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Организация работы и участие в деятельности межведомственных комиссий в соответствии с постановлением Правительства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Свердловской области от 22.08.2012 № 899-ПП по выявлению резервов поступлений в местный бюджет городского округа ЗАТО Свободный налога на доходы физических лиц путем заслушивания руководителей организаций по вопросам доведения заработной платы до среднего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уровня по соответствующему виду экономической деятельности, а также своевременности перечисления хозяйствующими субъектами (налоговыми агентами) удержанных сумм налога на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доходы физических лиц (в том числе участие в работе комиссий по легализации «теневой»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заработной платы в целях выявления и пресечения «конвертных» схем уклонения от налогообложения).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Информация о результатах работы представляется в Министерство финансов Свердловской области по форме согласно Приложению №1 к настоящему плану мероприятий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нансовый отдел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ежеквартально, не позднее 15 числа месяца, следующего за отчетным периодом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исполнения прогнозируемых сумм поступлений доходов по налогу на доходы физических лиц и учет выявляемых тен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денций при разработке проекта решения Думы о бюджете о внесении изменений в бюджет городского округа ЗАТО Свободный на очередной финансовый год и плановый период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Проведение мероприятий по вовлечению в налогооблагаемый оборот доходов от сдачи физическим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 лицами в аренду недвижимого имущества, в том числе: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1) проведение работы с организациями, осуществляющими управление многоквартирными домами (управляющими компаниями и товариществами собственников жилья), о необходимости направления перечня адресов помещ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ений, в отношении которых у них имеются сведения о сдаче в аренду данного имущества;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2) организация горячей линии (телефона доверия) для сообщения о фактах сдачи физическими лицами жилых помещений в аренду и направление данной информации в территориальный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налоговый орган.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Информация о результатах работы представляется в Министерство финансов Свердловской области по форме согласно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Приложению № 2 к настоящему плану мероприятий 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комиссия по проверке фактического проживания граждан в жилых помещениях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Межрайонная инспекция Федеральной налоговой службы России №16 по Свердловской области (по согласованию)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ежеквартально, не позднее 15 числа месяца, следующего за отчетным периодом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дополнительных поступлений по налогу на доходы физических лиц за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счет вовлечения доходов от сдачи в наём или в аренду  физическими лицами собственных жилых помещений  налогооблагаемый оборот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Проведение анализа информации о задолженности предприятий, имеющих недоимку по налогам и сборам, зачисляемым в местный бюджет,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проведение работы с налогоплательщиками по ее погашению путем заслушивания на соответствующих комиссиях руководителей и собственников организаций, в том числе путем осуществления выездных мероприятий в соответствии с постановлением Правительства Свердловс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кой области от 22.08.2012 № 899-ПП и соответствующими муниципальными правовыми актами.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Информация о результатах работы представляется в Министерство финансов Свердловской области по форме согласно Приложению № 1 к настоящему плану мероприятий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финансовый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тдел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ежеквартально, не позднее 15 числа месяца, следующего за отчетным периодом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поступлений в местный бюджет за счет погашения (урегулирования) задолженности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tabs>
                <w:tab w:val="left" w:pos="407"/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Осуществление контроля за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финансовой дисциплиной подведомственных организаций, финансируемых из местного бюджета, в части полноты и своевременности уплаты налогов и страховых взносов, подлежащих зачислению в местный бюджет городского округа ЗАТО Свободный, посредством организации с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верки расчетов с бюджетом подведомственными организациями с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периодичностью не реже одного раза в квартал с использованием электронных сервисов Федеральной налоговой службы или иных систем защищенного электронного документооборота с государственными контрол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ирующими органами для юридических лиц, а также принятие мер по погашению (урегулированию)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финансовый отдел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ежеквартально, не позднее 15 числа месяца, следующего за отчетным периодом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укрепление финансовой дисци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плины организаций, финансируемых из местного бюджета, а также обеспечение поступлений в местный бюджет городского округа ЗАТО Свободный за счет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погашения задолженности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pStyle w:val="afe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в полном объеме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-исковой и адресной работы с арендаторами, им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еющими задолженность по арендным платежам за пользование имуществом и земельными участками, находящимися в муниципальной собственности.</w:t>
            </w:r>
          </w:p>
          <w:p w:rsidR="00305C7D" w:rsidRDefault="004069DA">
            <w:pPr>
              <w:pStyle w:val="afe"/>
              <w:widowControl w:val="0"/>
              <w:tabs>
                <w:tab w:val="left" w:pos="407"/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представляется в Министерство финансов Свердловской области по формам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согласно </w:t>
            </w:r>
          </w:p>
          <w:p w:rsidR="00305C7D" w:rsidRDefault="004069DA">
            <w:pPr>
              <w:pStyle w:val="afe"/>
              <w:widowControl w:val="0"/>
              <w:tabs>
                <w:tab w:val="left" w:pos="407"/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Приложению № 3 и Приложению № 4 </w:t>
            </w:r>
          </w:p>
          <w:p w:rsidR="00305C7D" w:rsidRDefault="004069DA">
            <w:pPr>
              <w:pStyle w:val="afe"/>
              <w:widowControl w:val="0"/>
              <w:tabs>
                <w:tab w:val="left" w:pos="407"/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к настоящему плану мероприятий                                  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подразделение правового обеспечения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отдел бухгалтерского учета и финансов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жеквартально, нарастающим итогом в течение соответствующего календарного года,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15 числа месяца, следующего за отчетным кварталом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увеличение неналоговых доходов за счет фактического взыскания сумм задолженности по арендным платежам за использование земел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ьных участков и (или) имущества, находящегося в муниципальной собственности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pStyle w:val="afe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Проведение инвентаризации договоров аренды муниципального имущества, земельных участков, находящихся в муниципальной собственности или собственность на которые не разграничена,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 предмет соответствия условий предоставления имущества положениям заключенных договоров аренды.</w:t>
            </w:r>
          </w:p>
          <w:p w:rsidR="00305C7D" w:rsidRDefault="004069DA">
            <w:pPr>
              <w:pStyle w:val="afe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представляется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Министерство финансов Свердловской области по форме согласно </w:t>
            </w:r>
          </w:p>
          <w:p w:rsidR="00305C7D" w:rsidRDefault="004069DA">
            <w:pPr>
              <w:pStyle w:val="afe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Приложению № 5 к настоящему плану мероприятий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отдел городского хоз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яйства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отдел бухгалтерского учета и финансов администрации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ежеквартально, нарастающим итогом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течение соответствующего календарного года,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 15 числа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месяца, следующего за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отчетным кварталом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увеличение неналоговых доходов за счет выявления полностью или частично неиспользуемого имущества, находящегося в муниципальной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собственности, и принятия по нему органом местного самоуправления решения о сдаче в аренду или продаже в уста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новленном законодательством порядке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Проведение инвентаризации муниципального имущества, в том числе переданного в хозяйственное ведение муниципальным унитарным предприятиям и оперативное управление муниципальным учреждениям, находящегося в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безвозмездном пользовании, с целью принятия решения о дальнейшем его использовании.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представляется в Министерство финансов Свердловской области по форме согласно 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Приложению № 6 к настоящему плану мероприятий 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отдел городского хозяйства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отдел бухгалтерского учета и финансов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ежеквартально, нарастающим итогом в течение соответствующего календарного года,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15 числа месяца, следующего за отчетным кварта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лом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увеличение неналоговых доходов за счет выявления полностью или частично неиспользуемого имущества, находящегося в муниципальной собственности, и принятия по нему органом местного самоуправления решения о сдаче в аренду таких объектов или продаже в уст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ановленном законодательством порядке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Мониторинг доходов, поступающих в местный бюджет, от приватизации (реализации) объектов (муниципального)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имущества, решение о включении в прогнозный план (программу) приватизации которых принято по результатам оценки оптимальности состава и эффективности 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спользования муниципального имущества, осуществляемой в соответствии с распоряжением Правительства Российской Федерации от 12.10.2020   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N° 2645-р и (или) муниципальными правовыми актами</w:t>
            </w:r>
          </w:p>
        </w:tc>
        <w:tc>
          <w:tcPr>
            <w:tcW w:w="3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отдел бухгалтерского учета и финансов администрации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городского округ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 ЗАТО Свободный</w:t>
            </w:r>
          </w:p>
        </w:tc>
        <w:tc>
          <w:tcPr>
            <w:tcW w:w="2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ежегодно, до 20 числа месяца,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следующего за отчетным кварталом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увеличение неналоговых доходов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комплексных кадастровых работ в соответствии с Федеральным законом от 24 июля 2007 года                 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221 — ФЗ «О кадастровой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деятельности»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отдел городского хозяйства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7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ежегодно, до 15 марта года, следующего за отчетным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вовлечение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налогооблагаемый (хозяйственный) оборот неучтенных объектов недвижимого имуществ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 и обеспечение своевременного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Организация и проведение мероприятий по определению (уточнению) характеристик и сведений о правообладателях объектов недвижимого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имущества полученным путем реализации полномочий на проведение на территории городского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округа ЗАТО Свободный мероприятий по выявлению правообладателей ранее учтенных объектов недвижимости, с последующим направлением сведений в ЕГРН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отдел городского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хозяйства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7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ежегодно II — III кварталы не позднее 15 числа месяца, следующего за отчетным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периодом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вовлечение в налогооблагаемый (хозяйственный) оборот неучтенных объектов недвижимого имущества 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обеспечение сво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Направление в орган, осуществляющий государственный кадастровый учет и государственную регистрацию прав, документов по объектам недвижимого имущест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ва (содержащихся в них сведений) в порядке межведомственного информационного взаимодействия для последующего внесения сведений в ЕГРН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отдел городского хозяйства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7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сроки, установленные Федеральным законом от 13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июля 2015 года</w:t>
            </w:r>
          </w:p>
          <w:p w:rsidR="00305C7D" w:rsidRDefault="004069DA">
            <w:pPr>
              <w:widowControl w:val="0"/>
              <w:ind w:left="-7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218-ФЗ «О государственной регистрации недвижимости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вовлечение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налогооблагаемый (хозяйственный) оборот неучтенных объектов недвижимого имущества и обеспечение своевременного поступления имущественных налогов и неналоговых доходов от его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 или использования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Проведение мероприятий по подготовке к реализации положений Федерального закона от 30 декабря 2020 года               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N° 518-ФЗ «О внесении изменений в отдельные законодательные акты Российской Федерации» в части реализац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ии администрацией городского округа ЗАТО Свободный полномочий по выявлению правообладателей ранее учтенных объектов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недвижимости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отдел городского хозяйства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7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ежегодно, до 20 июля отчетного года и до 25 января г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ода, следующего за отчетным годом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вовлечение в налогооблагаемый (хозяйственный) оборот неучтенных объектов недвижимого имущества и обеспечение своевременного поступления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имущественных налогов и неналоговых доходов от его реализации или использования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13.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работы по информированию территориальных налоговых органов о выданных разрешениях на ввод в эксплуатацию объектов капитального строительства, оформленных юридическими лицами, и предоставление в Министерство финансов Свердловской области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информа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форме согласно Приложению № 7 к настоящему плану мероприятий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отдел городского хозяйства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ежегодно,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10 апреля года, следующего за отчетным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привлечение организаций к своевременному учету объектов капит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ального строительства в качестве основных средств и уплате налога на имущество организаций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1380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Раздел 2. Мероприятия, направленные на активизацию работы по  выявлению потенциальных доходных источников местного бюджета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14.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Инвентаризация муниципальных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правовых актов органов местного самоуправления, касающихся установления налога на имущество физических лиц и земельного налога, на предмет дублирования оснований льготирования и льготных категорий налогоплательщиков, предусмотренных Налоговым кодексом Росс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ийской Федерации, а также невостребованных налоговых льгот с последующим их исключением из указанных муниципальных правовых актов и направление в Министерство финансов Свердловской области информации по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форме согласно Приложению № 8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настоящему плану мероприятий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финансовый отдел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 до 20 октября отчетного года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прозрачности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налоговой и бюджетной политики, проводимой в городском округе ЗАТО Свободный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15.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Приведение системы оценки налоговых расходов местного бюджета, действующей в муниципальном образовании, в соответствие с требованиями статьи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174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Бюджетного кодекса Российско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й Федерации от 22.06.2019 №796 «Об общих требованиях к оценке налоговых расходов субъектов Российской Федерации и муниципальных образований», рекомендаций Министерства финансов Российской Федерации по оценке налоговых расходов муниципальных образований, Пр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авительства Свердловской области, направленных в адрес муниципальных образований письмом от 24.10.2019 № 01-01-63/13806, в том числе учитывающих в составе налоговых расходов предоставление налоговых льгот по местным налогам в виде пониженных налоговых став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ок и информирование Министерства финансов Свердловской области о внесенных изменениях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финансовый отдел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до 20 июля отчетного года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прозрачности налоговой и бюджетной политики, проводимой в городском округе ЗАТО Свободный</w:t>
            </w:r>
          </w:p>
        </w:tc>
      </w:tr>
      <w:tr w:rsidR="00305C7D">
        <w:trPr>
          <w:trHeight w:val="59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публикации (размещения) отчетов по налоговым расходам местного бюджета на официальных сайтах администрации мун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иципальных образований в информационно-телекоммуникационной сети «Интернет»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финансовый отдел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Свободный;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подразделение социально-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экономического развития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ежегодно до 20 октя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бря отчетного года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прозрачности налоговой и бюджетной политики, проводимой в городском округе ЗАТО Свободный</w:t>
            </w:r>
          </w:p>
        </w:tc>
      </w:tr>
      <w:tr w:rsidR="00305C7D">
        <w:trPr>
          <w:trHeight w:val="948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Внедрение механизмов инициативного бюджетирования в рамках государственной программы Свердловской области «Совершенствование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социально-экономической политики на территории Свердловской области до 2024 года», утвержденной постановлением Правительства Свердловской области от 25.12.2014 №1209-ПП «Об утверждении государственной программы Свердловской области «Совершенствование социа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льно-экономической политики на территории Свердловской области до 2024 года», с информированием Министерства финансов Свердловской области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отдел городского хозяйства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участие граждан в решении вопросов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местного значения, поступление дополнительных средств в местные бюджеты</w:t>
            </w:r>
          </w:p>
        </w:tc>
      </w:tr>
      <w:tr w:rsidR="00305C7D">
        <w:trPr>
          <w:trHeight w:val="948"/>
        </w:trPr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8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Раздел 3. Мероприятия, способствующие развитию экономического потенциала городского округа ЗАТО Свободный</w:t>
            </w:r>
          </w:p>
        </w:tc>
      </w:tr>
      <w:tr w:rsidR="00305C7D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18.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Реализация мероприятий в рамках муниципального земельного контроля по выявлению следующих земельных участков: 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1) не используемых по целевому назначению;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2) невостребованных участков, долей, паев из земель сельскохозяйственного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назначения, в отношении кото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рых требуется принятие мер по вовлечению их в муниципальную собственность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51"/>
                <w:rFonts w:ascii="Liberation Serif" w:hAnsi="Liberation Serif" w:cs="Liberation Serif"/>
                <w:sz w:val="28"/>
                <w:szCs w:val="28"/>
              </w:rPr>
              <w:lastRenderedPageBreak/>
              <w:t>отдел городского хозяйства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ежеквартально, не позднее 15 числа месяца, следующего за отчетным периодом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вовлечение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налогооблагаемый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оборот неучтенных земельных участков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обеспечение своевременного поступления земельного налога либо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арендной платы в местный бюджет</w:t>
            </w:r>
          </w:p>
        </w:tc>
      </w:tr>
      <w:tr w:rsidR="00305C7D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19.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и проведение рейдовых мероприятий в рамках мероприятий земельного контроля либо межведомственных комиссий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(«мобильных групп») по выявлению неучтенных объектов недвижимого имущества (объектов капитального строительства и земельных участков) или по уточнению характеристик по ранее учтенным объектам недвижимого имущества (объектам капитального строительства и зем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ельным участкам) в целях дополнения сведений ЕГРН.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о результатах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ЗАТО Свободный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представляется в Министерство финансов Свердловской области по форме согласно Приложению № 9 к настоящему плану мероприятий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тдел городского хозяйства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ежеквартально, не позднее 15 числа месяца, следующего за отчетным периодом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вовлечение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налогооблагаемый (хозяйственный) оборот неучтенных земельных участков и объектов недвижимого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имущества, обеспечение своевременного поступления налога на имущество, земельного налога либо арендной платы в местный бюджет</w:t>
            </w:r>
          </w:p>
        </w:tc>
      </w:tr>
      <w:tr w:rsidR="00305C7D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20.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мероприятий, направленных на активизацию использования гражданами новых механизмов, позволяющих офор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млять право на принадлежащее недвижимое имущество в упрощенном порядке в соответствии с положениями федеральных законов от 30 июня 2006 года № 93-ФЗ «О внесении изменений в некоторые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законодательные акты Российской Федерации по вопросу оформления в упрощен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 порядке прав граждан на отдельные объекты недвижимого имущества» и от 5 апреля 2021 года № 79-ФЗ «О внесении изменений в отдельные законодательные акты Российской Федерации». 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Информация о результатах работы представляется в Министерство финансов Сверд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ловской области по форме согласно Приложению № 10 к настоящему плану мероприятий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отдел городского хозяйства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вовлечение в налогооблагаемый оборот неучтенных объектов недвижимости, увеличение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налоговых доходов по земельному налогу и налогу на имущество физических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лиц</w:t>
            </w:r>
          </w:p>
        </w:tc>
      </w:tr>
      <w:tr w:rsidR="00305C7D">
        <w:trPr>
          <w:trHeight w:val="1679"/>
        </w:trPr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21.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и проведение мероприятий по выявлению фактов использования земельных участков без правовых оснований, направление предостережений и проведение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-исковой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работы по взысканию неосновательного обогащения с фактических землепользователей.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о результатах проведенных мероприятий представляется в Министерство финансов Свердловской области по форме согласно 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Приложению № 11 к настоящему плану мероприяти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й </w:t>
            </w:r>
          </w:p>
        </w:tc>
        <w:tc>
          <w:tcPr>
            <w:tcW w:w="3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отдел городского хозяйства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</w:p>
          <w:p w:rsidR="00305C7D" w:rsidRDefault="00305C7D">
            <w:pPr>
              <w:widowControl w:val="0"/>
              <w:ind w:left="-4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ind w:left="-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подразделение правового обеспечения администрации городского округа ЗАТО Свободный</w:t>
            </w:r>
          </w:p>
        </w:tc>
        <w:tc>
          <w:tcPr>
            <w:tcW w:w="2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ежегодно, до 20 июля отчетного года и до 25 января года, следующего за отчетным годом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увеличени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 неналоговых доходов местного бюджета, стимулирование фактических землепользователей к оформлению правоустанавливающих  документов на земельные участки</w:t>
            </w:r>
          </w:p>
        </w:tc>
      </w:tr>
      <w:tr w:rsidR="00305C7D">
        <w:trPr>
          <w:trHeight w:val="2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22.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Осуществление мониторинга поступления платы за размещение отдельных видов объектов на землях или 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емельных участках, находящихся в муниципальной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собственности, без предоставления земельных участков и установления сервитутов в рамках исполнения постановления Правительства Свердловской области от 26.08.2021 №543-ПП «Об утверждении Положения о порядке и 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словиях размещения объектов, виды которых устанавливаются Правительством Российской Федерации, на землях или земельных участках, находящихся в муниципальной собственности, без предоставления земельных участков и установления сервитутов».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Информация о резул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ьтатах проведенных мероприятий представляется в Министерство финансов Свердловской области по форме согласно 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Приложению № 12 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к настоящему плану мероприятий 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C7D" w:rsidRDefault="004069DA">
            <w:pPr>
              <w:widowControl w:val="0"/>
              <w:ind w:left="-40"/>
              <w:rPr>
                <w:rFonts w:ascii="Liberation Serif" w:hAnsi="Liberation Serif" w:cs="Liberation Serif"/>
                <w:sz w:val="28"/>
                <w:szCs w:val="28"/>
                <w:shd w:val="clear" w:color="auto" w:fill="FFFF00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отдел городского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хозяйства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ЗАТО Свободный</w:t>
            </w:r>
          </w:p>
          <w:p w:rsidR="00305C7D" w:rsidRDefault="00305C7D">
            <w:pPr>
              <w:widowControl w:val="0"/>
              <w:ind w:left="-40"/>
              <w:rPr>
                <w:rFonts w:ascii="Liberation Serif" w:hAnsi="Liberation Serif" w:cs="Liberation Serif"/>
                <w:sz w:val="28"/>
                <w:szCs w:val="28"/>
                <w:shd w:val="clear" w:color="auto" w:fill="FFFF00"/>
              </w:rPr>
            </w:pPr>
          </w:p>
          <w:p w:rsidR="00305C7D" w:rsidRDefault="004069DA">
            <w:pPr>
              <w:widowControl w:val="0"/>
              <w:ind w:left="-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отдел бухгалтерского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учета и финансов 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ежеквартально, не позднее 15 числа месяца, следующего за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отчетным периодом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увеличение неналоговых доходов местного бюджета, вовлечение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хозяйственных оборот земельных участков</w:t>
            </w:r>
          </w:p>
        </w:tc>
      </w:tr>
      <w:tr w:rsidR="00305C7D">
        <w:trPr>
          <w:trHeight w:val="2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23.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Принятие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мер по обеспечению поступления платы за право размещения нестационарных торговых объектов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tabs>
                <w:tab w:val="left" w:pos="1848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по социальной политике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7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ежеквартально, не позднее 15 числа месяца, следующего за отчетным периодом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поступления неналоговых доходов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</w:tr>
      <w:tr w:rsidR="00305C7D">
        <w:trPr>
          <w:trHeight w:val="168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24.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сведений о перечислениях за размещение нестационарных торговых объектов на землях, находящихся в муниципальной собственности, и землях, государственная собственность на которые не разграничена.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Информация представляется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Министерство агропромышленного комплекса и потребительского рынка Свердловской области по форме согласно Приложению № 13 к настоящему плану мероприятий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по социальной политике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ведущий специалист по социальной политике</w:t>
            </w:r>
          </w:p>
          <w:p w:rsidR="00305C7D" w:rsidRDefault="00305C7D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ind w:left="-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отдел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бухгалтерского учета и финансов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администрации городского округа ЗАТО Свободный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7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ежегодно, до 15 января года, следующего за отчетным годом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поступлений неналоговых доходов в местный бюджет </w:t>
            </w:r>
          </w:p>
        </w:tc>
      </w:tr>
      <w:tr w:rsidR="00305C7D">
        <w:trPr>
          <w:trHeight w:val="574"/>
        </w:trPr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13807" w:type="dxa"/>
            <w:gridSpan w:val="4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Раздел 4. Мероприятия, направленные на стимулирование д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оходного потенциала городского округа ЗАТО Свободный</w:t>
            </w:r>
          </w:p>
        </w:tc>
      </w:tr>
      <w:tr w:rsidR="00305C7D">
        <w:trPr>
          <w:trHeight w:val="3126"/>
        </w:trPr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25.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Осуществление мониторинга эффективности деятельности административных комиссий, созданных в соответствии с Законом Свердловской области от 23 мая 2011 года № 31-ОЗ «О наделении органов местного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самоуправления муниципальных образований в Свердловской области, государственным полномочием Свердловской области по созданию административных комиссий».</w:t>
            </w:r>
          </w:p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Информация о результатах работы административной комиссии представляется в Министерство финансов Сверд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ловской области по форме согласно Приложению № 14 к настоящему плану мероприятий </w:t>
            </w:r>
          </w:p>
        </w:tc>
        <w:tc>
          <w:tcPr>
            <w:tcW w:w="3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секретарь административной комиссии администрации городского округа ЗАТО Свободный</w:t>
            </w:r>
          </w:p>
        </w:tc>
        <w:tc>
          <w:tcPr>
            <w:tcW w:w="2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ind w:left="-7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ежеквартально, не позднее 15 числа месяца, следующего за отчетным периодом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бюджетной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эффективности переданных полномочий и обеспечение поступления неналоговых доходов в местный бюджет от их деятельности</w:t>
            </w:r>
          </w:p>
        </w:tc>
      </w:tr>
    </w:tbl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4069DA">
      <w:pPr>
        <w:tabs>
          <w:tab w:val="left" w:pos="9072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Приложение № 1</w:t>
      </w:r>
    </w:p>
    <w:tbl>
      <w:tblPr>
        <w:tblW w:w="4800" w:type="pct"/>
        <w:tblInd w:w="601" w:type="dxa"/>
        <w:tblLayout w:type="fixed"/>
        <w:tblLook w:val="04A0" w:firstRow="1" w:lastRow="0" w:firstColumn="1" w:lastColumn="0" w:noHBand="0" w:noVBand="1"/>
      </w:tblPr>
      <w:tblGrid>
        <w:gridCol w:w="8614"/>
        <w:gridCol w:w="5919"/>
      </w:tblGrid>
      <w:tr w:rsidR="00305C7D">
        <w:tc>
          <w:tcPr>
            <w:tcW w:w="8613" w:type="dxa"/>
          </w:tcPr>
          <w:p w:rsidR="00305C7D" w:rsidRDefault="00305C7D">
            <w:pPr>
              <w:widowControl w:val="0"/>
              <w:tabs>
                <w:tab w:val="left" w:pos="9072"/>
              </w:tabs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305C7D" w:rsidRDefault="004069DA">
            <w:pPr>
              <w:widowControl w:val="0"/>
              <w:tabs>
                <w:tab w:val="left" w:pos="232"/>
                <w:tab w:val="left" w:pos="736"/>
                <w:tab w:val="left" w:pos="9072"/>
              </w:tabs>
              <w:spacing w:line="228" w:lineRule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Плану мероприятий («дорожной карте») по       повышению доходного потенциала городского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</w:t>
            </w:r>
            <w:r>
              <w:rPr>
                <w:rFonts w:ascii="Liberation Serif" w:hAnsi="Liberation Serif"/>
                <w:sz w:val="28"/>
                <w:szCs w:val="28"/>
              </w:rPr>
              <w:t>дный на 2022–2024 годы</w:t>
            </w:r>
          </w:p>
          <w:p w:rsidR="00305C7D" w:rsidRDefault="00305C7D">
            <w:pPr>
              <w:widowControl w:val="0"/>
              <w:tabs>
                <w:tab w:val="left" w:pos="9072"/>
              </w:tabs>
              <w:spacing w:line="228" w:lineRule="auto"/>
              <w:ind w:left="1593"/>
              <w:jc w:val="right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4069DA">
            <w:pPr>
              <w:widowControl w:val="0"/>
              <w:tabs>
                <w:tab w:val="left" w:pos="9072"/>
              </w:tabs>
              <w:spacing w:line="228" w:lineRule="auto"/>
              <w:jc w:val="right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 </w:t>
            </w:r>
          </w:p>
        </w:tc>
      </w:tr>
    </w:tbl>
    <w:p w:rsidR="00305C7D" w:rsidRDefault="00305C7D">
      <w:pPr>
        <w:ind w:right="141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ind w:right="141"/>
        <w:jc w:val="center"/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ind w:left="567" w:right="-172"/>
        <w:jc w:val="center"/>
      </w:pPr>
      <w:r>
        <w:rPr>
          <w:rFonts w:ascii="Liberation Serif" w:hAnsi="Liberation Serif"/>
          <w:b/>
          <w:sz w:val="28"/>
          <w:szCs w:val="28"/>
        </w:rPr>
        <w:t>администрации</w:t>
      </w:r>
      <w:r>
        <w:rPr>
          <w:rFonts w:ascii="Liberation Serif" w:hAnsi="Liberation Serif"/>
          <w:b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по итогам работы межведомственной комиссии</w:t>
      </w: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tbl>
      <w:tblPr>
        <w:tblW w:w="147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28"/>
        <w:gridCol w:w="6230"/>
        <w:gridCol w:w="1800"/>
        <w:gridCol w:w="1575"/>
        <w:gridCol w:w="2011"/>
        <w:gridCol w:w="2033"/>
      </w:tblGrid>
      <w:tr w:rsidR="00305C7D">
        <w:trPr>
          <w:trHeight w:val="80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2" w:right="-79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</w:t>
            </w:r>
          </w:p>
          <w:p w:rsidR="00305C7D" w:rsidRDefault="004069DA">
            <w:pPr>
              <w:widowControl w:val="0"/>
              <w:ind w:left="-102" w:right="-79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2" w:right="-79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2" w:right="-79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отчетный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период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20__ года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2" w:right="-79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аналогичный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период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прошлого года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2" w:right="-79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Рост (снижение) к </w:t>
            </w:r>
            <w:r>
              <w:rPr>
                <w:rFonts w:ascii="Liberation Serif" w:hAnsi="Liberation Serif"/>
                <w:sz w:val="22"/>
                <w:szCs w:val="22"/>
              </w:rPr>
              <w:t>аналогичному периоду прошлого года</w:t>
            </w: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2" w:right="-79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процентах</w:t>
            </w:r>
          </w:p>
          <w:p w:rsidR="00305C7D" w:rsidRDefault="004069DA">
            <w:pPr>
              <w:widowControl w:val="0"/>
              <w:ind w:left="-102" w:right="-79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 аналогичному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периоду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прошлого года</w:t>
            </w:r>
          </w:p>
        </w:tc>
      </w:tr>
      <w:tr w:rsidR="00305C7D">
        <w:trPr>
          <w:trHeight w:val="16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</w:tr>
      <w:tr w:rsidR="00305C7D">
        <w:trPr>
          <w:trHeight w:val="11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проведенных заседаний комиссий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75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приглашенных на заседания комиссий, всего, из них: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150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по вопросу </w:t>
            </w:r>
            <w:r>
              <w:rPr>
                <w:rFonts w:ascii="Liberation Serif" w:hAnsi="Liberation Serif"/>
                <w:sz w:val="22"/>
                <w:szCs w:val="22"/>
              </w:rPr>
              <w:t>легализации теневой заработной платы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150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вопросу снижения недоимки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73"/>
        </w:trPr>
        <w:tc>
          <w:tcPr>
            <w:tcW w:w="1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заслушанных на комиссиях, всего, из них: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83"/>
        </w:trPr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вопросу легализации теневой заработной платы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73"/>
        </w:trPr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вопросу снижения недоимки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129"/>
        </w:trPr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1364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Результаты работы комиссий по вопросу легализации заработной платы</w:t>
            </w:r>
          </w:p>
        </w:tc>
      </w:tr>
      <w:tr w:rsidR="00305C7D">
        <w:trPr>
          <w:trHeight w:val="5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6230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работодателей, повысивших заработную плату своим работникам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11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Сумма дополнительно исчисленного налога на доходы физических лиц, тыс. рублей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cantSplit/>
          <w:trHeight w:val="5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дополнительно </w:t>
            </w:r>
            <w:r>
              <w:rPr>
                <w:rFonts w:ascii="Liberation Serif" w:hAnsi="Liberation Serif"/>
                <w:sz w:val="22"/>
                <w:szCs w:val="22"/>
              </w:rPr>
              <w:t>поступившего в консолидированный бюджет Свердловской области налога на доходы физических лиц, тыс. рублей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5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136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Результат работы комиссий по вопросу снижения задолженности</w:t>
            </w:r>
          </w:p>
        </w:tc>
      </w:tr>
      <w:tr w:rsidR="00305C7D">
        <w:trPr>
          <w:trHeight w:val="31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Количество налогоплательщиков, погасивших задолженность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полностью, единиц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5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погасивших задолженность частично, единиц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991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погашенной задолженности в консолидированный бюджет Свердловской области налогоплательщиков, заслушанных на комиссиях, по состоянию на отчетную дату, всего, тыс. </w:t>
            </w:r>
            <w:r>
              <w:rPr>
                <w:rFonts w:ascii="Liberation Serif" w:hAnsi="Liberation Serif"/>
                <w:sz w:val="22"/>
                <w:szCs w:val="22"/>
              </w:rPr>
              <w:t>рублей</w:t>
            </w:r>
          </w:p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68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налогу на прибыль организаций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72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налогу на доходы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72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налогу на имущество организаций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72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налогам, предусмотренным специальными налоговыми режимами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72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транспортному налогу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72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налогу на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имущество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72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земельному налогу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72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налогу на добычу полезных ископаемых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72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прочим неналоговым доходам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7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6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Сумма погашенной задолженности по страховым взносам во внебюджетные фонды, тыс. рублей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305C7D" w:rsidRDefault="00305C7D">
      <w:pPr>
        <w:ind w:firstLine="709"/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tbl>
      <w:tblPr>
        <w:tblW w:w="2993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886"/>
        <w:gridCol w:w="4731"/>
        <w:gridCol w:w="395"/>
        <w:gridCol w:w="4814"/>
        <w:gridCol w:w="40"/>
        <w:gridCol w:w="303"/>
        <w:gridCol w:w="4472"/>
        <w:gridCol w:w="296"/>
      </w:tblGrid>
      <w:tr w:rsidR="00305C7D">
        <w:tc>
          <w:tcPr>
            <w:tcW w:w="14884" w:type="dxa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4069DA">
            <w:pPr>
              <w:widowControl w:val="0"/>
              <w:ind w:right="-10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05C7D" w:rsidRDefault="00305C7D">
            <w:pPr>
              <w:widowControl w:val="0"/>
              <w:ind w:right="-10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ind w:right="-10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ind w:right="-10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Приложение № 2</w:t>
            </w:r>
          </w:p>
          <w:p w:rsidR="00305C7D" w:rsidRDefault="004069DA">
            <w:pPr>
              <w:widowControl w:val="0"/>
              <w:ind w:right="-10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к Плану мероприятий («дорожной карте») по    </w:t>
            </w:r>
          </w:p>
          <w:p w:rsidR="00305C7D" w:rsidRDefault="004069DA">
            <w:pPr>
              <w:widowControl w:val="0"/>
              <w:ind w:right="-101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повышению доходного потенциала городского </w:t>
            </w:r>
          </w:p>
          <w:p w:rsidR="00305C7D" w:rsidRDefault="004069DA">
            <w:pPr>
              <w:widowControl w:val="0"/>
              <w:ind w:right="-10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на 2022–2024 годы</w:t>
            </w:r>
          </w:p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4069DA">
            <w:pPr>
              <w:widowControl w:val="0"/>
              <w:ind w:right="-101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4069DA">
            <w:pPr>
              <w:widowControl w:val="0"/>
              <w:ind w:right="141"/>
              <w:jc w:val="center"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ИНФОРМАЦИЯ</w:t>
            </w:r>
          </w:p>
          <w:p w:rsidR="00305C7D" w:rsidRDefault="004069DA">
            <w:pPr>
              <w:widowControl w:val="0"/>
              <w:ind w:right="68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работе по в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овлечению в налогооблагаемый оборот доходов от сдачи физическим лицам в аренду недвижимого имущества</w:t>
            </w:r>
          </w:p>
          <w:p w:rsidR="00305C7D" w:rsidRDefault="00305C7D">
            <w:pPr>
              <w:widowControl w:val="0"/>
              <w:ind w:right="-172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05C7D" w:rsidRDefault="004069DA">
            <w:pPr>
              <w:widowControl w:val="0"/>
              <w:ind w:right="-172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   _________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городском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u w:val="single"/>
              </w:rPr>
              <w:t>округе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ЗАТО Свободный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_____________</w:t>
            </w:r>
          </w:p>
          <w:p w:rsidR="00305C7D" w:rsidRDefault="004069DA">
            <w:pPr>
              <w:widowControl w:val="0"/>
              <w:ind w:right="-172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(наименование муниципального образования)</w:t>
            </w:r>
          </w:p>
          <w:p w:rsidR="00305C7D" w:rsidRDefault="00305C7D">
            <w:pPr>
              <w:widowControl w:val="0"/>
              <w:ind w:left="29" w:right="-53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ind w:left="29" w:right="-172" w:hanging="29"/>
              <w:jc w:val="center"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за </w:t>
            </w:r>
            <w:r>
              <w:rPr>
                <w:rFonts w:ascii="Liberation Serif" w:hAnsi="Liberation Serif"/>
                <w:sz w:val="28"/>
                <w:szCs w:val="28"/>
              </w:rPr>
              <w:t>__________________________________________________________</w:t>
            </w:r>
          </w:p>
          <w:p w:rsidR="00305C7D" w:rsidRDefault="004069DA">
            <w:pPr>
              <w:widowControl w:val="0"/>
              <w:jc w:val="center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(</w:t>
            </w: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квартал, первое полугодие, 9 месяцев, год)</w:t>
            </w:r>
          </w:p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  <w:tbl>
            <w:tblPr>
              <w:tblW w:w="14766" w:type="dxa"/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7401"/>
              <w:gridCol w:w="1004"/>
              <w:gridCol w:w="1577"/>
              <w:gridCol w:w="3026"/>
            </w:tblGrid>
            <w:tr w:rsidR="00305C7D">
              <w:trPr>
                <w:trHeight w:val="876"/>
              </w:trPr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5C7D" w:rsidRDefault="004069DA">
                  <w:pPr>
                    <w:widowControl w:val="0"/>
                    <w:ind w:left="-102" w:right="-79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Номер строки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5C7D" w:rsidRDefault="004069DA">
                  <w:pPr>
                    <w:widowControl w:val="0"/>
                    <w:ind w:left="-102" w:right="-79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5C7D" w:rsidRDefault="004069DA">
                  <w:pPr>
                    <w:widowControl w:val="0"/>
                    <w:ind w:left="-102" w:right="-79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За отчетный период 20__   года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5C7D" w:rsidRDefault="004069DA">
                  <w:pPr>
                    <w:widowControl w:val="0"/>
                    <w:ind w:left="-102" w:right="-79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За аналогичный период прошлого года</w:t>
                  </w:r>
                </w:p>
              </w:tc>
              <w:tc>
                <w:tcPr>
                  <w:tcW w:w="30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5C7D" w:rsidRDefault="004069DA">
                  <w:pPr>
                    <w:widowControl w:val="0"/>
                    <w:ind w:left="-102" w:right="-79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Рост (снижение) к аналогичному периоду прошло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го года</w:t>
                  </w:r>
                </w:p>
              </w:tc>
            </w:tr>
            <w:tr w:rsidR="00305C7D">
              <w:trPr>
                <w:trHeight w:val="181"/>
              </w:trPr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Количество проведенных заседаний рабочих групп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305C7D">
              <w:trPr>
                <w:trHeight w:val="181"/>
              </w:trPr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ind w:left="-26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Количество объектов, в отношении которых поступила информация о фактах сдачи физическими лицами недвижимого имущества, всего из них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305C7D">
              <w:trPr>
                <w:trHeight w:val="181"/>
              </w:trPr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от организаций, осуществляющих управление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многоквартирными домами (управляющие компании и товарищества собственников жилья)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305C7D">
              <w:trPr>
                <w:trHeight w:val="181"/>
              </w:trPr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 результате обращений на горячую линию (телефон доверия)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305C7D">
              <w:trPr>
                <w:trHeight w:val="181"/>
              </w:trPr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из других источников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  <w:tr w:rsidR="00305C7D">
              <w:trPr>
                <w:trHeight w:val="679"/>
              </w:trPr>
              <w:tc>
                <w:tcPr>
                  <w:tcW w:w="1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74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4069DA">
                  <w:pPr>
                    <w:widowControl w:val="0"/>
                    <w:spacing w:line="240" w:lineRule="exact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Количеств объектов, в отношении которых поступила информация о фактах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сдачи физическими лицами недвижимого имущества, сведения по которым направленны в территориальные налоговые органы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C7D" w:rsidRDefault="00305C7D">
                  <w:pPr>
                    <w:widowControl w:val="0"/>
                    <w:spacing w:line="240" w:lineRule="exact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</w:p>
              </w:tc>
            </w:tr>
          </w:tbl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395" w:type="dxa"/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4814" w:type="dxa"/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39" w:type="dxa"/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303" w:type="dxa"/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4472" w:type="dxa"/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296" w:type="dxa"/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</w:tr>
    </w:tbl>
    <w:p w:rsidR="00305C7D" w:rsidRDefault="00305C7D">
      <w:pPr>
        <w:ind w:right="-425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15136" w:type="dxa"/>
        <w:tblLayout w:type="fixed"/>
        <w:tblLook w:val="04A0" w:firstRow="1" w:lastRow="0" w:firstColumn="1" w:lastColumn="0" w:noHBand="0" w:noVBand="1"/>
      </w:tblPr>
      <w:tblGrid>
        <w:gridCol w:w="572"/>
        <w:gridCol w:w="14564"/>
      </w:tblGrid>
      <w:tr w:rsidR="00305C7D">
        <w:tc>
          <w:tcPr>
            <w:tcW w:w="572" w:type="dxa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14563" w:type="dxa"/>
          </w:tcPr>
          <w:p w:rsidR="00305C7D" w:rsidRDefault="004069DA">
            <w:pPr>
              <w:widowControl w:val="0"/>
              <w:tabs>
                <w:tab w:val="left" w:pos="8850"/>
                <w:tab w:val="left" w:pos="9068"/>
              </w:tabs>
              <w:spacing w:line="228" w:lineRule="auto"/>
              <w:ind w:right="-10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  <w:p w:rsidR="00305C7D" w:rsidRDefault="004069DA">
            <w:pPr>
              <w:widowControl w:val="0"/>
              <w:tabs>
                <w:tab w:val="left" w:pos="8850"/>
                <w:tab w:val="left" w:pos="9068"/>
              </w:tabs>
              <w:spacing w:line="228" w:lineRule="auto"/>
              <w:ind w:right="-10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   При</w:t>
            </w:r>
            <w:r>
              <w:rPr>
                <w:rFonts w:ascii="Liberation Serif" w:hAnsi="Liberation Serif"/>
                <w:sz w:val="28"/>
                <w:szCs w:val="28"/>
              </w:rPr>
              <w:t>ложение № 3</w:t>
            </w:r>
          </w:p>
          <w:p w:rsidR="00305C7D" w:rsidRDefault="004069DA">
            <w:pPr>
              <w:widowControl w:val="0"/>
              <w:tabs>
                <w:tab w:val="left" w:pos="8850"/>
                <w:tab w:val="left" w:pos="9068"/>
              </w:tabs>
              <w:spacing w:line="228" w:lineRule="auto"/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 к Плану мероприятий («дорожной карте») по </w:t>
            </w:r>
          </w:p>
          <w:p w:rsidR="00305C7D" w:rsidRDefault="004069DA">
            <w:pPr>
              <w:widowControl w:val="0"/>
              <w:spacing w:line="228" w:lineRule="auto"/>
              <w:ind w:right="-102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повышению доходного потенциала городского </w:t>
            </w:r>
          </w:p>
          <w:p w:rsidR="00305C7D" w:rsidRDefault="004069DA">
            <w:pPr>
              <w:widowControl w:val="0"/>
              <w:spacing w:line="228" w:lineRule="auto"/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на 2022–2024 годы</w:t>
            </w:r>
          </w:p>
          <w:p w:rsidR="00305C7D" w:rsidRDefault="00305C7D">
            <w:pPr>
              <w:widowControl w:val="0"/>
              <w:spacing w:line="228" w:lineRule="auto"/>
              <w:ind w:left="8591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jc w:val="right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</w:tbl>
    <w:p w:rsidR="00305C7D" w:rsidRDefault="00305C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jc w:val="center"/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ind w:left="426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 о </w:t>
      </w:r>
      <w:proofErr w:type="spellStart"/>
      <w:r>
        <w:rPr>
          <w:rFonts w:ascii="Liberation Serif" w:hAnsi="Liberation Serif"/>
          <w:b/>
          <w:sz w:val="28"/>
          <w:szCs w:val="28"/>
        </w:rPr>
        <w:t>претензионно</w:t>
      </w:r>
      <w:proofErr w:type="spellEnd"/>
      <w:r>
        <w:rPr>
          <w:rFonts w:ascii="Liberation Serif" w:hAnsi="Liberation Serif"/>
          <w:b/>
          <w:sz w:val="28"/>
          <w:szCs w:val="28"/>
        </w:rPr>
        <w:t>-исковой и адресной работе с арендаторами, имеющими просроченну</w:t>
      </w:r>
      <w:r>
        <w:rPr>
          <w:rFonts w:ascii="Liberation Serif" w:hAnsi="Liberation Serif"/>
          <w:b/>
          <w:sz w:val="28"/>
          <w:szCs w:val="28"/>
        </w:rPr>
        <w:t>ю задолженность по арендным платежам за пользование имуществом, находящимся в муниципальной собственности, по договорам социального найма и арендным платежам за земельные участки, находящиеся в муниципальной собственности и (или) собственность на которые н</w:t>
      </w:r>
      <w:r>
        <w:rPr>
          <w:rFonts w:ascii="Liberation Serif" w:hAnsi="Liberation Serif"/>
          <w:b/>
          <w:sz w:val="28"/>
          <w:szCs w:val="28"/>
        </w:rPr>
        <w:t>е разграничена</w:t>
      </w:r>
    </w:p>
    <w:p w:rsidR="00305C7D" w:rsidRDefault="004069DA">
      <w:pPr>
        <w:jc w:val="center"/>
      </w:pPr>
      <w:r>
        <w:rPr>
          <w:rFonts w:ascii="Liberation Serif" w:hAnsi="Liberation Serif"/>
          <w:b/>
          <w:sz w:val="28"/>
          <w:szCs w:val="28"/>
        </w:rPr>
        <w:t>(нарастающим итогом с начала года),</w:t>
      </w:r>
    </w:p>
    <w:p w:rsidR="00305C7D" w:rsidRDefault="004069DA">
      <w:pPr>
        <w:jc w:val="center"/>
      </w:pPr>
      <w:r>
        <w:rPr>
          <w:rFonts w:ascii="Liberation Serif" w:hAnsi="Liberation Serif"/>
          <w:b/>
          <w:sz w:val="28"/>
          <w:szCs w:val="28"/>
        </w:rPr>
        <w:t>за ____________________________________________</w:t>
      </w:r>
    </w:p>
    <w:p w:rsidR="00305C7D" w:rsidRDefault="004069DA">
      <w:pPr>
        <w:jc w:val="center"/>
      </w:pPr>
      <w:r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 квартал, первое полугодие, 9 месяцев, год)</w:t>
      </w:r>
    </w:p>
    <w:p w:rsidR="00305C7D" w:rsidRDefault="00305C7D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62"/>
        <w:gridCol w:w="1185"/>
        <w:gridCol w:w="914"/>
        <w:gridCol w:w="1076"/>
        <w:gridCol w:w="1187"/>
        <w:gridCol w:w="899"/>
        <w:gridCol w:w="1013"/>
        <w:gridCol w:w="351"/>
        <w:gridCol w:w="236"/>
        <w:gridCol w:w="1023"/>
        <w:gridCol w:w="846"/>
        <w:gridCol w:w="1078"/>
        <w:gridCol w:w="1288"/>
        <w:gridCol w:w="1984"/>
      </w:tblGrid>
      <w:tr w:rsidR="00305C7D">
        <w:trPr>
          <w:trHeight w:val="700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арендаторов, осуществляющих использование имущества, находящегося</w:t>
            </w:r>
          </w:p>
          <w:p w:rsidR="00305C7D" w:rsidRDefault="004069DA">
            <w:pPr>
              <w:widowControl w:val="0"/>
              <w:ind w:left="-108" w:right="-108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 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>муниципальной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собственности, земельных участков и заключивших договоры соц. найма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том числе количество арендаторов, имеющих задолженность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арендным платежам за использование муниципального имущества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Сумма просроченной задолженности по арендным платежам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начало </w:t>
            </w:r>
            <w:r>
              <w:rPr>
                <w:rFonts w:ascii="Liberation Serif" w:hAnsi="Liberation Serif"/>
                <w:sz w:val="20"/>
                <w:szCs w:val="20"/>
              </w:rPr>
              <w:t>года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(тыс. рублей)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Сумма просроченной задолженности по арендным платежам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 отчетную дату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(тыс. рублей)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том числе сумма просроченной задолженности по арендным платежам на отчетную дату по расторгнутым договорам (тыс. рублей)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Направлены претензии арендато</w:t>
            </w:r>
            <w:r>
              <w:rPr>
                <w:rFonts w:ascii="Liberation Serif" w:hAnsi="Liberation Serif"/>
                <w:sz w:val="20"/>
                <w:szCs w:val="20"/>
              </w:rPr>
              <w:t>рам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отчетном периоде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(тыс. рублей)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Сумма просроченной задолженности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исковым заявлениям, поданным в суд для принятия решения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 взыскании задолженности в текущем году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(тыс. рублей)</w:t>
            </w: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Погашена просроченная задолженность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Списано просроченной </w:t>
            </w:r>
            <w:r>
              <w:rPr>
                <w:rFonts w:ascii="Liberation Serif" w:hAnsi="Liberation Serif"/>
                <w:sz w:val="20"/>
                <w:szCs w:val="20"/>
              </w:rPr>
              <w:t>задолженности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всем основаниям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(тыс. рублей)</w:t>
            </w:r>
          </w:p>
        </w:tc>
      </w:tr>
      <w:tr w:rsidR="00305C7D"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</w:tr>
      <w:tr w:rsidR="00305C7D">
        <w:trPr>
          <w:trHeight w:val="864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доброволь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-ном порядке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досудеб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-ном порядке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решению судов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просроченная задолженность, образовавшаяся в текущем году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</w:tr>
      <w:tr w:rsidR="00305C7D">
        <w:trPr>
          <w:trHeight w:val="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305C7D">
        <w:trPr>
          <w:trHeight w:val="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05C7D">
        <w:tc>
          <w:tcPr>
            <w:tcW w:w="7935" w:type="dxa"/>
            <w:gridSpan w:val="7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6806" w:type="dxa"/>
            <w:gridSpan w:val="7"/>
          </w:tcPr>
          <w:p w:rsidR="00305C7D" w:rsidRDefault="00305C7D">
            <w:pPr>
              <w:widowControl w:val="0"/>
              <w:spacing w:line="228" w:lineRule="auto"/>
              <w:ind w:right="-7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ind w:right="-79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ind w:right="-7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spacing w:line="228" w:lineRule="auto"/>
              <w:ind w:left="1031" w:right="-79" w:hanging="95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  <w:p w:rsidR="00305C7D" w:rsidRDefault="004069DA">
            <w:pPr>
              <w:widowControl w:val="0"/>
              <w:spacing w:line="228" w:lineRule="auto"/>
              <w:ind w:left="1031" w:right="-79" w:hanging="95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Приложение № 4</w:t>
            </w:r>
          </w:p>
          <w:p w:rsidR="00305C7D" w:rsidRDefault="004069DA">
            <w:pPr>
              <w:widowControl w:val="0"/>
              <w:tabs>
                <w:tab w:val="left" w:pos="825"/>
                <w:tab w:val="left" w:pos="1031"/>
              </w:tabs>
              <w:spacing w:line="228" w:lineRule="auto"/>
              <w:ind w:left="1031" w:right="-79" w:hanging="95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к Плану мероприятий («дорожной карте») по                                                                  повышению доходного потенциала городского</w:t>
            </w:r>
          </w:p>
          <w:p w:rsidR="00305C7D" w:rsidRDefault="004069DA">
            <w:pPr>
              <w:widowControl w:val="0"/>
              <w:spacing w:line="228" w:lineRule="auto"/>
              <w:ind w:left="1031" w:right="-79" w:hanging="95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на 2022–2024 год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</w:p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</w:tr>
    </w:tbl>
    <w:p w:rsidR="00305C7D" w:rsidRDefault="00305C7D">
      <w:pPr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305C7D" w:rsidRDefault="00305C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jc w:val="center"/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ind w:left="567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состоянии расчетов арендаторов по арендным платежам за пользование имуществом, находящимся в муниципальной собственности, по договорам социального найма, и арендным платежам за земельные участки, находящиеся в муниципальной </w:t>
      </w:r>
      <w:r>
        <w:rPr>
          <w:rFonts w:ascii="Liberation Serif" w:hAnsi="Liberation Serif"/>
          <w:b/>
          <w:sz w:val="28"/>
          <w:szCs w:val="28"/>
        </w:rPr>
        <w:t>собственности и (или) собственность на которые не разграничена (нарастающим итогом с начала года)</w:t>
      </w: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tbl>
      <w:tblPr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774"/>
        <w:gridCol w:w="4243"/>
        <w:gridCol w:w="879"/>
        <w:gridCol w:w="998"/>
        <w:gridCol w:w="1437"/>
        <w:gridCol w:w="1642"/>
        <w:gridCol w:w="1769"/>
      </w:tblGrid>
      <w:tr w:rsidR="00305C7D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арендаторов, имеющих текущую задолженность по арендным платежам за пользование имуществом, находящимся в муниципальной собственности, по договорам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социального найма, и арендным платежам за земельные участки, находящиеся в муниципальной собственности или собственность на которые не разграничена, на начало года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арендаторов, имеющих текущую задолженность по арендным платежам за пользование и</w:t>
            </w:r>
            <w:r>
              <w:rPr>
                <w:rFonts w:ascii="Liberation Serif" w:hAnsi="Liberation Serif"/>
                <w:sz w:val="22"/>
                <w:szCs w:val="22"/>
              </w:rPr>
              <w:t>муществом, находящимся в муниципальной собственности, по договорам социального найма, и арендным платежам за земельные участки, находящиеся в муниципальной собственности или собственность на которые не разграничена, на отчетную дату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Сумма текущей задолженн</w:t>
            </w:r>
            <w:r>
              <w:rPr>
                <w:rFonts w:ascii="Liberation Serif" w:hAnsi="Liberation Serif"/>
                <w:sz w:val="22"/>
                <w:szCs w:val="22"/>
              </w:rPr>
              <w:t>ости по арендным платежам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 начало года, всего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(тыс. рублей)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Сумма текущей задолженности по арендным платежам</w:t>
            </w:r>
          </w:p>
          <w:p w:rsidR="00305C7D" w:rsidRDefault="004069DA">
            <w:pPr>
              <w:widowControl w:val="0"/>
              <w:ind w:left="-108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 отчетную дату, всего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(тыс. рублей)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Начислено арендных платежей на отчетную дату (тыс. рублей)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Поступило арендных платежей на отчетную дату (ты</w:t>
            </w:r>
            <w:r>
              <w:rPr>
                <w:rFonts w:ascii="Liberation Serif" w:hAnsi="Liberation Serif"/>
                <w:sz w:val="22"/>
                <w:szCs w:val="22"/>
              </w:rPr>
              <w:t>с. рублей)</w:t>
            </w:r>
          </w:p>
        </w:tc>
      </w:tr>
      <w:tr w:rsidR="00305C7D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</w:tr>
      <w:tr w:rsidR="00305C7D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305C7D">
        <w:tc>
          <w:tcPr>
            <w:tcW w:w="8895" w:type="dxa"/>
            <w:gridSpan w:val="3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5846" w:type="dxa"/>
            <w:gridSpan w:val="4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ind w:left="66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 5</w:t>
            </w:r>
          </w:p>
          <w:p w:rsidR="00305C7D" w:rsidRDefault="004069DA">
            <w:pPr>
              <w:widowControl w:val="0"/>
              <w:spacing w:line="228" w:lineRule="auto"/>
              <w:ind w:right="-1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Плану мероприятий («дорожной карте») по повышению доходного потенциала городского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на 2022–2024 годы</w:t>
            </w:r>
          </w:p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jc w:val="right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</w:tr>
    </w:tbl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4069DA">
      <w:pPr>
        <w:jc w:val="center"/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       </w:t>
      </w:r>
      <w:r>
        <w:rPr>
          <w:rFonts w:ascii="Liberation Serif" w:hAnsi="Liberation Serif"/>
          <w:b/>
          <w:sz w:val="28"/>
          <w:szCs w:val="28"/>
        </w:rPr>
        <w:t xml:space="preserve">о проведении инвентаризации договоров аренды муниципального недвижимого имущества и земельных участков, собственность на которые не разграничена,  </w:t>
      </w:r>
    </w:p>
    <w:p w:rsidR="00305C7D" w:rsidRDefault="004069DA">
      <w:pPr>
        <w:jc w:val="center"/>
      </w:pPr>
      <w:r>
        <w:rPr>
          <w:rFonts w:ascii="Liberation Serif" w:hAnsi="Liberation Serif"/>
          <w:b/>
          <w:sz w:val="28"/>
          <w:szCs w:val="28"/>
        </w:rPr>
        <w:t>за ____________________________________________</w:t>
      </w:r>
    </w:p>
    <w:p w:rsidR="00305C7D" w:rsidRDefault="004069DA">
      <w:pPr>
        <w:jc w:val="center"/>
      </w:pPr>
      <w:r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 квартал, первое полугодие, 9 месяцев, год)</w:t>
      </w: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tbl>
      <w:tblPr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25"/>
        <w:gridCol w:w="3721"/>
        <w:gridCol w:w="1188"/>
        <w:gridCol w:w="2521"/>
        <w:gridCol w:w="3887"/>
      </w:tblGrid>
      <w:tr w:rsidR="00305C7D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пр</w:t>
            </w:r>
            <w:r>
              <w:rPr>
                <w:rFonts w:ascii="Liberation Serif" w:hAnsi="Liberation Serif"/>
                <w:sz w:val="22"/>
                <w:szCs w:val="22"/>
              </w:rPr>
              <w:t>оведенных проверок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проверенных договоров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Меры, принятые для устранения нарушений</w:t>
            </w:r>
          </w:p>
        </w:tc>
      </w:tr>
      <w:tr w:rsidR="00305C7D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305C7D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c>
          <w:tcPr>
            <w:tcW w:w="8333" w:type="dxa"/>
            <w:gridSpan w:val="3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Приложение № 6</w:t>
            </w:r>
          </w:p>
          <w:p w:rsidR="00305C7D" w:rsidRDefault="004069DA">
            <w:pPr>
              <w:widowControl w:val="0"/>
              <w:spacing w:line="228" w:lineRule="auto"/>
              <w:ind w:left="48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Плану мероприятий («дорожной карте») по повышению доходного потенциала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городского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на 2022–2024 годы</w:t>
            </w:r>
          </w:p>
          <w:p w:rsidR="00305C7D" w:rsidRDefault="00305C7D">
            <w:pPr>
              <w:widowControl w:val="0"/>
              <w:ind w:left="1593"/>
              <w:jc w:val="right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</w:tr>
    </w:tbl>
    <w:p w:rsidR="00305C7D" w:rsidRDefault="00305C7D">
      <w:pPr>
        <w:shd w:val="clear" w:color="auto" w:fill="FFFFFF" w:themeFill="background1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ind w:left="426"/>
        <w:jc w:val="center"/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ind w:left="426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проведении инвентаризации </w:t>
      </w:r>
      <w:r>
        <w:rPr>
          <w:rFonts w:ascii="Liberation Serif" w:hAnsi="Liberation Serif"/>
          <w:b/>
          <w:color w:val="000000"/>
          <w:sz w:val="28"/>
          <w:szCs w:val="28"/>
        </w:rPr>
        <w:t>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находящег</w:t>
      </w:r>
      <w:r>
        <w:rPr>
          <w:rFonts w:ascii="Liberation Serif" w:hAnsi="Liberation Serif"/>
          <w:b/>
          <w:color w:val="000000"/>
          <w:sz w:val="28"/>
          <w:szCs w:val="28"/>
        </w:rPr>
        <w:t>ося в безвозмездном пользовании,</w:t>
      </w:r>
    </w:p>
    <w:p w:rsidR="00305C7D" w:rsidRDefault="004069DA">
      <w:pPr>
        <w:ind w:left="426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за _________________________________________________</w:t>
      </w:r>
    </w:p>
    <w:p w:rsidR="00305C7D" w:rsidRDefault="004069DA">
      <w:pPr>
        <w:ind w:left="426"/>
        <w:jc w:val="center"/>
      </w:pPr>
      <w:r>
        <w:rPr>
          <w:rFonts w:ascii="Liberation Serif" w:hAnsi="Liberation Serif"/>
          <w:color w:val="000000"/>
          <w:sz w:val="28"/>
          <w:szCs w:val="28"/>
        </w:rPr>
        <w:t>(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</w:t>
      </w:r>
      <w:r>
        <w:rPr>
          <w:rFonts w:ascii="Liberation Serif" w:hAnsi="Liberation Serif"/>
          <w:color w:val="000000"/>
          <w:sz w:val="28"/>
          <w:szCs w:val="28"/>
        </w:rPr>
        <w:t xml:space="preserve"> квартал, первое полугодие, 9 месяцев, год)</w:t>
      </w:r>
    </w:p>
    <w:p w:rsidR="00305C7D" w:rsidRDefault="00305C7D">
      <w:pPr>
        <w:ind w:left="426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tbl>
      <w:tblPr>
        <w:tblW w:w="148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795"/>
        <w:gridCol w:w="1871"/>
        <w:gridCol w:w="1653"/>
        <w:gridCol w:w="1756"/>
        <w:gridCol w:w="261"/>
        <w:gridCol w:w="1322"/>
        <w:gridCol w:w="1818"/>
        <w:gridCol w:w="1814"/>
        <w:gridCol w:w="1519"/>
      </w:tblGrid>
      <w:tr w:rsidR="00305C7D"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Общее количество объектов капитального строительства (зданий, помещений, сооружений и пр.), находящихся в муниципальной </w:t>
            </w:r>
            <w:r>
              <w:rPr>
                <w:rFonts w:ascii="Liberation Serif" w:hAnsi="Liberation Serif"/>
                <w:sz w:val="22"/>
                <w:szCs w:val="22"/>
              </w:rPr>
              <w:t>собственности, переданных в хозяйственное ведение, оперативное управление, безвозмездное пользование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из них: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объектов капитального строительства (из гр. 1), в отношении которых проведена инвентаризация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из них: полностью или частично используемые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Среднегодовая стоимость объектов капитального строительства, в отношении которых проведена инвентаризация (из гр. 4)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Принимаемые меры в отношении неиспользуемого имущества</w:t>
            </w:r>
          </w:p>
        </w:tc>
      </w:tr>
      <w:tr w:rsidR="00305C7D"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объектов капитального строительства, переданных в хозяйственное ведени</w:t>
            </w:r>
            <w:r>
              <w:rPr>
                <w:rFonts w:ascii="Liberation Serif" w:hAnsi="Liberation Serif"/>
                <w:sz w:val="22"/>
                <w:szCs w:val="22"/>
              </w:rPr>
              <w:t>е, оперативное управление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объектов капитального строительства, переданных в безвозмездное пользование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используемые в хозяйственной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используемые в хозяйственной деятельности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</w:pPr>
          </w:p>
        </w:tc>
      </w:tr>
      <w:tr w:rsidR="00305C7D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305C7D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8334" w:type="dxa"/>
            <w:gridSpan w:val="5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73" w:type="dxa"/>
            <w:gridSpan w:val="4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Приложение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7</w:t>
            </w:r>
          </w:p>
          <w:p w:rsidR="00305C7D" w:rsidRDefault="004069DA">
            <w:pPr>
              <w:widowControl w:val="0"/>
              <w:spacing w:line="228" w:lineRule="auto"/>
              <w:ind w:left="6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Плану мероприятий («дорожной карте») по повышению доходного потенциала городского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на 2022–2024 годы</w:t>
            </w:r>
          </w:p>
          <w:p w:rsidR="00305C7D" w:rsidRDefault="00305C7D">
            <w:pPr>
              <w:widowControl w:val="0"/>
              <w:ind w:left="1593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</w:tr>
    </w:tbl>
    <w:p w:rsidR="00305C7D" w:rsidRDefault="00305C7D">
      <w:pPr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ind w:left="426"/>
        <w:jc w:val="center"/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ind w:left="426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выданных разрешениях на ввод в эксплуатацию объектов капитального строительства на территории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305C7D" w:rsidRDefault="00305C7D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tbl>
      <w:tblPr>
        <w:tblW w:w="148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2"/>
        <w:gridCol w:w="1694"/>
        <w:gridCol w:w="709"/>
        <w:gridCol w:w="1991"/>
        <w:gridCol w:w="845"/>
        <w:gridCol w:w="2497"/>
        <w:gridCol w:w="2180"/>
        <w:gridCol w:w="1997"/>
        <w:gridCol w:w="1765"/>
      </w:tblGrid>
      <w:tr w:rsidR="00305C7D">
        <w:trPr>
          <w:trHeight w:val="2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Заявитель (наименование организации)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ИНН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разрешения на ввод в эксплуатацию объекта капитального строительства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Дата выдачи разрешения на ввод в эксплуатацию объекта </w:t>
            </w:r>
            <w:r>
              <w:rPr>
                <w:rFonts w:ascii="Liberation Serif" w:hAnsi="Liberation Serif"/>
                <w:sz w:val="22"/>
                <w:szCs w:val="22"/>
              </w:rPr>
              <w:t>капитального строительства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объекта строительства по проекту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305C7D">
        <w:trPr>
          <w:trHeight w:val="2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</w:tr>
      <w:tr w:rsidR="00305C7D">
        <w:trPr>
          <w:trHeight w:val="2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rPr>
          <w:trHeight w:val="2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tbl>
      <w:tblPr>
        <w:tblW w:w="1468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617"/>
        <w:gridCol w:w="6069"/>
      </w:tblGrid>
      <w:tr w:rsidR="00305C7D">
        <w:tc>
          <w:tcPr>
            <w:tcW w:w="8616" w:type="dxa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6069" w:type="dxa"/>
          </w:tcPr>
          <w:p w:rsidR="00305C7D" w:rsidRDefault="004069DA">
            <w:pPr>
              <w:widowControl w:val="0"/>
              <w:spacing w:line="228" w:lineRule="auto"/>
              <w:ind w:left="-21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Приложение № 8</w:t>
            </w:r>
          </w:p>
          <w:p w:rsidR="00305C7D" w:rsidRDefault="004069DA">
            <w:pPr>
              <w:widowControl w:val="0"/>
              <w:spacing w:line="228" w:lineRule="auto"/>
              <w:ind w:left="20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Плану мероприятий («дорожной карте») по повышению доходного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потенциала городского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на 2022–2024 годы</w:t>
            </w:r>
          </w:p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</w:tr>
    </w:tbl>
    <w:p w:rsidR="00305C7D" w:rsidRDefault="00305C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jc w:val="center"/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об инвентаризации муниципальных правовых актов</w:t>
      </w:r>
    </w:p>
    <w:p w:rsidR="00305C7D" w:rsidRDefault="004069DA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_______________</w:t>
      </w:r>
      <w:r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_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u w:val="single"/>
        </w:rPr>
        <w:t xml:space="preserve">городского </w:t>
      </w:r>
      <w:proofErr w:type="gramStart"/>
      <w:r>
        <w:rPr>
          <w:rFonts w:ascii="Liberation Serif" w:hAnsi="Liberation Serif" w:cs="Liberation Serif"/>
          <w:b/>
          <w:bCs/>
          <w:color w:val="000000"/>
          <w:sz w:val="28"/>
          <w:szCs w:val="28"/>
          <w:u w:val="single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color w:val="000000"/>
          <w:sz w:val="28"/>
          <w:szCs w:val="28"/>
          <w:u w:val="single"/>
        </w:rPr>
        <w:t xml:space="preserve"> ЗАТО Свободный</w:t>
      </w:r>
      <w:r>
        <w:rPr>
          <w:rFonts w:ascii="Liberation Serif" w:hAnsi="Liberation Serif"/>
          <w:b/>
          <w:bCs/>
          <w:color w:val="000000"/>
          <w:sz w:val="28"/>
          <w:szCs w:val="28"/>
          <w:u w:val="single"/>
        </w:rPr>
        <w:t>_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_______</w:t>
      </w:r>
    </w:p>
    <w:p w:rsidR="00305C7D" w:rsidRDefault="004069DA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(наименование муниципального образования)</w:t>
      </w:r>
    </w:p>
    <w:p w:rsidR="00305C7D" w:rsidRDefault="00305C7D">
      <w:pPr>
        <w:jc w:val="center"/>
      </w:pPr>
    </w:p>
    <w:tbl>
      <w:tblPr>
        <w:tblW w:w="14742" w:type="dxa"/>
        <w:tblInd w:w="2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28"/>
        <w:gridCol w:w="1007"/>
        <w:gridCol w:w="1036"/>
        <w:gridCol w:w="1023"/>
        <w:gridCol w:w="1134"/>
        <w:gridCol w:w="1131"/>
        <w:gridCol w:w="955"/>
        <w:gridCol w:w="1076"/>
        <w:gridCol w:w="1063"/>
        <w:gridCol w:w="1078"/>
        <w:gridCol w:w="1077"/>
        <w:gridCol w:w="1063"/>
        <w:gridCol w:w="1076"/>
      </w:tblGrid>
      <w:tr w:rsidR="00305C7D">
        <w:tc>
          <w:tcPr>
            <w:tcW w:w="7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Налог  на имущество физических лиц </w:t>
            </w:r>
          </w:p>
        </w:tc>
        <w:tc>
          <w:tcPr>
            <w:tcW w:w="73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налог</w:t>
            </w:r>
          </w:p>
        </w:tc>
      </w:tr>
      <w:tr w:rsidR="00305C7D"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Льгота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Эффективность применения льготы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данной льготы в Налоговом кодексе Российской Федерации (далее — НК РФ)</w:t>
            </w:r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Планируемые меры в отношении льготы (исключение, пролонгация, изменение условий)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</w:t>
            </w:r>
            <w:r>
              <w:rPr>
                <w:rFonts w:ascii="Liberation Serif" w:hAnsi="Liberation Serif"/>
              </w:rPr>
              <w:t>ципальный правовой акт, в соответствии с которым введена льгота (реквизиты: дата, номер, наименование)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Документ, которым внесены последние изменения в части применения льготы (реквизиты: дата, номер, наименование)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Льгота</w:t>
            </w: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Эффективность применения льготы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</w:t>
            </w:r>
            <w:r>
              <w:rPr>
                <w:rFonts w:ascii="Liberation Serif" w:hAnsi="Liberation Serif"/>
              </w:rPr>
              <w:t>личие данной льготы в  НК РФ)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Планируемые меры в отношении льготы (исключение, пролонгация, изменение условий)</w:t>
            </w:r>
          </w:p>
        </w:tc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Муниципальный правовой акт, в соответствии с которым введена льгота (реквизиты: дата, номер, наименование)</w:t>
            </w:r>
          </w:p>
        </w:tc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Документ, которым внесены последние из</w:t>
            </w:r>
            <w:r>
              <w:rPr>
                <w:rFonts w:ascii="Liberation Serif" w:hAnsi="Liberation Serif"/>
              </w:rPr>
              <w:t>менения в части применения льготы (реквизиты: дата, номер, наименование)</w:t>
            </w:r>
          </w:p>
        </w:tc>
      </w:tr>
      <w:tr w:rsidR="00305C7D">
        <w:trPr>
          <w:trHeight w:val="3817"/>
        </w:trPr>
        <w:tc>
          <w:tcPr>
            <w:tcW w:w="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widowControl w:val="0"/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плательщиков, воспользовавшихся льготой за налоговый период 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сумма предоставленной льготы (тыс. рублей)</w:t>
            </w: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widowControl w:val="0"/>
            </w:pPr>
          </w:p>
        </w:tc>
        <w:tc>
          <w:tcPr>
            <w:tcW w:w="1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widowControl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widowControl w:val="0"/>
            </w:pPr>
          </w:p>
        </w:tc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widowControl w:val="0"/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widowControl w:val="0"/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плательщиков, воспользовавшихся льготой за налоговый период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сумма предоставленной льготы (тыс. рублей)</w:t>
            </w:r>
          </w:p>
        </w:tc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widowControl w:val="0"/>
            </w:pPr>
          </w:p>
        </w:tc>
        <w:tc>
          <w:tcPr>
            <w:tcW w:w="10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widowControl w:val="0"/>
            </w:pPr>
          </w:p>
        </w:tc>
        <w:tc>
          <w:tcPr>
            <w:tcW w:w="1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widowControl w:val="0"/>
            </w:pPr>
          </w:p>
        </w:tc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305C7D" w:rsidRDefault="00305C7D">
            <w:pPr>
              <w:widowControl w:val="0"/>
            </w:pPr>
          </w:p>
        </w:tc>
      </w:tr>
      <w:tr w:rsidR="00305C7D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305C7D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305C7D">
            <w:pPr>
              <w:pStyle w:val="aff6"/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</w:tbl>
    <w:p w:rsidR="00305C7D" w:rsidRDefault="004069DA">
      <w:pPr>
        <w:widowControl w:val="0"/>
        <w:spacing w:line="228" w:lineRule="auto"/>
        <w:sectPr w:rsidR="00305C7D">
          <w:headerReference w:type="default" r:id="rId7"/>
          <w:footerReference w:type="default" r:id="rId8"/>
          <w:pgSz w:w="16838" w:h="11906" w:orient="landscape"/>
          <w:pgMar w:top="567" w:right="565" w:bottom="624" w:left="1134" w:header="0" w:footer="567" w:gutter="0"/>
          <w:cols w:space="720"/>
          <w:formProt w:val="0"/>
          <w:docGrid w:linePitch="600" w:charSpace="40960"/>
        </w:sectPr>
      </w:pPr>
      <w:r>
        <w:t xml:space="preserve">                  </w:t>
      </w:r>
    </w:p>
    <w:p w:rsidR="00305C7D" w:rsidRDefault="004069DA">
      <w:pPr>
        <w:widowControl w:val="0"/>
        <w:spacing w:line="228" w:lineRule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 xml:space="preserve">                                                                       Приложение № 9                                                                          </w:t>
      </w:r>
    </w:p>
    <w:p w:rsidR="00305C7D" w:rsidRDefault="004069DA">
      <w:pPr>
        <w:widowControl w:val="0"/>
        <w:tabs>
          <w:tab w:val="left" w:pos="5103"/>
          <w:tab w:val="left" w:pos="5387"/>
        </w:tabs>
        <w:spacing w:line="228" w:lineRule="auto"/>
        <w:ind w:left="4962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 Плану мероприятий («дорожной карте») по           повышению доходного потенциала городского</w:t>
      </w:r>
    </w:p>
    <w:p w:rsidR="00305C7D" w:rsidRDefault="004069DA">
      <w:pPr>
        <w:widowControl w:val="0"/>
        <w:spacing w:line="228" w:lineRule="auto"/>
        <w:ind w:left="4962"/>
        <w:rPr>
          <w:rFonts w:ascii="Liberation Serif" w:eastAsia="Calibri" w:hAnsi="Liberation Serif"/>
          <w:sz w:val="28"/>
          <w:szCs w:val="28"/>
        </w:rPr>
      </w:pPr>
      <w:proofErr w:type="gramStart"/>
      <w:r>
        <w:rPr>
          <w:rFonts w:ascii="Liberation Serif" w:eastAsia="Calibri" w:hAnsi="Liberation Serif"/>
          <w:sz w:val="28"/>
          <w:szCs w:val="28"/>
        </w:rPr>
        <w:t>ок</w:t>
      </w:r>
      <w:r>
        <w:rPr>
          <w:rFonts w:ascii="Liberation Serif" w:eastAsia="Calibri" w:hAnsi="Liberation Serif"/>
          <w:sz w:val="28"/>
          <w:szCs w:val="28"/>
        </w:rPr>
        <w:t>руга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ЗАТО Свободный на 2022–2024 годы</w:t>
      </w:r>
    </w:p>
    <w:p w:rsidR="00305C7D" w:rsidRDefault="00305C7D">
      <w:pPr>
        <w:jc w:val="right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shd w:val="clear" w:color="auto" w:fill="FFFFFF" w:themeFill="background1"/>
        <w:ind w:left="1134"/>
        <w:rPr>
          <w:rFonts w:ascii="Liberation Serif" w:eastAsia="Calibri" w:hAnsi="Liberation Serif"/>
          <w:sz w:val="28"/>
          <w:szCs w:val="28"/>
        </w:rPr>
      </w:pPr>
    </w:p>
    <w:p w:rsidR="00305C7D" w:rsidRDefault="00305C7D">
      <w:pPr>
        <w:shd w:val="clear" w:color="auto" w:fill="FFFFFF" w:themeFill="background1"/>
        <w:rPr>
          <w:rFonts w:ascii="Liberation Serif" w:eastAsia="Calibri" w:hAnsi="Liberation Serif"/>
          <w:sz w:val="28"/>
          <w:szCs w:val="28"/>
        </w:rPr>
      </w:pPr>
    </w:p>
    <w:p w:rsidR="00305C7D" w:rsidRDefault="004069DA">
      <w:pPr>
        <w:suppressAutoHyphens w:val="0"/>
        <w:jc w:val="center"/>
        <w:textAlignment w:val="auto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ИНФОРМАЦИЯ</w:t>
      </w:r>
    </w:p>
    <w:p w:rsidR="00305C7D" w:rsidRDefault="004069DA">
      <w:pPr>
        <w:suppressAutoHyphens w:val="0"/>
        <w:ind w:left="1134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реализации мероприятий муниципального земельного контроля и</w:t>
      </w:r>
    </w:p>
    <w:p w:rsidR="00305C7D" w:rsidRDefault="004069DA">
      <w:pPr>
        <w:suppressAutoHyphens w:val="0"/>
        <w:ind w:left="1134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работе по дополнительной мобилизации имущественных налогов и</w:t>
      </w:r>
    </w:p>
    <w:p w:rsidR="00305C7D" w:rsidRDefault="004069DA">
      <w:pPr>
        <w:suppressAutoHyphens w:val="0"/>
        <w:ind w:left="1134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арендных платежей за землю в местный бюджет</w:t>
      </w:r>
    </w:p>
    <w:p w:rsidR="00305C7D" w:rsidRDefault="004069DA">
      <w:pPr>
        <w:suppressAutoHyphens w:val="0"/>
        <w:ind w:left="1134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</w:t>
      </w:r>
      <w:r>
        <w:rPr>
          <w:rFonts w:ascii="Liberation Serif" w:hAnsi="Liberation Serif" w:cs="Liberation Serif"/>
          <w:b/>
          <w:bCs/>
          <w:sz w:val="28"/>
          <w:szCs w:val="28"/>
        </w:rPr>
        <w:t>ТО Свободный</w:t>
      </w:r>
    </w:p>
    <w:p w:rsidR="00305C7D" w:rsidRDefault="00305C7D">
      <w:pPr>
        <w:suppressAutoHyphens w:val="0"/>
        <w:ind w:left="1134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Style w:val="affa"/>
        <w:tblW w:w="992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11"/>
        <w:gridCol w:w="2913"/>
        <w:gridCol w:w="1421"/>
        <w:gridCol w:w="1449"/>
        <w:gridCol w:w="1674"/>
        <w:gridCol w:w="1554"/>
      </w:tblGrid>
      <w:tr w:rsidR="00305C7D">
        <w:tc>
          <w:tcPr>
            <w:tcW w:w="910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Номер</w:t>
            </w:r>
          </w:p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строки</w:t>
            </w: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Наименование показателя</w:t>
            </w:r>
          </w:p>
        </w:tc>
        <w:tc>
          <w:tcPr>
            <w:tcW w:w="1421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 отчетный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период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20__ года</w:t>
            </w:r>
          </w:p>
        </w:tc>
        <w:tc>
          <w:tcPr>
            <w:tcW w:w="1449" w:type="dxa"/>
          </w:tcPr>
          <w:p w:rsidR="00305C7D" w:rsidRDefault="004069DA">
            <w:pPr>
              <w:widowControl w:val="0"/>
              <w:suppressAutoHyphens w:val="0"/>
              <w:ind w:left="-57" w:right="-85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 аналогичный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период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прошлого</w:t>
            </w:r>
          </w:p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года</w:t>
            </w:r>
          </w:p>
        </w:tc>
        <w:tc>
          <w:tcPr>
            <w:tcW w:w="1674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Рост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(снижение)</w:t>
            </w:r>
          </w:p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сумме к аналогичному периоду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прошлого года</w:t>
            </w:r>
          </w:p>
        </w:tc>
        <w:tc>
          <w:tcPr>
            <w:tcW w:w="1554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процентах</w:t>
            </w:r>
          </w:p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аналогич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-ному периоду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прошлого года</w:t>
            </w:r>
          </w:p>
        </w:tc>
      </w:tr>
      <w:tr w:rsidR="00305C7D">
        <w:tc>
          <w:tcPr>
            <w:tcW w:w="910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1</w:t>
            </w: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2</w:t>
            </w:r>
          </w:p>
        </w:tc>
        <w:tc>
          <w:tcPr>
            <w:tcW w:w="1421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3</w:t>
            </w:r>
          </w:p>
        </w:tc>
        <w:tc>
          <w:tcPr>
            <w:tcW w:w="1449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4</w:t>
            </w:r>
          </w:p>
        </w:tc>
        <w:tc>
          <w:tcPr>
            <w:tcW w:w="1674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5</w:t>
            </w:r>
          </w:p>
        </w:tc>
        <w:tc>
          <w:tcPr>
            <w:tcW w:w="1554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6</w:t>
            </w:r>
          </w:p>
        </w:tc>
      </w:tr>
      <w:tr w:rsidR="00305C7D">
        <w:tc>
          <w:tcPr>
            <w:tcW w:w="910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1.</w:t>
            </w: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проведенных мероприятий муниципального земельного контроля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4069DA">
            <w:pPr>
              <w:widowControl w:val="0"/>
              <w:suppressAutoHyphens w:val="0"/>
              <w:ind w:left="-101" w:firstLine="101"/>
              <w:jc w:val="center"/>
              <w:textAlignment w:val="auto"/>
            </w:pPr>
            <w:r>
              <w:t>2.</w:t>
            </w: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земельных участков, в отношении которых проведены мероприятия муниципального земельного контроля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3.</w:t>
            </w: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материалов проверок, сформированных в рамках муниципального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земельного контроля и переданных в надзорные органы для принятия мер, их них: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305C7D">
            <w:pPr>
              <w:widowControl w:val="0"/>
              <w:suppressAutoHyphens w:val="0"/>
              <w:jc w:val="center"/>
              <w:textAlignment w:val="auto"/>
            </w:pP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 статьям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>
              <w:rPr>
                <w:rFonts w:ascii="Liberation Serif" w:hAnsi="Liberation Serif" w:cs="Liberation Serif"/>
                <w:sz w:val="22"/>
                <w:szCs w:val="22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305C7D">
            <w:pPr>
              <w:widowControl w:val="0"/>
              <w:suppressAutoHyphens w:val="0"/>
              <w:jc w:val="center"/>
              <w:textAlignment w:val="auto"/>
            </w:pP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 статье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4.</w:t>
            </w: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рейдов межведомственных комиссий («мобильных групп»)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5.</w:t>
            </w: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6.</w:t>
            </w: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вынесенных предостережений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7.</w:t>
            </w: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выявленных земельных участков,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фактиче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ски используемых гражданами и юридическими лицами без оформления в установленном порядке правоустанавливающих документов (право собственности на которые не оформлено и отсутствуют арендные отношения), из них: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305C7D">
            <w:pPr>
              <w:widowControl w:val="0"/>
              <w:suppressAutoHyphens w:val="0"/>
              <w:jc w:val="center"/>
              <w:textAlignment w:val="auto"/>
            </w:pP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земельных участков,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отношении которых право собственности зарегистрировано в результате обращения органов местного самоуправления от имени граждан (в соответствии со статьей 12 Федерального закона от 30 июня 2006 года №93-ФЗ*)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305C7D">
            <w:pPr>
              <w:widowControl w:val="0"/>
              <w:suppressAutoHyphens w:val="0"/>
              <w:jc w:val="center"/>
              <w:textAlignment w:val="auto"/>
            </w:pP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земельных участков из числа выяв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ленных в отчетном периоде, на которые зарегистрированы права собственности (в результате обращения собственника)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305C7D">
            <w:pPr>
              <w:widowControl w:val="0"/>
              <w:suppressAutoHyphens w:val="0"/>
              <w:jc w:val="center"/>
              <w:textAlignment w:val="auto"/>
            </w:pP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земельных участков из числа выявленных в отчетном периоде, на которые оформлены договоры аренды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305C7D">
            <w:pPr>
              <w:widowControl w:val="0"/>
              <w:suppressAutoHyphens w:val="0"/>
              <w:jc w:val="center"/>
              <w:textAlignment w:val="auto"/>
            </w:pP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земельных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участков, в отношении которых земельный контроль был проведен в предыдущие годы, при этом права оформлены в текущем отчетном периоде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4069DA">
            <w:pPr>
              <w:widowControl w:val="0"/>
              <w:suppressAutoHyphens w:val="0"/>
              <w:jc w:val="center"/>
              <w:textAlignment w:val="auto"/>
            </w:pPr>
            <w:r>
              <w:t>8.</w:t>
            </w: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выявленных объектов капитального строительства, на которые не оформлены правоустанавливающие документы 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установленном порядке, из них: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305C7D">
            <w:pPr>
              <w:widowControl w:val="0"/>
              <w:suppressAutoHyphens w:val="0"/>
              <w:jc w:val="center"/>
              <w:textAlignment w:val="auto"/>
            </w:pP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объектов капитального строительства, в отношении которых право собственности зарегистрировано в результате обращения органов местного самоуправления от имени граждан (в соответствии со статьей 12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Федерального закона от 30 июня 2006 года №93-ФЗ*)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305C7D">
            <w:pPr>
              <w:widowControl w:val="0"/>
              <w:suppressAutoHyphens w:val="0"/>
              <w:jc w:val="center"/>
              <w:textAlignment w:val="auto"/>
            </w:pP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объектов капитального строительства из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числа выявленных в отчетном периоде, на которые зарегистрированы права собственности (в результате обращения собственника)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  <w:tr w:rsidR="00305C7D">
        <w:tc>
          <w:tcPr>
            <w:tcW w:w="910" w:type="dxa"/>
          </w:tcPr>
          <w:p w:rsidR="00305C7D" w:rsidRDefault="00305C7D">
            <w:pPr>
              <w:widowControl w:val="0"/>
              <w:suppressAutoHyphens w:val="0"/>
              <w:jc w:val="center"/>
              <w:textAlignment w:val="auto"/>
            </w:pPr>
          </w:p>
        </w:tc>
        <w:tc>
          <w:tcPr>
            <w:tcW w:w="2913" w:type="dxa"/>
          </w:tcPr>
          <w:p w:rsidR="00305C7D" w:rsidRDefault="004069DA">
            <w:pPr>
              <w:widowControl w:val="0"/>
              <w:suppressAutoHyphens w:val="0"/>
              <w:textAlignment w:val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объектов 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апитального строительства, которые выявлены в предыдущие годы, при этом права оформлены в текущем отчетном периоде</w:t>
            </w:r>
          </w:p>
        </w:tc>
        <w:tc>
          <w:tcPr>
            <w:tcW w:w="1421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449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67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  <w:tc>
          <w:tcPr>
            <w:tcW w:w="1554" w:type="dxa"/>
          </w:tcPr>
          <w:p w:rsidR="00305C7D" w:rsidRDefault="00305C7D">
            <w:pPr>
              <w:widowControl w:val="0"/>
              <w:suppressAutoHyphens w:val="0"/>
              <w:textAlignment w:val="auto"/>
            </w:pPr>
          </w:p>
        </w:tc>
      </w:tr>
    </w:tbl>
    <w:p w:rsidR="00305C7D" w:rsidRDefault="004069DA">
      <w:pPr>
        <w:ind w:left="993"/>
        <w:rPr>
          <w:rFonts w:ascii="Liberation Serif" w:eastAsia="Calibri" w:hAnsi="Liberation Serif"/>
          <w:sz w:val="28"/>
          <w:szCs w:val="28"/>
        </w:rPr>
        <w:sectPr w:rsidR="00305C7D">
          <w:headerReference w:type="default" r:id="rId9"/>
          <w:footerReference w:type="default" r:id="rId10"/>
          <w:pgSz w:w="11906" w:h="16838"/>
          <w:pgMar w:top="567" w:right="624" w:bottom="1134" w:left="567" w:header="0" w:footer="567" w:gutter="0"/>
          <w:cols w:space="720"/>
          <w:formProt w:val="0"/>
          <w:docGrid w:linePitch="600" w:charSpace="40960"/>
        </w:sectPr>
      </w:pPr>
      <w:r>
        <w:rPr>
          <w:rFonts w:ascii="Liberation Serif" w:eastAsia="Calibri" w:hAnsi="Liberation Serif"/>
          <w:sz w:val="22"/>
          <w:szCs w:val="28"/>
        </w:rPr>
        <w:t xml:space="preserve">*Федеральный закон от 30 июня 2006 года №93-ФЗ «О внесении изменений в некоторые законодательные акты РФ по </w:t>
      </w:r>
      <w:r>
        <w:rPr>
          <w:rFonts w:ascii="Liberation Serif" w:eastAsia="Calibri" w:hAnsi="Liberation Serif"/>
          <w:sz w:val="22"/>
          <w:szCs w:val="28"/>
        </w:rPr>
        <w:t>вопросу оформления в упрощенном порядке прав граждан на отдельные объекты недвижимого имущества».</w:t>
      </w:r>
    </w:p>
    <w:p w:rsidR="00305C7D" w:rsidRDefault="004069DA">
      <w:pPr>
        <w:widowControl w:val="0"/>
        <w:spacing w:line="228" w:lineRule="auto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 xml:space="preserve">                                                                                      Приложение № 10</w:t>
      </w:r>
    </w:p>
    <w:p w:rsidR="00305C7D" w:rsidRDefault="004069DA">
      <w:pPr>
        <w:widowControl w:val="0"/>
        <w:spacing w:line="228" w:lineRule="auto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                                          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                                                 к Плану мероприятий («дорожной карте») по </w:t>
      </w:r>
    </w:p>
    <w:p w:rsidR="00305C7D" w:rsidRDefault="004069DA">
      <w:pPr>
        <w:widowControl w:val="0"/>
        <w:spacing w:line="228" w:lineRule="auto"/>
        <w:jc w:val="right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повышению доходного потенциала городского </w:t>
      </w:r>
    </w:p>
    <w:p w:rsidR="00305C7D" w:rsidRDefault="004069DA">
      <w:pPr>
        <w:widowControl w:val="0"/>
        <w:spacing w:line="228" w:lineRule="auto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           </w:t>
      </w:r>
      <w:proofErr w:type="gramStart"/>
      <w:r>
        <w:rPr>
          <w:rFonts w:ascii="Liberation Serif" w:eastAsia="Calibri" w:hAnsi="Liberation Serif"/>
          <w:sz w:val="28"/>
          <w:szCs w:val="28"/>
        </w:rPr>
        <w:t>округа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ЗАТО Свободный на 2022–2024 годы</w:t>
      </w:r>
    </w:p>
    <w:p w:rsidR="00305C7D" w:rsidRDefault="00305C7D">
      <w:pPr>
        <w:jc w:val="right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ind w:left="567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4069DA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ИНФОРМАЦИЯ</w:t>
      </w:r>
    </w:p>
    <w:p w:rsidR="00305C7D" w:rsidRDefault="004069DA">
      <w:pPr>
        <w:ind w:left="567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 xml:space="preserve">о количестве объектов недвижимого имущества, государственная регистрация права собственности на которые произведена в упрощенном порядке, </w:t>
      </w:r>
    </w:p>
    <w:p w:rsidR="00305C7D" w:rsidRDefault="00305C7D">
      <w:pPr>
        <w:ind w:left="567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4069DA">
      <w:pPr>
        <w:ind w:left="567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 xml:space="preserve">за </w:t>
      </w:r>
      <w:r>
        <w:rPr>
          <w:rFonts w:ascii="Liberation Serif" w:eastAsia="Calibri" w:hAnsi="Liberation Serif"/>
          <w:b/>
          <w:sz w:val="28"/>
          <w:szCs w:val="28"/>
        </w:rPr>
        <w:t>__________________________________</w:t>
      </w:r>
    </w:p>
    <w:p w:rsidR="00305C7D" w:rsidRDefault="004069DA">
      <w:pPr>
        <w:ind w:left="567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(I квартал, первое полугодие, 9 месяцев, год)</w:t>
      </w:r>
    </w:p>
    <w:p w:rsidR="00305C7D" w:rsidRDefault="00305C7D">
      <w:pPr>
        <w:ind w:left="567"/>
        <w:jc w:val="center"/>
        <w:rPr>
          <w:rFonts w:ascii="Liberation Serif" w:eastAsia="Calibri" w:hAnsi="Liberation Serif"/>
          <w:sz w:val="28"/>
          <w:szCs w:val="28"/>
        </w:rPr>
      </w:pPr>
    </w:p>
    <w:tbl>
      <w:tblPr>
        <w:tblStyle w:val="affa"/>
        <w:tblW w:w="148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01"/>
        <w:gridCol w:w="2674"/>
        <w:gridCol w:w="2671"/>
        <w:gridCol w:w="1696"/>
        <w:gridCol w:w="1903"/>
        <w:gridCol w:w="1736"/>
        <w:gridCol w:w="1667"/>
      </w:tblGrid>
      <w:tr w:rsidR="00305C7D">
        <w:tc>
          <w:tcPr>
            <w:tcW w:w="2500" w:type="dxa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Наименование муниципального образования</w:t>
            </w:r>
          </w:p>
        </w:tc>
        <w:tc>
          <w:tcPr>
            <w:tcW w:w="5345" w:type="dxa"/>
            <w:gridSpan w:val="2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Регистрация права собственности произведена в соответствии с положениями Федерального закона от 30 июня 2006 года №93-ФЗ*</w:t>
            </w:r>
          </w:p>
        </w:tc>
        <w:tc>
          <w:tcPr>
            <w:tcW w:w="7002" w:type="dxa"/>
            <w:gridSpan w:val="4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Регистрация </w:t>
            </w:r>
            <w:r>
              <w:rPr>
                <w:rFonts w:ascii="Liberation Serif" w:eastAsia="Calibri" w:hAnsi="Liberation Serif"/>
              </w:rPr>
              <w:t>права собственности произведена в соответствии с положениями Федерального закона от 5 апреля 2021 года №79-ФЗ**</w:t>
            </w:r>
          </w:p>
        </w:tc>
      </w:tr>
      <w:tr w:rsidR="00305C7D">
        <w:tc>
          <w:tcPr>
            <w:tcW w:w="2500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674" w:type="dxa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количество зарегистрированных объектов капитального строительства (жилых домов) в упрощенном порядке на начало года</w:t>
            </w:r>
          </w:p>
        </w:tc>
        <w:tc>
          <w:tcPr>
            <w:tcW w:w="2671" w:type="dxa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количество зарегистрирован</w:t>
            </w:r>
            <w:r>
              <w:rPr>
                <w:rFonts w:ascii="Liberation Serif" w:eastAsia="Calibri" w:hAnsi="Liberation Serif"/>
              </w:rPr>
              <w:t>ных объектов капитального строительства (жилых домов) в упрощенном порядке в отчетном периоде</w:t>
            </w:r>
          </w:p>
        </w:tc>
        <w:tc>
          <w:tcPr>
            <w:tcW w:w="3599" w:type="dxa"/>
            <w:gridSpan w:val="2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количество зарегистрированных объектов недвижимого имущества в упрощенном порядке на начало года</w:t>
            </w:r>
          </w:p>
        </w:tc>
        <w:tc>
          <w:tcPr>
            <w:tcW w:w="3403" w:type="dxa"/>
            <w:gridSpan w:val="2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количество зарегистрированных объектов недвижимого имущества в уп</w:t>
            </w:r>
            <w:r>
              <w:rPr>
                <w:rFonts w:ascii="Liberation Serif" w:eastAsia="Calibri" w:hAnsi="Liberation Serif"/>
              </w:rPr>
              <w:t>рощенном порядке в отчетном периоде</w:t>
            </w:r>
          </w:p>
        </w:tc>
      </w:tr>
      <w:tr w:rsidR="00305C7D">
        <w:tc>
          <w:tcPr>
            <w:tcW w:w="2500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674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671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696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земельные участки</w:t>
            </w:r>
          </w:p>
        </w:tc>
        <w:tc>
          <w:tcPr>
            <w:tcW w:w="1903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объекты капитального строительства</w:t>
            </w:r>
          </w:p>
        </w:tc>
        <w:tc>
          <w:tcPr>
            <w:tcW w:w="1736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земельные участки</w:t>
            </w:r>
          </w:p>
        </w:tc>
        <w:tc>
          <w:tcPr>
            <w:tcW w:w="1667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объекты капитального строительства</w:t>
            </w:r>
          </w:p>
        </w:tc>
      </w:tr>
      <w:tr w:rsidR="00305C7D">
        <w:tc>
          <w:tcPr>
            <w:tcW w:w="2500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2674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2671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1696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4</w:t>
            </w:r>
          </w:p>
        </w:tc>
        <w:tc>
          <w:tcPr>
            <w:tcW w:w="1903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5</w:t>
            </w:r>
          </w:p>
        </w:tc>
        <w:tc>
          <w:tcPr>
            <w:tcW w:w="1736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6</w:t>
            </w:r>
          </w:p>
        </w:tc>
        <w:tc>
          <w:tcPr>
            <w:tcW w:w="1667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7</w:t>
            </w:r>
          </w:p>
        </w:tc>
      </w:tr>
      <w:tr w:rsidR="00305C7D">
        <w:tc>
          <w:tcPr>
            <w:tcW w:w="2500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674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671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696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903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736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667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</w:rPr>
            </w:pPr>
          </w:p>
        </w:tc>
      </w:tr>
    </w:tbl>
    <w:p w:rsidR="00305C7D" w:rsidRDefault="00305C7D">
      <w:pPr>
        <w:ind w:left="993"/>
        <w:rPr>
          <w:rFonts w:ascii="Liberation Serif" w:eastAsia="Calibri" w:hAnsi="Liberation Serif"/>
          <w:sz w:val="22"/>
          <w:szCs w:val="28"/>
        </w:rPr>
      </w:pPr>
    </w:p>
    <w:p w:rsidR="00305C7D" w:rsidRDefault="004069DA">
      <w:pPr>
        <w:ind w:left="567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2"/>
          <w:szCs w:val="28"/>
        </w:rPr>
        <w:t xml:space="preserve">*Федеральный закон от 30 июня 2006 года №93-ФЗ «О внесении изменений в некоторые </w:t>
      </w:r>
      <w:r>
        <w:rPr>
          <w:rFonts w:ascii="Liberation Serif" w:eastAsia="Calibri" w:hAnsi="Liberation Serif"/>
          <w:sz w:val="22"/>
          <w:szCs w:val="28"/>
        </w:rPr>
        <w:t>законодательные акты РФ по вопросу оформления в упрощенном порядке прав граждан на отдельные объекты недвижимого имущества».</w:t>
      </w:r>
    </w:p>
    <w:p w:rsidR="00305C7D" w:rsidRDefault="004069DA">
      <w:pPr>
        <w:ind w:left="567"/>
        <w:rPr>
          <w:rFonts w:ascii="Liberation Serif" w:eastAsia="Calibri" w:hAnsi="Liberation Serif"/>
          <w:sz w:val="28"/>
          <w:szCs w:val="28"/>
        </w:rPr>
        <w:sectPr w:rsidR="00305C7D">
          <w:headerReference w:type="default" r:id="rId11"/>
          <w:footerReference w:type="default" r:id="rId12"/>
          <w:pgSz w:w="16838" w:h="11906" w:orient="landscape"/>
          <w:pgMar w:top="567" w:right="567" w:bottom="624" w:left="1134" w:header="0" w:footer="567" w:gutter="0"/>
          <w:cols w:space="720"/>
          <w:formProt w:val="0"/>
          <w:docGrid w:linePitch="600" w:charSpace="40960"/>
        </w:sectPr>
      </w:pPr>
      <w:r>
        <w:rPr>
          <w:rFonts w:ascii="Liberation Serif" w:eastAsia="Calibri" w:hAnsi="Liberation Serif"/>
          <w:sz w:val="22"/>
          <w:szCs w:val="28"/>
        </w:rPr>
        <w:t>**Федеральный закон от 5 апреля 2021 года №79-ФЗ «О внесении изменений в отдельные законодательные акты</w:t>
      </w:r>
      <w:r>
        <w:rPr>
          <w:rFonts w:ascii="Liberation Serif" w:eastAsia="Calibri" w:hAnsi="Liberation Serif"/>
          <w:sz w:val="22"/>
          <w:szCs w:val="28"/>
        </w:rPr>
        <w:t xml:space="preserve"> РФ».</w:t>
      </w:r>
    </w:p>
    <w:tbl>
      <w:tblPr>
        <w:tblW w:w="14597" w:type="dxa"/>
        <w:tblInd w:w="571" w:type="dxa"/>
        <w:tblLayout w:type="fixed"/>
        <w:tblLook w:val="04A0" w:firstRow="1" w:lastRow="0" w:firstColumn="1" w:lastColumn="0" w:noHBand="0" w:noVBand="1"/>
      </w:tblPr>
      <w:tblGrid>
        <w:gridCol w:w="8386"/>
        <w:gridCol w:w="6211"/>
      </w:tblGrid>
      <w:tr w:rsidR="00305C7D">
        <w:tc>
          <w:tcPr>
            <w:tcW w:w="8385" w:type="dxa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305C7D" w:rsidRDefault="00305C7D">
            <w:pPr>
              <w:widowControl w:val="0"/>
              <w:spacing w:line="228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6211" w:type="dxa"/>
          </w:tcPr>
          <w:p w:rsidR="00305C7D" w:rsidRDefault="00305C7D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05C7D" w:rsidRDefault="004069DA">
            <w:pPr>
              <w:widowControl w:val="0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Приложение № 11</w:t>
            </w:r>
          </w:p>
          <w:p w:rsidR="00305C7D" w:rsidRDefault="004069DA">
            <w:pPr>
              <w:widowControl w:val="0"/>
              <w:spacing w:line="228" w:lineRule="auto"/>
              <w:ind w:left="29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Плану мероприятий («дорожной карте») по повышению доходного потенциала городского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на 2022–2024 годы</w:t>
            </w:r>
          </w:p>
          <w:p w:rsidR="00305C7D" w:rsidRDefault="00305C7D">
            <w:pPr>
              <w:widowControl w:val="0"/>
              <w:tabs>
                <w:tab w:val="left" w:pos="-51"/>
                <w:tab w:val="left" w:pos="4660"/>
              </w:tabs>
              <w:spacing w:line="228" w:lineRule="auto"/>
              <w:ind w:left="-57"/>
              <w:jc w:val="right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</w:tr>
    </w:tbl>
    <w:p w:rsidR="00305C7D" w:rsidRDefault="00305C7D">
      <w:pPr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4069DA">
      <w:pPr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/>
        </w:rPr>
        <w:t>ИНФОРМАЦИЯ</w:t>
      </w:r>
    </w:p>
    <w:p w:rsidR="00305C7D" w:rsidRDefault="004069DA">
      <w:pPr>
        <w:ind w:left="709" w:right="-29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/>
        </w:rPr>
        <w:t xml:space="preserve">о работе по выявлению фактов использования земельных участков без правовых оснований </w:t>
      </w:r>
      <w:r>
        <w:rPr>
          <w:rFonts w:ascii="Liberation Serif" w:hAnsi="Liberation Serif"/>
          <w:b/>
        </w:rPr>
        <w:t xml:space="preserve">и проведению </w:t>
      </w:r>
      <w:proofErr w:type="spellStart"/>
      <w:r>
        <w:rPr>
          <w:rFonts w:ascii="Liberation Serif" w:hAnsi="Liberation Serif"/>
          <w:b/>
        </w:rPr>
        <w:t>претензионно</w:t>
      </w:r>
      <w:proofErr w:type="spellEnd"/>
      <w:r>
        <w:rPr>
          <w:rFonts w:ascii="Liberation Serif" w:hAnsi="Liberation Serif"/>
          <w:b/>
        </w:rPr>
        <w:t xml:space="preserve"> – исковой работы по взысканию неосновательного обогащения с фактических землепользователей* в городском </w:t>
      </w:r>
      <w:proofErr w:type="gramStart"/>
      <w:r>
        <w:rPr>
          <w:rFonts w:ascii="Liberation Serif" w:hAnsi="Liberation Serif"/>
          <w:b/>
        </w:rPr>
        <w:t>округе</w:t>
      </w:r>
      <w:proofErr w:type="gramEnd"/>
      <w:r>
        <w:rPr>
          <w:rFonts w:ascii="Liberation Serif" w:hAnsi="Liberation Serif"/>
          <w:b/>
        </w:rPr>
        <w:t xml:space="preserve"> ЗАТО Свободный</w:t>
      </w:r>
    </w:p>
    <w:p w:rsidR="00305C7D" w:rsidRDefault="004069DA">
      <w:pPr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/>
        </w:rPr>
        <w:t>за ____________________________________________</w:t>
      </w:r>
    </w:p>
    <w:p w:rsidR="00305C7D" w:rsidRDefault="004069D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(первое полугодие, год)</w:t>
      </w:r>
    </w:p>
    <w:p w:rsidR="00305C7D" w:rsidRDefault="00305C7D">
      <w:pPr>
        <w:jc w:val="center"/>
        <w:rPr>
          <w:rFonts w:ascii="Liberation Serif" w:eastAsia="Calibri" w:hAnsi="Liberation Serif"/>
          <w:sz w:val="28"/>
          <w:szCs w:val="28"/>
        </w:rPr>
      </w:pPr>
    </w:p>
    <w:tbl>
      <w:tblPr>
        <w:tblStyle w:val="affa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429"/>
        <w:gridCol w:w="567"/>
        <w:gridCol w:w="568"/>
        <w:gridCol w:w="566"/>
        <w:gridCol w:w="426"/>
        <w:gridCol w:w="850"/>
        <w:gridCol w:w="994"/>
        <w:gridCol w:w="426"/>
        <w:gridCol w:w="423"/>
        <w:gridCol w:w="852"/>
        <w:gridCol w:w="849"/>
        <w:gridCol w:w="426"/>
        <w:gridCol w:w="571"/>
        <w:gridCol w:w="568"/>
        <w:gridCol w:w="564"/>
        <w:gridCol w:w="518"/>
        <w:gridCol w:w="474"/>
        <w:gridCol w:w="712"/>
        <w:gridCol w:w="534"/>
        <w:gridCol w:w="572"/>
        <w:gridCol w:w="454"/>
        <w:gridCol w:w="451"/>
        <w:gridCol w:w="737"/>
        <w:gridCol w:w="786"/>
      </w:tblGrid>
      <w:tr w:rsidR="00305C7D">
        <w:tc>
          <w:tcPr>
            <w:tcW w:w="424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Номер строки</w:t>
            </w:r>
          </w:p>
        </w:tc>
        <w:tc>
          <w:tcPr>
            <w:tcW w:w="995" w:type="dxa"/>
            <w:gridSpan w:val="2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Информация о лице,</w:t>
            </w:r>
            <w:r>
              <w:rPr>
                <w:rFonts w:ascii="Liberation Serif" w:eastAsia="Calibri" w:hAnsi="Liberation Serif"/>
                <w:sz w:val="18"/>
                <w:szCs w:val="18"/>
              </w:rPr>
              <w:t xml:space="preserve"> использующем земельный участок без правовых оснований</w:t>
            </w:r>
          </w:p>
        </w:tc>
        <w:tc>
          <w:tcPr>
            <w:tcW w:w="568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Дата выявления факта использования земельного участка без правовых оснований**</w:t>
            </w:r>
          </w:p>
        </w:tc>
        <w:tc>
          <w:tcPr>
            <w:tcW w:w="566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Период использования земельного участка без правовых оснований</w:t>
            </w:r>
          </w:p>
        </w:tc>
        <w:tc>
          <w:tcPr>
            <w:tcW w:w="2270" w:type="dxa"/>
            <w:gridSpan w:val="3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Начисленная сумма неосновательного обогащения за фактическо</w:t>
            </w:r>
            <w:r>
              <w:rPr>
                <w:rFonts w:ascii="Liberation Serif" w:eastAsia="Calibri" w:hAnsi="Liberation Serif"/>
                <w:sz w:val="18"/>
                <w:szCs w:val="18"/>
              </w:rPr>
              <w:t>е пользование земельным участком (тыс. рублей)</w:t>
            </w:r>
          </w:p>
        </w:tc>
        <w:tc>
          <w:tcPr>
            <w:tcW w:w="426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Дата направления претензии</w:t>
            </w:r>
          </w:p>
        </w:tc>
        <w:tc>
          <w:tcPr>
            <w:tcW w:w="2124" w:type="dxa"/>
            <w:gridSpan w:val="3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 xml:space="preserve">Взыскано в досудебном порядке (тыс. рублей) (сумма неосновательного обогащения и проценты) </w:t>
            </w:r>
          </w:p>
        </w:tc>
        <w:tc>
          <w:tcPr>
            <w:tcW w:w="997" w:type="dxa"/>
            <w:gridSpan w:val="2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Назначено административно-правовое наказание (штраф)</w:t>
            </w:r>
          </w:p>
        </w:tc>
        <w:tc>
          <w:tcPr>
            <w:tcW w:w="568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Дата направления искового заявления в</w:t>
            </w:r>
            <w:r>
              <w:rPr>
                <w:rFonts w:ascii="Liberation Serif" w:eastAsia="Calibri" w:hAnsi="Liberation Serif"/>
                <w:sz w:val="18"/>
                <w:szCs w:val="18"/>
              </w:rPr>
              <w:t xml:space="preserve"> суд</w:t>
            </w:r>
          </w:p>
        </w:tc>
        <w:tc>
          <w:tcPr>
            <w:tcW w:w="564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Результат рассмотрения иска ***</w:t>
            </w:r>
          </w:p>
        </w:tc>
        <w:tc>
          <w:tcPr>
            <w:tcW w:w="3263" w:type="dxa"/>
            <w:gridSpan w:val="6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Взыскание в судебном порядке</w:t>
            </w:r>
          </w:p>
        </w:tc>
        <w:tc>
          <w:tcPr>
            <w:tcW w:w="451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Сумма поступлений в местный бюджет (тыс. рублей)</w:t>
            </w:r>
          </w:p>
        </w:tc>
        <w:tc>
          <w:tcPr>
            <w:tcW w:w="737" w:type="dxa"/>
            <w:vMerge w:val="restart"/>
            <w:textDirection w:val="btLr"/>
          </w:tcPr>
          <w:p w:rsidR="00305C7D" w:rsidRDefault="004069DA">
            <w:pPr>
              <w:widowControl w:val="0"/>
              <w:suppressAutoHyphens w:val="0"/>
              <w:spacing w:beforeAutospacing="1"/>
              <w:ind w:left="113" w:right="113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Сумма поступлений в местный бюджет</w:t>
            </w:r>
            <w:r>
              <w:rPr>
                <w:sz w:val="18"/>
                <w:szCs w:val="18"/>
              </w:rPr>
              <w:t xml:space="preserve">, всего,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тыс. рублей (гр.10+гр.14+гр.23)</w:t>
            </w:r>
          </w:p>
          <w:p w:rsidR="00305C7D" w:rsidRDefault="00305C7D">
            <w:pPr>
              <w:widowControl w:val="0"/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86" w:type="dxa"/>
            <w:vMerge w:val="restart"/>
            <w:textDirection w:val="btLr"/>
          </w:tcPr>
          <w:p w:rsidR="00305C7D" w:rsidRDefault="004069DA">
            <w:pPr>
              <w:widowControl w:val="0"/>
              <w:suppressAutoHyphens w:val="0"/>
              <w:spacing w:beforeAutospacing="1"/>
              <w:ind w:left="113" w:right="113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Устранение нарушения по использованию земельного участка без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правовых оснований (оформлены правоустанавливающие документы, участок освобожден и другое)</w:t>
            </w:r>
          </w:p>
          <w:p w:rsidR="00305C7D" w:rsidRDefault="00305C7D">
            <w:pPr>
              <w:widowControl w:val="0"/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05C7D">
        <w:tc>
          <w:tcPr>
            <w:tcW w:w="424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1703" w:type="dxa"/>
            <w:gridSpan w:val="3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размер исковых требований (тыс. рублей)</w:t>
            </w:r>
          </w:p>
        </w:tc>
        <w:tc>
          <w:tcPr>
            <w:tcW w:w="1560" w:type="dxa"/>
            <w:gridSpan w:val="3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сумма к взысканию по решению суда (тыс. рублей)</w:t>
            </w:r>
          </w:p>
        </w:tc>
        <w:tc>
          <w:tcPr>
            <w:tcW w:w="451" w:type="dxa"/>
            <w:vMerge/>
            <w:textDirection w:val="btLr"/>
          </w:tcPr>
          <w:p w:rsidR="00305C7D" w:rsidRDefault="00305C7D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305C7D" w:rsidRDefault="00305C7D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786" w:type="dxa"/>
            <w:vMerge/>
            <w:textDirection w:val="btLr"/>
          </w:tcPr>
          <w:p w:rsidR="00305C7D" w:rsidRDefault="00305C7D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</w:tr>
      <w:tr w:rsidR="00305C7D">
        <w:trPr>
          <w:cantSplit/>
          <w:trHeight w:val="249"/>
        </w:trPr>
        <w:tc>
          <w:tcPr>
            <w:tcW w:w="424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ИНН (для организации)</w:t>
            </w:r>
          </w:p>
        </w:tc>
        <w:tc>
          <w:tcPr>
            <w:tcW w:w="567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 xml:space="preserve">Наименование организации/ Ф.И.О. </w:t>
            </w:r>
            <w:r>
              <w:rPr>
                <w:rFonts w:ascii="Liberation Serif" w:eastAsia="Calibri" w:hAnsi="Liberation Serif"/>
                <w:sz w:val="18"/>
                <w:szCs w:val="18"/>
              </w:rPr>
              <w:t>физического лица</w:t>
            </w:r>
          </w:p>
        </w:tc>
        <w:tc>
          <w:tcPr>
            <w:tcW w:w="568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gridSpan w:val="2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в том числе</w:t>
            </w:r>
          </w:p>
        </w:tc>
        <w:tc>
          <w:tcPr>
            <w:tcW w:w="42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в том числе</w:t>
            </w:r>
          </w:p>
        </w:tc>
        <w:tc>
          <w:tcPr>
            <w:tcW w:w="997" w:type="dxa"/>
            <w:gridSpan w:val="2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gridSpan w:val="2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в том числе</w:t>
            </w:r>
          </w:p>
        </w:tc>
        <w:tc>
          <w:tcPr>
            <w:tcW w:w="534" w:type="dxa"/>
            <w:vMerge w:val="restart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всего</w:t>
            </w:r>
          </w:p>
        </w:tc>
        <w:tc>
          <w:tcPr>
            <w:tcW w:w="1026" w:type="dxa"/>
            <w:gridSpan w:val="2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в том числе</w:t>
            </w:r>
          </w:p>
        </w:tc>
        <w:tc>
          <w:tcPr>
            <w:tcW w:w="451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</w:tr>
      <w:tr w:rsidR="00305C7D">
        <w:trPr>
          <w:cantSplit/>
          <w:trHeight w:val="3474"/>
        </w:trPr>
        <w:tc>
          <w:tcPr>
            <w:tcW w:w="424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8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994" w:type="dxa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42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852" w:type="dxa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849" w:type="dxa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 xml:space="preserve">проценты за пользование </w:t>
            </w:r>
            <w:r>
              <w:rPr>
                <w:rFonts w:ascii="Liberation Serif" w:eastAsia="Calibri" w:hAnsi="Liberation Serif"/>
                <w:sz w:val="18"/>
                <w:szCs w:val="18"/>
              </w:rPr>
              <w:t>чужими денежными средствами</w:t>
            </w:r>
          </w:p>
        </w:tc>
        <w:tc>
          <w:tcPr>
            <w:tcW w:w="426" w:type="dxa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Начислены штрафные санкции</w:t>
            </w:r>
          </w:p>
        </w:tc>
        <w:tc>
          <w:tcPr>
            <w:tcW w:w="571" w:type="dxa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Уплачены/взысканы штрафные санкции</w:t>
            </w:r>
          </w:p>
        </w:tc>
        <w:tc>
          <w:tcPr>
            <w:tcW w:w="568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18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74" w:type="dxa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712" w:type="dxa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533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72" w:type="dxa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454" w:type="dxa"/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проценты за пользование чужими денежными с</w:t>
            </w:r>
            <w:r>
              <w:rPr>
                <w:rFonts w:ascii="Liberation Serif" w:eastAsia="Calibri" w:hAnsi="Liberation Serif"/>
                <w:sz w:val="18"/>
                <w:szCs w:val="18"/>
              </w:rPr>
              <w:t>редствами</w:t>
            </w:r>
          </w:p>
        </w:tc>
        <w:tc>
          <w:tcPr>
            <w:tcW w:w="451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</w:tr>
      <w:tr w:rsidR="00305C7D">
        <w:tc>
          <w:tcPr>
            <w:tcW w:w="424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</w:t>
            </w:r>
          </w:p>
        </w:tc>
        <w:tc>
          <w:tcPr>
            <w:tcW w:w="428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7</w:t>
            </w:r>
          </w:p>
        </w:tc>
        <w:tc>
          <w:tcPr>
            <w:tcW w:w="994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9</w:t>
            </w:r>
          </w:p>
        </w:tc>
        <w:tc>
          <w:tcPr>
            <w:tcW w:w="423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11</w:t>
            </w:r>
          </w:p>
        </w:tc>
        <w:tc>
          <w:tcPr>
            <w:tcW w:w="849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13</w:t>
            </w:r>
          </w:p>
        </w:tc>
        <w:tc>
          <w:tcPr>
            <w:tcW w:w="571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14</w:t>
            </w:r>
          </w:p>
        </w:tc>
        <w:tc>
          <w:tcPr>
            <w:tcW w:w="568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15</w:t>
            </w:r>
          </w:p>
        </w:tc>
        <w:tc>
          <w:tcPr>
            <w:tcW w:w="564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</w:tc>
        <w:tc>
          <w:tcPr>
            <w:tcW w:w="518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17</w:t>
            </w:r>
          </w:p>
        </w:tc>
        <w:tc>
          <w:tcPr>
            <w:tcW w:w="474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18</w:t>
            </w:r>
          </w:p>
        </w:tc>
        <w:tc>
          <w:tcPr>
            <w:tcW w:w="712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19</w:t>
            </w:r>
          </w:p>
        </w:tc>
        <w:tc>
          <w:tcPr>
            <w:tcW w:w="533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20</w:t>
            </w:r>
          </w:p>
        </w:tc>
        <w:tc>
          <w:tcPr>
            <w:tcW w:w="572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22</w:t>
            </w:r>
          </w:p>
        </w:tc>
        <w:tc>
          <w:tcPr>
            <w:tcW w:w="451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23</w:t>
            </w:r>
          </w:p>
        </w:tc>
        <w:tc>
          <w:tcPr>
            <w:tcW w:w="737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24</w:t>
            </w:r>
          </w:p>
        </w:tc>
        <w:tc>
          <w:tcPr>
            <w:tcW w:w="786" w:type="dxa"/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/>
                <w:sz w:val="18"/>
                <w:szCs w:val="18"/>
              </w:rPr>
              <w:t>25</w:t>
            </w:r>
          </w:p>
        </w:tc>
      </w:tr>
      <w:tr w:rsidR="00305C7D">
        <w:trPr>
          <w:trHeight w:val="324"/>
        </w:trPr>
        <w:tc>
          <w:tcPr>
            <w:tcW w:w="424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8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7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8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6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994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3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852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849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71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8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64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18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74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712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33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572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54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451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737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786" w:type="dxa"/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</w:tr>
    </w:tbl>
    <w:p w:rsidR="00305C7D" w:rsidRDefault="00305C7D">
      <w:pPr>
        <w:rPr>
          <w:rFonts w:ascii="Liberation Serif" w:eastAsia="Calibri" w:hAnsi="Liberation Serif"/>
          <w:sz w:val="22"/>
          <w:szCs w:val="28"/>
        </w:rPr>
      </w:pPr>
    </w:p>
    <w:p w:rsidR="00305C7D" w:rsidRDefault="00305C7D">
      <w:pPr>
        <w:ind w:left="426"/>
        <w:rPr>
          <w:rFonts w:ascii="Liberation Serif" w:eastAsia="Calibri" w:hAnsi="Liberation Serif"/>
          <w:sz w:val="22"/>
          <w:szCs w:val="28"/>
        </w:rPr>
      </w:pPr>
    </w:p>
    <w:p w:rsidR="00305C7D" w:rsidRDefault="004069DA">
      <w:pPr>
        <w:ind w:left="426"/>
        <w:rPr>
          <w:rFonts w:ascii="Liberation Serif" w:eastAsia="Calibri" w:hAnsi="Liberation Serif"/>
          <w:sz w:val="22"/>
          <w:szCs w:val="28"/>
        </w:rPr>
      </w:pPr>
      <w:r>
        <w:rPr>
          <w:rFonts w:ascii="Liberation Serif" w:eastAsia="Calibri" w:hAnsi="Liberation Serif"/>
          <w:sz w:val="22"/>
          <w:szCs w:val="28"/>
        </w:rPr>
        <w:t xml:space="preserve">*Информация представляется нарастающим итогом с начала года, указываются факты использования земельных участков без правовых оснований, выявленные в </w:t>
      </w:r>
      <w:r>
        <w:rPr>
          <w:rFonts w:ascii="Liberation Serif" w:eastAsia="Calibri" w:hAnsi="Liberation Serif"/>
          <w:sz w:val="22"/>
          <w:szCs w:val="28"/>
        </w:rPr>
        <w:t xml:space="preserve">отчетном периоде, а также в предыдущем отчетном периоде, в случае если </w:t>
      </w:r>
      <w:proofErr w:type="spellStart"/>
      <w:r>
        <w:rPr>
          <w:rFonts w:ascii="Liberation Serif" w:eastAsia="Calibri" w:hAnsi="Liberation Serif"/>
          <w:sz w:val="22"/>
          <w:szCs w:val="28"/>
        </w:rPr>
        <w:t>претензионно</w:t>
      </w:r>
      <w:proofErr w:type="spellEnd"/>
      <w:r>
        <w:rPr>
          <w:rFonts w:ascii="Liberation Serif" w:eastAsia="Calibri" w:hAnsi="Liberation Serif"/>
          <w:sz w:val="22"/>
          <w:szCs w:val="28"/>
        </w:rPr>
        <w:t>-исковая работа по ним начата (продолжается) в отчетном периоде.</w:t>
      </w:r>
    </w:p>
    <w:p w:rsidR="00305C7D" w:rsidRDefault="004069DA">
      <w:pPr>
        <w:ind w:left="426"/>
        <w:rPr>
          <w:rFonts w:ascii="Liberation Serif" w:eastAsia="Calibri" w:hAnsi="Liberation Serif"/>
          <w:sz w:val="22"/>
          <w:szCs w:val="28"/>
        </w:rPr>
      </w:pPr>
      <w:r>
        <w:rPr>
          <w:rFonts w:ascii="Liberation Serif" w:eastAsia="Calibri" w:hAnsi="Liberation Serif"/>
          <w:sz w:val="22"/>
          <w:szCs w:val="28"/>
        </w:rPr>
        <w:t>**Указывается дата постановления территориального органа федерального органа государственного земельного над</w:t>
      </w:r>
      <w:r>
        <w:rPr>
          <w:rFonts w:ascii="Liberation Serif" w:eastAsia="Calibri" w:hAnsi="Liberation Serif"/>
          <w:sz w:val="22"/>
          <w:szCs w:val="28"/>
        </w:rPr>
        <w:t>зора о самовольном занятии земельного участка, дата акта рейдового осмотра земельного участка или иных мероприятий, в рамках которых установлен факт использования земельного участка без правовых оснований.</w:t>
      </w:r>
    </w:p>
    <w:p w:rsidR="00305C7D" w:rsidRDefault="004069DA">
      <w:pPr>
        <w:ind w:left="426"/>
        <w:rPr>
          <w:rFonts w:ascii="Liberation Serif" w:eastAsia="Calibri" w:hAnsi="Liberation Serif"/>
          <w:sz w:val="22"/>
          <w:szCs w:val="28"/>
        </w:rPr>
      </w:pPr>
      <w:r>
        <w:rPr>
          <w:rFonts w:ascii="Liberation Serif" w:eastAsia="Calibri" w:hAnsi="Liberation Serif"/>
          <w:sz w:val="22"/>
          <w:szCs w:val="28"/>
        </w:rPr>
        <w:t xml:space="preserve">***Иск находится в стадии рассмотрения, иск </w:t>
      </w:r>
      <w:r>
        <w:rPr>
          <w:rFonts w:ascii="Liberation Serif" w:eastAsia="Calibri" w:hAnsi="Liberation Serif"/>
          <w:sz w:val="22"/>
          <w:szCs w:val="28"/>
        </w:rPr>
        <w:t>удовлетворен полностью или частично, в удовлетворении иска отказано.</w:t>
      </w: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widowControl w:val="0"/>
        <w:spacing w:line="228" w:lineRule="auto"/>
        <w:jc w:val="center"/>
        <w:rPr>
          <w:rFonts w:ascii="Liberation Serif" w:hAnsi="Liberation Serif"/>
          <w:sz w:val="28"/>
          <w:szCs w:val="28"/>
        </w:rPr>
      </w:pPr>
    </w:p>
    <w:p w:rsidR="00305C7D" w:rsidRDefault="00305C7D">
      <w:pPr>
        <w:widowControl w:val="0"/>
        <w:spacing w:line="228" w:lineRule="auto"/>
        <w:jc w:val="center"/>
        <w:rPr>
          <w:rFonts w:ascii="Liberation Serif" w:hAnsi="Liberation Serif"/>
          <w:sz w:val="28"/>
          <w:szCs w:val="28"/>
        </w:rPr>
      </w:pPr>
    </w:p>
    <w:p w:rsidR="00305C7D" w:rsidRDefault="004069DA">
      <w:pPr>
        <w:widowControl w:val="0"/>
        <w:spacing w:line="228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</w:p>
    <w:p w:rsidR="00305C7D" w:rsidRDefault="004069DA">
      <w:pPr>
        <w:widowControl w:val="0"/>
        <w:spacing w:line="228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Приложение № 12</w:t>
      </w:r>
    </w:p>
    <w:p w:rsidR="00305C7D" w:rsidRDefault="004069DA">
      <w:pPr>
        <w:widowControl w:val="0"/>
        <w:spacing w:line="228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к Плану мероприятий («дорожной карте») по </w:t>
      </w:r>
    </w:p>
    <w:p w:rsidR="00305C7D" w:rsidRDefault="004069DA">
      <w:pPr>
        <w:widowControl w:val="0"/>
        <w:spacing w:line="228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повышению доходного потенциала городского</w:t>
      </w:r>
    </w:p>
    <w:p w:rsidR="00305C7D" w:rsidRDefault="004069DA">
      <w:pPr>
        <w:widowControl w:val="0"/>
        <w:spacing w:line="228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на 2022–2024 годы</w:t>
      </w:r>
    </w:p>
    <w:p w:rsidR="00305C7D" w:rsidRDefault="00305C7D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05C7D" w:rsidRDefault="00305C7D">
      <w:pPr>
        <w:ind w:left="567"/>
        <w:rPr>
          <w:rFonts w:ascii="Liberation Serif" w:hAnsi="Liberation Serif"/>
          <w:sz w:val="28"/>
          <w:szCs w:val="28"/>
        </w:rPr>
      </w:pPr>
    </w:p>
    <w:p w:rsidR="00305C7D" w:rsidRDefault="00305C7D">
      <w:pPr>
        <w:ind w:left="567"/>
        <w:rPr>
          <w:rFonts w:ascii="Liberation Serif" w:hAnsi="Liberation Serif"/>
          <w:sz w:val="28"/>
          <w:szCs w:val="28"/>
        </w:rPr>
      </w:pPr>
    </w:p>
    <w:p w:rsidR="00305C7D" w:rsidRDefault="004069DA">
      <w:pPr>
        <w:ind w:left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ind w:left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выдаче разрешений и поступивших платежах за использование земель, земельных участков или частей земельных участков, находящихся в муниципальной собственности, для размещения отдельных видов объектов*</w:t>
      </w:r>
    </w:p>
    <w:p w:rsidR="00305C7D" w:rsidRDefault="004069DA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городском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305C7D" w:rsidRDefault="00305C7D">
      <w:pPr>
        <w:ind w:left="426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ffa"/>
        <w:tblW w:w="148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37"/>
        <w:gridCol w:w="1485"/>
        <w:gridCol w:w="1488"/>
        <w:gridCol w:w="732"/>
        <w:gridCol w:w="1301"/>
        <w:gridCol w:w="1302"/>
        <w:gridCol w:w="970"/>
        <w:gridCol w:w="849"/>
        <w:gridCol w:w="1276"/>
        <w:gridCol w:w="992"/>
        <w:gridCol w:w="1277"/>
        <w:gridCol w:w="1241"/>
      </w:tblGrid>
      <w:tr w:rsidR="00305C7D">
        <w:tc>
          <w:tcPr>
            <w:tcW w:w="1936" w:type="dxa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Обще</w:t>
            </w:r>
            <w:r>
              <w:rPr>
                <w:rFonts w:ascii="Liberation Serif" w:hAnsi="Liberation Serif"/>
                <w:sz w:val="22"/>
                <w:szCs w:val="22"/>
              </w:rPr>
              <w:t>е количество действующих разрешений на территории муниципального образования на начало отчетного периода</w:t>
            </w:r>
          </w:p>
        </w:tc>
        <w:tc>
          <w:tcPr>
            <w:tcW w:w="1485" w:type="dxa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поступивших заявлений в отчетном периоде</w:t>
            </w:r>
          </w:p>
        </w:tc>
        <w:tc>
          <w:tcPr>
            <w:tcW w:w="1488" w:type="dxa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разрешений, по которым прекратилось действие в отчетном периоде</w:t>
            </w:r>
          </w:p>
        </w:tc>
        <w:tc>
          <w:tcPr>
            <w:tcW w:w="4305" w:type="dxa"/>
            <w:gridSpan w:val="4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выданных разр</w:t>
            </w:r>
            <w:r>
              <w:rPr>
                <w:rFonts w:ascii="Liberation Serif" w:hAnsi="Liberation Serif"/>
                <w:sz w:val="22"/>
                <w:szCs w:val="22"/>
              </w:rPr>
              <w:t>ешений в отчетном периоде</w:t>
            </w:r>
          </w:p>
        </w:tc>
        <w:tc>
          <w:tcPr>
            <w:tcW w:w="2125" w:type="dxa"/>
            <w:gridSpan w:val="2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Сумма начислений платы (тыс. рублей)</w:t>
            </w:r>
          </w:p>
        </w:tc>
        <w:tc>
          <w:tcPr>
            <w:tcW w:w="992" w:type="dxa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сумма поступившей платы (тыс. рублей)</w:t>
            </w:r>
          </w:p>
        </w:tc>
        <w:tc>
          <w:tcPr>
            <w:tcW w:w="2518" w:type="dxa"/>
            <w:gridSpan w:val="2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Общая сумма задолженности (тыс. рублей)</w:t>
            </w:r>
          </w:p>
        </w:tc>
      </w:tr>
      <w:tr w:rsidR="00305C7D">
        <w:tc>
          <w:tcPr>
            <w:tcW w:w="193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32" w:type="dxa"/>
            <w:vMerge w:val="restart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3573" w:type="dxa"/>
            <w:gridSpan w:val="3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из них</w:t>
            </w:r>
          </w:p>
        </w:tc>
        <w:tc>
          <w:tcPr>
            <w:tcW w:w="2125" w:type="dxa"/>
            <w:gridSpan w:val="2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936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32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1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без проведения торгов и без взимания платы</w:t>
            </w:r>
          </w:p>
        </w:tc>
        <w:tc>
          <w:tcPr>
            <w:tcW w:w="1302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без проведения торгов с взиманием платы</w:t>
            </w:r>
          </w:p>
        </w:tc>
        <w:tc>
          <w:tcPr>
            <w:tcW w:w="970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</w:t>
            </w:r>
            <w:r>
              <w:rPr>
                <w:rFonts w:ascii="Liberation Serif" w:hAnsi="Liberation Serif"/>
                <w:sz w:val="22"/>
                <w:szCs w:val="22"/>
              </w:rPr>
              <w:t>плату по результатам торгов</w:t>
            </w:r>
          </w:p>
        </w:tc>
        <w:tc>
          <w:tcPr>
            <w:tcW w:w="849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 по разрешениям, выданным в отчетном периоде</w:t>
            </w:r>
          </w:p>
        </w:tc>
        <w:tc>
          <w:tcPr>
            <w:tcW w:w="992" w:type="dxa"/>
            <w:vMerge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241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 отчетную дату</w:t>
            </w:r>
          </w:p>
        </w:tc>
      </w:tr>
      <w:tr w:rsidR="00305C7D">
        <w:tc>
          <w:tcPr>
            <w:tcW w:w="1936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85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488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32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301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277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241" w:type="dxa"/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305C7D">
        <w:tc>
          <w:tcPr>
            <w:tcW w:w="1936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85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88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32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1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2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70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41" w:type="dxa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305C7D" w:rsidRDefault="00305C7D">
      <w:pPr>
        <w:ind w:left="426"/>
        <w:jc w:val="center"/>
        <w:rPr>
          <w:rFonts w:ascii="Liberation Serif" w:hAnsi="Liberation Serif"/>
          <w:sz w:val="28"/>
          <w:szCs w:val="28"/>
        </w:rPr>
      </w:pPr>
    </w:p>
    <w:p w:rsidR="00305C7D" w:rsidRDefault="004069DA">
      <w:pPr>
        <w:ind w:left="426"/>
        <w:rPr>
          <w:rFonts w:ascii="Liberation Serif" w:hAnsi="Liberation Serif"/>
        </w:rPr>
      </w:pPr>
      <w:r>
        <w:rPr>
          <w:rFonts w:ascii="Liberation Serif" w:hAnsi="Liberation Serif"/>
        </w:rPr>
        <w:t>*Информация представляется нарастающим итогом с начала отчетного года.</w:t>
      </w:r>
    </w:p>
    <w:p w:rsidR="00305C7D" w:rsidRDefault="00305C7D">
      <w:pPr>
        <w:ind w:left="426"/>
        <w:jc w:val="center"/>
        <w:rPr>
          <w:rFonts w:ascii="Liberation Serif" w:hAnsi="Liberation Serif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ind w:left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Приложение №13</w:t>
      </w:r>
    </w:p>
    <w:p w:rsidR="00305C7D" w:rsidRDefault="004069DA">
      <w:pPr>
        <w:ind w:left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к Плану мероприятий («дорожной</w:t>
      </w:r>
      <w:r>
        <w:rPr>
          <w:rFonts w:ascii="Liberation Serif" w:hAnsi="Liberation Serif"/>
          <w:sz w:val="28"/>
          <w:szCs w:val="28"/>
        </w:rPr>
        <w:t xml:space="preserve"> карте») по </w:t>
      </w:r>
    </w:p>
    <w:p w:rsidR="00305C7D" w:rsidRDefault="004069DA">
      <w:pPr>
        <w:ind w:left="426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повышению доходного потенциала городского </w:t>
      </w:r>
    </w:p>
    <w:p w:rsidR="00305C7D" w:rsidRDefault="004069DA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на 2022–2024 годы</w:t>
      </w:r>
    </w:p>
    <w:p w:rsidR="00305C7D" w:rsidRDefault="00305C7D">
      <w:pPr>
        <w:ind w:left="426"/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ind w:left="567" w:hanging="14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ind w:left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работе по привл</w:t>
      </w:r>
      <w:r>
        <w:rPr>
          <w:rFonts w:ascii="Liberation Serif" w:hAnsi="Liberation Serif"/>
          <w:b/>
          <w:sz w:val="28"/>
          <w:szCs w:val="28"/>
        </w:rPr>
        <w:t>ечению обособленных подразделений иногородних (иностранных) организаций, осуществляющих свою деятельность на территории муниципального образования, участвующих в реализации инвестиционных проектов, к постановке на налоговый учет*</w:t>
      </w:r>
    </w:p>
    <w:p w:rsidR="00305C7D" w:rsidRDefault="00305C7D">
      <w:pPr>
        <w:ind w:left="567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ind w:left="567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территории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305C7D" w:rsidRDefault="00305C7D">
      <w:pPr>
        <w:jc w:val="center"/>
        <w:rPr>
          <w:rFonts w:ascii="Liberation Serif" w:eastAsia="Calibri" w:hAnsi="Liberation Serif"/>
          <w:sz w:val="28"/>
          <w:szCs w:val="28"/>
        </w:rPr>
      </w:pPr>
    </w:p>
    <w:p w:rsidR="00305C7D" w:rsidRDefault="004069DA">
      <w:pPr>
        <w:ind w:left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Cs w:val="28"/>
        </w:rPr>
        <w:t>(тыс. рублей)</w:t>
      </w:r>
    </w:p>
    <w:tbl>
      <w:tblPr>
        <w:tblW w:w="14884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5"/>
        <w:gridCol w:w="10773"/>
        <w:gridCol w:w="2836"/>
      </w:tblGrid>
      <w:tr w:rsidR="00305C7D">
        <w:trPr>
          <w:trHeight w:val="8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строки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 </w:t>
            </w:r>
            <w:r>
              <w:rPr>
                <w:rFonts w:ascii="Liberation Serif" w:hAnsi="Liberation Serif"/>
                <w:sz w:val="28"/>
                <w:szCs w:val="28"/>
              </w:rPr>
              <w:t>первое число месяца, следующего за отчетным периодом (квартал, полугодие, 9 месяцев, год)</w:t>
            </w:r>
          </w:p>
        </w:tc>
      </w:tr>
      <w:tr w:rsidR="00305C7D">
        <w:trPr>
          <w:trHeight w:val="23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305C7D">
        <w:trPr>
          <w:trHeight w:val="431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Общая сумма инвестиционных проектов, реализуемых на территории муниципального образования, тыс. рублей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431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том числе сумма инвестиционных проектов, </w:t>
            </w:r>
            <w:r>
              <w:rPr>
                <w:rFonts w:ascii="Liberation Serif" w:hAnsi="Liberation Serif"/>
                <w:sz w:val="28"/>
                <w:szCs w:val="28"/>
              </w:rPr>
              <w:t>реализуемых иногородними (иностранными) организациями, тыс. рублей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431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иногородних (иностранных) организаций, привлеченных для реализации инвестиционных проектов,</w:t>
            </w:r>
          </w:p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431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состоящих на учете в территориальном налоговом органе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431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 </w:t>
            </w:r>
            <w:r>
              <w:rPr>
                <w:rFonts w:ascii="Liberation Serif" w:hAnsi="Liberation Serif"/>
                <w:sz w:val="28"/>
                <w:szCs w:val="28"/>
              </w:rPr>
              <w:t>состоящих на учете в территориальном налоговом органе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431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из них не подлежащих постановке на учет в территориальном налоговом органе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(отсутствуют стационарные рабочие места)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70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Количество иногородних (иностранных) организаций – подрядчиков из строки 3, </w:t>
            </w:r>
            <w:r>
              <w:rPr>
                <w:rFonts w:ascii="Liberation Serif" w:hAnsi="Liberation Serif"/>
                <w:sz w:val="28"/>
                <w:szCs w:val="28"/>
              </w:rPr>
              <w:t>по которым направлены сведения в территориальные налоговые органы об осуществлении ими деятельности на территории муниципального образования в том числе: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70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сведения по которым направлены в отчетном периоде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70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сведения по которым направлены в периоде, </w:t>
            </w:r>
            <w:r>
              <w:rPr>
                <w:rFonts w:ascii="Liberation Serif" w:hAnsi="Liberation Serif"/>
                <w:sz w:val="28"/>
                <w:szCs w:val="28"/>
              </w:rPr>
              <w:t>предшествующем отчетному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90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иногородних (иностранных) организаций – подрядчиков из строки 4, участвующих в реализации инвестиционных проектов, вставших на учет как обособленные подразделения в территориальных налоговых органах в отчетном пери</w:t>
            </w:r>
            <w:r>
              <w:rPr>
                <w:rFonts w:ascii="Liberation Serif" w:hAnsi="Liberation Serif"/>
                <w:sz w:val="28"/>
                <w:szCs w:val="28"/>
              </w:rPr>
              <w:t>оде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90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Сумма налоговых платежей, поступивших</w:t>
            </w:r>
          </w:p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консолидированный бюджет Свердловской области в отчетном периоде от иногородних (иностранных) организаций – подрядчиков, реализующих инвестиционные проекты, состоящих на учете в налоговых органах </w:t>
            </w:r>
            <w:r>
              <w:rPr>
                <w:rFonts w:ascii="Liberation Serif" w:hAnsi="Liberation Serif"/>
                <w:sz w:val="28"/>
                <w:szCs w:val="28"/>
              </w:rPr>
              <w:t>Свердловской области, всего</w:t>
            </w:r>
          </w:p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533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областной бюджет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C7D">
        <w:trPr>
          <w:trHeight w:val="475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10773" w:type="dxa"/>
            <w:tcBorders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местный бюджет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05C7D" w:rsidRDefault="00305C7D">
      <w:pPr>
        <w:ind w:left="426"/>
        <w:rPr>
          <w:rFonts w:ascii="Liberation Serif" w:hAnsi="Liberation Serif"/>
          <w:sz w:val="28"/>
          <w:szCs w:val="28"/>
        </w:rPr>
      </w:pPr>
    </w:p>
    <w:p w:rsidR="00305C7D" w:rsidRDefault="004069DA">
      <w:pPr>
        <w:ind w:left="56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*Под иногородними (иностранными) организациями понимаются хозяйствующие субъекты, зарегистрированные в другом субъекте РФ.</w:t>
      </w: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sz w:val="28"/>
          <w:szCs w:val="28"/>
        </w:rPr>
      </w:pPr>
    </w:p>
    <w:p w:rsidR="00305C7D" w:rsidRDefault="004069D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</w:p>
    <w:p w:rsidR="00305C7D" w:rsidRDefault="004069D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Приложение № 13</w:t>
      </w:r>
    </w:p>
    <w:p w:rsidR="00305C7D" w:rsidRDefault="004069DA">
      <w:pPr>
        <w:ind w:left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к Плану мероприятий («дорожной карте») по </w:t>
      </w:r>
    </w:p>
    <w:p w:rsidR="00305C7D" w:rsidRDefault="004069DA">
      <w:pPr>
        <w:ind w:left="426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повышению доходного потенциала городского </w:t>
      </w:r>
    </w:p>
    <w:p w:rsidR="00305C7D" w:rsidRDefault="004069DA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на 2022–2024 годы</w:t>
      </w:r>
    </w:p>
    <w:p w:rsidR="00305C7D" w:rsidRDefault="00305C7D">
      <w:pPr>
        <w:ind w:left="426"/>
        <w:jc w:val="center"/>
        <w:rPr>
          <w:rFonts w:ascii="Liberation Serif" w:hAnsi="Liberation Serif"/>
          <w:b/>
          <w:sz w:val="28"/>
          <w:szCs w:val="28"/>
        </w:rPr>
      </w:pPr>
    </w:p>
    <w:p w:rsidR="00305C7D" w:rsidRDefault="00305C7D">
      <w:pPr>
        <w:ind w:left="567"/>
        <w:rPr>
          <w:rFonts w:ascii="Liberation Serif" w:hAnsi="Liberation Serif"/>
          <w:sz w:val="28"/>
          <w:szCs w:val="28"/>
        </w:rPr>
      </w:pPr>
    </w:p>
    <w:p w:rsidR="00305C7D" w:rsidRDefault="00305C7D">
      <w:pPr>
        <w:rPr>
          <w:rFonts w:ascii="Liberation Serif" w:hAnsi="Liberation Serif"/>
          <w:b/>
          <w:sz w:val="28"/>
          <w:szCs w:val="28"/>
        </w:rPr>
      </w:pPr>
    </w:p>
    <w:p w:rsidR="00305C7D" w:rsidRDefault="004069DA">
      <w:pPr>
        <w:ind w:left="426"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ind w:left="426"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о перечислениях за размещение нестационарных торговых объектов на землях, находящихся </w:t>
      </w:r>
      <w:r>
        <w:rPr>
          <w:rFonts w:ascii="Liberation Serif" w:hAnsi="Liberation Serif"/>
          <w:b/>
          <w:sz w:val="28"/>
          <w:szCs w:val="28"/>
        </w:rPr>
        <w:t>в муниципальной собственности, и землях, государственная собственность на которые не разграничена (нарастающим итогом с начала года</w:t>
      </w:r>
      <w:r>
        <w:rPr>
          <w:b/>
        </w:rPr>
        <w:t xml:space="preserve">), </w:t>
      </w:r>
      <w:r>
        <w:rPr>
          <w:rFonts w:ascii="Liberation Serif" w:hAnsi="Liberation Serif"/>
          <w:b/>
          <w:sz w:val="28"/>
          <w:szCs w:val="28"/>
        </w:rPr>
        <w:t>за _______ год</w:t>
      </w:r>
    </w:p>
    <w:p w:rsidR="00305C7D" w:rsidRDefault="00305C7D">
      <w:pPr>
        <w:rPr>
          <w:rFonts w:ascii="Liberation Serif" w:eastAsia="Calibri" w:hAnsi="Liberation Serif"/>
          <w:b/>
          <w:sz w:val="28"/>
          <w:szCs w:val="28"/>
        </w:rPr>
      </w:pPr>
    </w:p>
    <w:tbl>
      <w:tblPr>
        <w:tblW w:w="148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6"/>
        <w:gridCol w:w="711"/>
        <w:gridCol w:w="851"/>
        <w:gridCol w:w="850"/>
        <w:gridCol w:w="992"/>
        <w:gridCol w:w="991"/>
        <w:gridCol w:w="994"/>
        <w:gridCol w:w="991"/>
        <w:gridCol w:w="992"/>
        <w:gridCol w:w="1134"/>
        <w:gridCol w:w="994"/>
        <w:gridCol w:w="1132"/>
        <w:gridCol w:w="1985"/>
        <w:gridCol w:w="1696"/>
      </w:tblGrid>
      <w:tr w:rsidR="00305C7D">
        <w:trPr>
          <w:trHeight w:val="25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Отчетный период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Аналогичный период прошлого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Задолженность на 1 января отчетного года (тыс. рублей)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Задолженность на 1 января года, следующего за отчетным (тыс. рублей)</w:t>
            </w:r>
          </w:p>
        </w:tc>
      </w:tr>
      <w:tr w:rsidR="00305C7D">
        <w:trPr>
          <w:trHeight w:val="5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количество нестационарных торговых объектов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поступившая сумма (тыс. рублей)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количество нестационарных торговых объектов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поступивш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ая сумма (тыс. рублей)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305C7D">
        <w:trPr>
          <w:cantSplit/>
          <w:trHeight w:val="218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по договору аренды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по договору за размещение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без установления платы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арендных платежей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за размещение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по договору аренды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по договору за размещение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без установления платы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арендных платежей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C7D" w:rsidRDefault="004069DA">
            <w:pPr>
              <w:widowControl w:val="0"/>
              <w:ind w:left="113" w:right="113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за размещение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305C7D">
        <w:trPr>
          <w:trHeight w:val="2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14</w:t>
            </w:r>
          </w:p>
        </w:tc>
      </w:tr>
      <w:tr w:rsidR="00305C7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1.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  <w:tr w:rsidR="00305C7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2.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  <w:tr w:rsidR="00305C7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3.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  <w:tr w:rsidR="00305C7D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4.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5C7D" w:rsidRDefault="00305C7D">
            <w:pPr>
              <w:widowControl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</w:tbl>
    <w:p w:rsidR="00305C7D" w:rsidRDefault="00305C7D">
      <w:pPr>
        <w:ind w:right="140"/>
        <w:jc w:val="right"/>
        <w:rPr>
          <w:rFonts w:ascii="Liberation Serif" w:eastAsia="Calibri" w:hAnsi="Liberation Serif"/>
          <w:sz w:val="28"/>
          <w:szCs w:val="28"/>
        </w:rPr>
      </w:pPr>
    </w:p>
    <w:p w:rsidR="00305C7D" w:rsidRDefault="00305C7D">
      <w:pPr>
        <w:ind w:right="-1"/>
        <w:rPr>
          <w:rFonts w:ascii="Liberation Serif" w:hAnsi="Liberation Serif"/>
          <w:sz w:val="28"/>
          <w:szCs w:val="28"/>
          <w:lang w:val="en-US"/>
        </w:rPr>
      </w:pPr>
    </w:p>
    <w:p w:rsidR="00305C7D" w:rsidRDefault="00305C7D">
      <w:pPr>
        <w:ind w:right="-1"/>
        <w:rPr>
          <w:rFonts w:ascii="Liberation Serif" w:eastAsia="Calibri" w:hAnsi="Liberation Serif"/>
          <w:sz w:val="28"/>
          <w:szCs w:val="28"/>
        </w:rPr>
      </w:pPr>
    </w:p>
    <w:p w:rsidR="00305C7D" w:rsidRDefault="00305C7D">
      <w:pPr>
        <w:ind w:right="-1"/>
        <w:rPr>
          <w:rFonts w:ascii="Liberation Serif" w:eastAsia="Calibri" w:hAnsi="Liberation Serif"/>
          <w:sz w:val="28"/>
          <w:szCs w:val="28"/>
        </w:rPr>
      </w:pPr>
    </w:p>
    <w:p w:rsidR="00305C7D" w:rsidRDefault="00305C7D">
      <w:pPr>
        <w:ind w:right="-1"/>
        <w:rPr>
          <w:rFonts w:ascii="Liberation Serif" w:eastAsia="Calibri" w:hAnsi="Liberation Serif"/>
          <w:sz w:val="28"/>
          <w:szCs w:val="28"/>
        </w:rPr>
      </w:pPr>
    </w:p>
    <w:p w:rsidR="00305C7D" w:rsidRDefault="00305C7D">
      <w:pPr>
        <w:ind w:right="-1"/>
        <w:rPr>
          <w:rFonts w:ascii="Liberation Serif" w:eastAsia="Calibri" w:hAnsi="Liberation Serif"/>
          <w:sz w:val="28"/>
          <w:szCs w:val="28"/>
        </w:rPr>
      </w:pPr>
    </w:p>
    <w:p w:rsidR="00305C7D" w:rsidRDefault="004069DA">
      <w:pPr>
        <w:ind w:left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305C7D" w:rsidRDefault="004069DA">
      <w:pPr>
        <w:ind w:left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Приложение № 14</w:t>
      </w:r>
    </w:p>
    <w:p w:rsidR="00305C7D" w:rsidRDefault="004069DA">
      <w:pPr>
        <w:ind w:left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к Плану мероприятий («дорожной карте») по </w:t>
      </w:r>
    </w:p>
    <w:p w:rsidR="00305C7D" w:rsidRDefault="004069DA">
      <w:pPr>
        <w:ind w:left="426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повышению доходного потенциала городского </w:t>
      </w:r>
    </w:p>
    <w:p w:rsidR="00305C7D" w:rsidRDefault="004069DA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на 2022–2024 годы</w:t>
      </w:r>
    </w:p>
    <w:p w:rsidR="00305C7D" w:rsidRDefault="00305C7D">
      <w:pPr>
        <w:ind w:right="-1"/>
        <w:rPr>
          <w:rFonts w:ascii="Liberation Serif" w:hAnsi="Liberation Serif"/>
          <w:sz w:val="28"/>
          <w:szCs w:val="28"/>
        </w:rPr>
      </w:pPr>
    </w:p>
    <w:p w:rsidR="00305C7D" w:rsidRDefault="00305C7D">
      <w:pPr>
        <w:ind w:left="567" w:right="-1"/>
        <w:rPr>
          <w:rFonts w:ascii="Liberation Serif" w:hAnsi="Liberation Serif"/>
          <w:sz w:val="28"/>
          <w:szCs w:val="28"/>
        </w:rPr>
      </w:pPr>
    </w:p>
    <w:p w:rsidR="00305C7D" w:rsidRDefault="00305C7D">
      <w:pPr>
        <w:ind w:left="567" w:right="-1"/>
        <w:rPr>
          <w:rFonts w:ascii="Liberation Serif" w:hAnsi="Liberation Serif"/>
          <w:sz w:val="28"/>
          <w:szCs w:val="28"/>
        </w:rPr>
      </w:pPr>
    </w:p>
    <w:p w:rsidR="00305C7D" w:rsidRDefault="00305C7D">
      <w:pPr>
        <w:ind w:left="567" w:right="-1"/>
        <w:rPr>
          <w:rFonts w:ascii="Liberation Serif" w:hAnsi="Liberation Serif"/>
          <w:sz w:val="28"/>
          <w:szCs w:val="28"/>
        </w:rPr>
      </w:pPr>
    </w:p>
    <w:p w:rsidR="00305C7D" w:rsidRDefault="004069DA">
      <w:pPr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305C7D" w:rsidRDefault="004069DA">
      <w:pPr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</w:t>
      </w:r>
      <w:r>
        <w:rPr>
          <w:rFonts w:ascii="Liberation Serif" w:hAnsi="Liberation Serif"/>
          <w:b/>
          <w:bCs/>
          <w:sz w:val="28"/>
          <w:szCs w:val="28"/>
        </w:rPr>
        <w:t>деятельности административной комиссии</w:t>
      </w:r>
    </w:p>
    <w:p w:rsidR="00305C7D" w:rsidRDefault="004069D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в отчетном периоде</w:t>
      </w:r>
    </w:p>
    <w:p w:rsidR="00305C7D" w:rsidRDefault="004069DA">
      <w:pPr>
        <w:ind w:left="567" w:right="-1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           </w:t>
      </w:r>
    </w:p>
    <w:tbl>
      <w:tblPr>
        <w:tblW w:w="490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1129"/>
        <w:gridCol w:w="8345"/>
        <w:gridCol w:w="1554"/>
        <w:gridCol w:w="1840"/>
        <w:gridCol w:w="1958"/>
      </w:tblGrid>
      <w:tr w:rsidR="00305C7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отчетный период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20__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аналогичный период прошлого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Рост (снижение)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к аналогичному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периоду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прошлого года</w:t>
            </w:r>
          </w:p>
        </w:tc>
      </w:tr>
      <w:tr w:rsidR="00305C7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</w:tr>
      <w:tr w:rsidR="00305C7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 рассмотрено дел (по числу лиц)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Назначены административные </w:t>
            </w:r>
            <w:r>
              <w:rPr>
                <w:rFonts w:ascii="Liberation Serif" w:hAnsi="Liberation Serif"/>
                <w:sz w:val="22"/>
                <w:szCs w:val="22"/>
              </w:rPr>
              <w:t>наказания, всего</w:t>
            </w:r>
          </w:p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предупреждение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штраф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Сумма назначенных штрафов, рублей</w:t>
            </w:r>
          </w:p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 по постановлениям, находящимся в работе административных комиссий, рублей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всего по постановлениям, находящимся в службах </w:t>
            </w:r>
            <w:r>
              <w:rPr>
                <w:rFonts w:ascii="Liberation Serif" w:hAnsi="Liberation Serif"/>
                <w:sz w:val="22"/>
                <w:szCs w:val="22"/>
              </w:rPr>
              <w:t>судебных приставов, рублей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 по постановлениям, находящимся на обжаловании в судах, рублей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Сумма взысканных штрафов, рублей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Добровольно погашено, рублей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Поступило в результате принудительного взыскания службами судебных </w:t>
            </w:r>
            <w:r>
              <w:rPr>
                <w:rFonts w:ascii="Liberation Serif" w:hAnsi="Liberation Serif"/>
                <w:sz w:val="22"/>
                <w:szCs w:val="22"/>
              </w:rPr>
              <w:t>приставов, рублей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Эффективность взыскания, процентов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административными комиссиями, процентов (10/(6-8)х100)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5C7D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службами судебных приставов, процентов (11/7х100)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7D" w:rsidRDefault="00305C7D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305C7D" w:rsidRDefault="00305C7D">
      <w:pPr>
        <w:ind w:right="-1"/>
        <w:rPr>
          <w:rFonts w:ascii="Liberation Serif" w:eastAsia="Calibri" w:hAnsi="Liberation Serif"/>
          <w:sz w:val="28"/>
          <w:szCs w:val="28"/>
        </w:rPr>
      </w:pPr>
    </w:p>
    <w:p w:rsidR="00305C7D" w:rsidRDefault="00305C7D">
      <w:pPr>
        <w:ind w:right="-1"/>
        <w:rPr>
          <w:rFonts w:ascii="Liberation Serif" w:eastAsia="Calibri" w:hAnsi="Liberation Serif"/>
          <w:sz w:val="28"/>
          <w:szCs w:val="28"/>
        </w:rPr>
      </w:pPr>
    </w:p>
    <w:p w:rsidR="00305C7D" w:rsidRDefault="004069D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05C7D" w:rsidRDefault="004069D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Утвержден</w:t>
      </w:r>
    </w:p>
    <w:p w:rsidR="00305C7D" w:rsidRDefault="004069DA">
      <w:pPr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305C7D" w:rsidRDefault="004069DA">
      <w:pPr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</w:t>
      </w:r>
      <w:r>
        <w:rPr>
          <w:rFonts w:ascii="Liberation Serif" w:hAnsi="Liberation Serif" w:cs="Liberation Serif"/>
          <w:sz w:val="28"/>
          <w:szCs w:val="28"/>
        </w:rPr>
        <w:t>ый</w:t>
      </w:r>
    </w:p>
    <w:p w:rsidR="00305C7D" w:rsidRDefault="004069DA">
      <w:pPr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от «_</w:t>
      </w:r>
      <w:r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>_» мая 2022 г. №_</w:t>
      </w:r>
      <w:r>
        <w:rPr>
          <w:rFonts w:ascii="Liberation Serif" w:hAnsi="Liberation Serif" w:cs="Liberation Serif"/>
          <w:sz w:val="28"/>
          <w:szCs w:val="28"/>
        </w:rPr>
        <w:t>279</w:t>
      </w:r>
      <w:r>
        <w:rPr>
          <w:rFonts w:ascii="Liberation Serif" w:hAnsi="Liberation Serif" w:cs="Liberation Serif"/>
          <w:sz w:val="28"/>
          <w:szCs w:val="28"/>
        </w:rPr>
        <w:t>_</w:t>
      </w:r>
    </w:p>
    <w:p w:rsidR="00305C7D" w:rsidRDefault="00305C7D">
      <w:pPr>
        <w:rPr>
          <w:rFonts w:ascii="Liberation Serif" w:hAnsi="Liberation Serif" w:cs="Liberation Serif"/>
          <w:sz w:val="28"/>
          <w:szCs w:val="28"/>
        </w:rPr>
      </w:pPr>
    </w:p>
    <w:p w:rsidR="00305C7D" w:rsidRDefault="00305C7D">
      <w:pPr>
        <w:ind w:firstLine="510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05C7D" w:rsidRDefault="004069D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Перечень целевых показателей Плана мероприятий («дорожной карты») по повышению доходного потенциала </w:t>
      </w:r>
    </w:p>
    <w:p w:rsidR="00305C7D" w:rsidRDefault="004069D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 </w:t>
      </w:r>
      <w:r>
        <w:rPr>
          <w:rFonts w:ascii="Liberation Serif" w:hAnsi="Liberation Serif" w:cs="Liberation Serif"/>
          <w:sz w:val="28"/>
          <w:szCs w:val="28"/>
        </w:rPr>
        <w:t>2022-2024 годы</w:t>
      </w:r>
    </w:p>
    <w:p w:rsidR="00305C7D" w:rsidRDefault="00305C7D">
      <w:pPr>
        <w:ind w:firstLine="5103"/>
        <w:rPr>
          <w:rFonts w:ascii="Liberation Serif" w:hAnsi="Liberation Serif" w:cs="Liberation Serif"/>
          <w:sz w:val="28"/>
          <w:szCs w:val="28"/>
        </w:rPr>
      </w:pPr>
    </w:p>
    <w:p w:rsidR="00305C7D" w:rsidRDefault="00305C7D">
      <w:pPr>
        <w:jc w:val="center"/>
        <w:rPr>
          <w:rFonts w:ascii="Liberation Serif" w:hAnsi="Liberation Serif" w:cs="Liberation Serif"/>
          <w:b/>
          <w:bCs/>
          <w:sz w:val="28"/>
          <w:szCs w:val="28"/>
          <w:shd w:val="clear" w:color="auto" w:fill="FFFF00"/>
        </w:rPr>
      </w:pPr>
    </w:p>
    <w:tbl>
      <w:tblPr>
        <w:tblW w:w="14774" w:type="dxa"/>
        <w:tblInd w:w="2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756"/>
        <w:gridCol w:w="2782"/>
        <w:gridCol w:w="2603"/>
        <w:gridCol w:w="2499"/>
      </w:tblGrid>
      <w:tr w:rsidR="00305C7D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</w:t>
            </w:r>
          </w:p>
        </w:tc>
      </w:tr>
      <w:tr w:rsidR="00305C7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756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305C7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756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Доля налоговых и неналоговых доходов бюджета городского округа ЗАТО Свободный, поступивших за счет реализации мер по повышению доходного потенциала городского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округа ЗАТО Свободный, в общем объеме собственных доходов  городского округа ЗАТО Свободный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</w:pPr>
            <w:r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>≥</w:t>
            </w:r>
            <w:r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 3,5%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>≥</w:t>
            </w:r>
            <w:r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 3,5%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</w:rPr>
              <w:t>≥</w:t>
            </w:r>
            <w:r>
              <w:rPr>
                <w:rFonts w:ascii="Liberation Serif" w:hAnsi="Liberation Serif" w:cs="Liberation Serif"/>
                <w:color w:val="202124"/>
                <w:sz w:val="28"/>
                <w:szCs w:val="28"/>
                <w:shd w:val="clear" w:color="auto" w:fill="FFFFFF"/>
                <w:lang w:val="en-US"/>
              </w:rPr>
              <w:t xml:space="preserve"> 3,5%</w:t>
            </w:r>
          </w:p>
        </w:tc>
      </w:tr>
      <w:tr w:rsidR="00305C7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756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widowControl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Удельный вес недополученных доходов по местным налогам в результате действия налоговых льгот, установленных правовыми актами органов местного самоуправления муниципального образования, к объёму налоговых доходов местного бюджета 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не более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5,0%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не более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5,0%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не более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5,0%</w:t>
            </w:r>
          </w:p>
        </w:tc>
      </w:tr>
      <w:tr w:rsidR="00305C7D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widowControl w:val="0"/>
              <w:outlineLvl w:val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Среднемесячная номинальная начисленная заработная плата одного работника, процентов к предыдущему году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не менее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106,7%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не менее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107,2%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не  менее</w:t>
            </w:r>
            <w:proofErr w:type="gramEnd"/>
          </w:p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107,0%</w:t>
            </w:r>
          </w:p>
        </w:tc>
      </w:tr>
      <w:tr w:rsidR="00305C7D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ind w:left="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Достижение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значения показателя снижения неформальной занятости в городском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округе ЗАТО Свободный, соответствующего снижению численности экономически активных лиц трудоспособного возраста, не осуществляющих трудовую деятельность, установленного на соответствующий отчетный год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не менее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не менее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не менее</w:t>
            </w:r>
          </w:p>
          <w:p w:rsidR="00305C7D" w:rsidRDefault="004069DA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100%</w:t>
            </w:r>
          </w:p>
        </w:tc>
      </w:tr>
      <w:tr w:rsidR="00305C7D">
        <w:trPr>
          <w:cantSplit/>
          <w:trHeight w:val="38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ind w:left="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Динамика 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изменения объемов просроченной дебиторской задолженности по доходам, администрируемым органами местного самоуправления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снижение к уровню сопоставимого показателя предшествующего года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снижение к уровню сопоставимого показателя предшествующего года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снижение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 уровню сопоставимого показателя предшествующего года</w:t>
            </w:r>
          </w:p>
        </w:tc>
      </w:tr>
      <w:tr w:rsidR="00305C7D"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pStyle w:val="aff6"/>
              <w:widowControl w:val="0"/>
              <w:ind w:left="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Темп роста (в сопоставимых условиях) поступлений в местный бюджет по налоговым доходам, в отношении которых переданы на уровне субъектов Российской Федерации единые и (или) дополнительные нормативы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 отчислений от федеральных и (или) региональных налогов и сборов, специальных режимов налогообложения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рост к уровню предшествующего отчетного года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рост к уровню предшествующего отчетного года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C7D" w:rsidRDefault="004069DA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рост к уровню предшествующего отчетного года</w:t>
            </w:r>
          </w:p>
        </w:tc>
      </w:tr>
    </w:tbl>
    <w:p w:rsidR="00305C7D" w:rsidRDefault="00305C7D">
      <w:pPr>
        <w:ind w:right="-1"/>
        <w:rPr>
          <w:rFonts w:ascii="Liberation Serif" w:eastAsia="Calibri" w:hAnsi="Liberation Serif"/>
          <w:sz w:val="28"/>
          <w:szCs w:val="28"/>
        </w:rPr>
      </w:pPr>
    </w:p>
    <w:sectPr w:rsidR="00305C7D">
      <w:headerReference w:type="default" r:id="rId13"/>
      <w:footerReference w:type="default" r:id="rId14"/>
      <w:pgSz w:w="16838" w:h="11906" w:orient="landscape"/>
      <w:pgMar w:top="57" w:right="565" w:bottom="624" w:left="1134" w:header="0" w:footer="567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DA" w:rsidRDefault="004069DA">
      <w:r>
        <w:separator/>
      </w:r>
    </w:p>
  </w:endnote>
  <w:endnote w:type="continuationSeparator" w:id="0">
    <w:p w:rsidR="004069DA" w:rsidRDefault="0040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</w:font>
  <w:font w:name="Constantia">
    <w:panose1 w:val="02030602050306030303"/>
    <w:charset w:val="CC"/>
    <w:family w:val="roman"/>
    <w:pitch w:val="variable"/>
  </w:font>
  <w:font w:name="OpenSymbol">
    <w:altName w:val="Arial Unicode MS"/>
    <w:panose1 w:val="05010000000000000000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7D" w:rsidRDefault="00305C7D">
    <w:pPr>
      <w:pStyle w:val="15"/>
    </w:pPr>
  </w:p>
  <w:p w:rsidR="00305C7D" w:rsidRDefault="00305C7D">
    <w:pPr>
      <w:pStyle w:val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7D" w:rsidRDefault="00305C7D">
    <w:pPr>
      <w:pStyle w:val="15"/>
    </w:pPr>
  </w:p>
  <w:p w:rsidR="00305C7D" w:rsidRDefault="00305C7D">
    <w:pPr>
      <w:pStyle w:val="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7D" w:rsidRDefault="00305C7D">
    <w:pPr>
      <w:pStyle w:val="15"/>
    </w:pPr>
  </w:p>
  <w:p w:rsidR="00305C7D" w:rsidRDefault="00305C7D">
    <w:pPr>
      <w:pStyle w:val="1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7D" w:rsidRDefault="00305C7D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DA" w:rsidRDefault="004069DA">
      <w:r>
        <w:separator/>
      </w:r>
    </w:p>
  </w:footnote>
  <w:footnote w:type="continuationSeparator" w:id="0">
    <w:p w:rsidR="004069DA" w:rsidRDefault="0040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7D" w:rsidRDefault="00305C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7D" w:rsidRDefault="00305C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7D" w:rsidRDefault="00305C7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7D" w:rsidRDefault="00305C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7AA7"/>
    <w:multiLevelType w:val="multilevel"/>
    <w:tmpl w:val="60D096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821BF4"/>
    <w:multiLevelType w:val="multilevel"/>
    <w:tmpl w:val="50762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D"/>
    <w:rsid w:val="00305C7D"/>
    <w:rsid w:val="004069DA"/>
    <w:rsid w:val="00B140EC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CA4E"/>
  <w15:docId w15:val="{2644A9D9-EBAE-4A80-9634-F4223E1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4">
    <w:name w:val="line number"/>
    <w:qFormat/>
  </w:style>
  <w:style w:type="character" w:customStyle="1" w:styleId="a5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qFormat/>
    <w:rPr>
      <w:sz w:val="24"/>
      <w:szCs w:val="24"/>
    </w:rPr>
  </w:style>
  <w:style w:type="character" w:customStyle="1" w:styleId="a7">
    <w:name w:val="Нижний колонтитул Знак"/>
    <w:qFormat/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Placeholder Text"/>
    <w:qFormat/>
    <w:rPr>
      <w:color w:val="808080"/>
    </w:rPr>
  </w:style>
  <w:style w:type="character" w:customStyle="1" w:styleId="a9">
    <w:name w:val="Текст сноски Знак"/>
    <w:basedOn w:val="a0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">
    <w:name w:val="Текст концевой сноски Знак"/>
    <w:basedOn w:val="a0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d">
    <w:name w:val="Текст примечания Знак"/>
    <w:basedOn w:val="a0"/>
    <w:qFormat/>
  </w:style>
  <w:style w:type="character" w:customStyle="1" w:styleId="1">
    <w:name w:val="Заголовок 1 Знак"/>
    <w:qFormat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ae">
    <w:name w:val="Название Знак"/>
    <w:qFormat/>
    <w:rPr>
      <w:b/>
      <w:sz w:val="28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af">
    <w:name w:val="Схема документа Знак"/>
    <w:qFormat/>
    <w:rPr>
      <w:rFonts w:ascii="Tahoma" w:eastAsia="Tahoma" w:hAnsi="Tahoma" w:cs="Tahoma"/>
      <w:sz w:val="24"/>
      <w:szCs w:val="24"/>
      <w:shd w:val="clear" w:color="auto" w:fill="000080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ма примечания Знак"/>
    <w:qFormat/>
    <w:rPr>
      <w:b/>
      <w:bCs/>
    </w:rPr>
  </w:style>
  <w:style w:type="character" w:customStyle="1" w:styleId="af2">
    <w:name w:val="Основной текст_"/>
    <w:qFormat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4"/>
      <w:szCs w:val="14"/>
      <w:u w:val="none"/>
      <w:lang w:val="ru-RU"/>
    </w:rPr>
  </w:style>
  <w:style w:type="character" w:customStyle="1" w:styleId="6pt0pt">
    <w:name w:val="Основной текст + 6 pt;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qFormat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-7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FontStyle51">
    <w:name w:val="Font Style51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Маркеры"/>
    <w:qFormat/>
    <w:rPr>
      <w:rFonts w:ascii="OpenSymbol" w:eastAsia="OpenSymbol" w:hAnsi="OpenSymbol" w:cs="OpenSymbol"/>
    </w:rPr>
  </w:style>
  <w:style w:type="paragraph" w:styleId="af4">
    <w:name w:val="Title"/>
    <w:basedOn w:val="a"/>
    <w:next w:val="af5"/>
    <w:qFormat/>
    <w:pPr>
      <w:jc w:val="center"/>
    </w:pPr>
    <w:rPr>
      <w:b/>
      <w:sz w:val="28"/>
      <w:szCs w:val="20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kern w:val="2"/>
      <w:sz w:val="32"/>
      <w:szCs w:val="32"/>
    </w:rPr>
  </w:style>
  <w:style w:type="paragraph" w:customStyle="1" w:styleId="10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onsPlusTitle">
    <w:name w:val="ConsPlusTitle"/>
    <w:qFormat/>
    <w:pPr>
      <w:widowControl w:val="0"/>
      <w:textAlignment w:val="baseline"/>
    </w:pPr>
    <w:rPr>
      <w:b/>
      <w:bCs/>
      <w:sz w:val="24"/>
      <w:szCs w:val="24"/>
    </w:rPr>
  </w:style>
  <w:style w:type="paragraph" w:customStyle="1" w:styleId="ConsPlusNormal">
    <w:name w:val="ConsPlusNormal"/>
    <w:qFormat/>
    <w:pPr>
      <w:ind w:firstLine="720"/>
      <w:textAlignment w:val="baseline"/>
    </w:pPr>
    <w:rPr>
      <w:rFonts w:ascii="Arial" w:eastAsia="Arial" w:hAnsi="Arial" w:cs="Arial"/>
      <w:sz w:val="24"/>
    </w:rPr>
  </w:style>
  <w:style w:type="paragraph" w:customStyle="1" w:styleId="13">
    <w:name w:val="Стиль1"/>
    <w:basedOn w:val="af5"/>
    <w:qFormat/>
    <w:pPr>
      <w:spacing w:after="0"/>
      <w:ind w:firstLine="709"/>
      <w:jc w:val="both"/>
    </w:pPr>
    <w:rPr>
      <w:sz w:val="28"/>
    </w:rPr>
  </w:style>
  <w:style w:type="paragraph" w:customStyle="1" w:styleId="af9">
    <w:name w:val="Верхний и нижний колонтитулы"/>
    <w:basedOn w:val="a"/>
    <w:qFormat/>
  </w:style>
  <w:style w:type="paragraph" w:customStyle="1" w:styleId="14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styleId="afa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Courier New" w:hAnsi="Courier New" w:cs="Courier New"/>
      <w:sz w:val="24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ascii="Calibri" w:eastAsia="Calibri" w:hAnsi="Calibri" w:cs="Calibri"/>
      <w:sz w:val="22"/>
      <w:szCs w:val="22"/>
    </w:rPr>
  </w:style>
  <w:style w:type="paragraph" w:styleId="af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5">
    <w:name w:val="Нижний колонтитул1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afc">
    <w:name w:val="No Spacing"/>
    <w:qFormat/>
    <w:pPr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paragraph" w:styleId="afd">
    <w:name w:val="Normal (Web)"/>
    <w:basedOn w:val="a"/>
    <w:uiPriority w:val="99"/>
    <w:qFormat/>
  </w:style>
  <w:style w:type="paragraph" w:customStyle="1" w:styleId="16">
    <w:name w:val="Знак Знак1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17">
    <w:name w:val="1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18">
    <w:name w:val="Текст сноски1"/>
    <w:basedOn w:val="a"/>
    <w:qFormat/>
    <w:rPr>
      <w:sz w:val="20"/>
      <w:szCs w:val="20"/>
    </w:rPr>
  </w:style>
  <w:style w:type="paragraph" w:customStyle="1" w:styleId="19">
    <w:name w:val="Текст концевой сноски1"/>
    <w:basedOn w:val="a"/>
    <w:qFormat/>
    <w:rPr>
      <w:sz w:val="20"/>
      <w:szCs w:val="20"/>
    </w:rPr>
  </w:style>
  <w:style w:type="paragraph" w:customStyle="1" w:styleId="1a">
    <w:name w:val="Знак Знак1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styleId="afe">
    <w:name w:val="annotation text"/>
    <w:basedOn w:val="a"/>
    <w:qFormat/>
    <w:rPr>
      <w:sz w:val="20"/>
      <w:szCs w:val="20"/>
    </w:rPr>
  </w:style>
  <w:style w:type="paragraph" w:customStyle="1" w:styleId="aff">
    <w:name w:val="Знак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next w:val="a"/>
    <w:autoRedefine/>
    <w:qFormat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"/>
    <w:qFormat/>
    <w:pPr>
      <w:shd w:val="clear" w:color="auto" w:fill="000080"/>
    </w:pPr>
    <w:rPr>
      <w:rFonts w:ascii="Tahoma" w:eastAsia="Tahoma" w:hAnsi="Tahoma" w:cs="Tahoma"/>
    </w:rPr>
  </w:style>
  <w:style w:type="paragraph" w:customStyle="1" w:styleId="1b">
    <w:name w:val="Знак Знак1 Знак Знак Знак Знак Знак Знак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qFormat/>
    <w:rPr>
      <w:rFonts w:ascii="Verdana" w:eastAsia="Verdana" w:hAnsi="Verdana" w:cs="Verdana"/>
      <w:sz w:val="20"/>
      <w:szCs w:val="20"/>
      <w:lang w:val="en-US" w:eastAsia="en-US"/>
    </w:rPr>
  </w:style>
  <w:style w:type="paragraph" w:styleId="aff3">
    <w:name w:val="annotation subject"/>
    <w:basedOn w:val="afe"/>
    <w:next w:val="afe"/>
    <w:qFormat/>
    <w:rPr>
      <w:b/>
      <w:bCs/>
    </w:rPr>
  </w:style>
  <w:style w:type="paragraph" w:styleId="aff4">
    <w:name w:val="Revision"/>
    <w:qFormat/>
    <w:pPr>
      <w:textAlignment w:val="baseline"/>
    </w:pPr>
    <w:rPr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left="-426" w:firstLine="786"/>
      <w:jc w:val="both"/>
    </w:pPr>
    <w:rPr>
      <w:szCs w:val="20"/>
    </w:rPr>
  </w:style>
  <w:style w:type="paragraph" w:customStyle="1" w:styleId="1c">
    <w:name w:val="Основной текст1"/>
    <w:basedOn w:val="a"/>
    <w:qFormat/>
    <w:pPr>
      <w:widowControl w:val="0"/>
      <w:shd w:val="clear" w:color="auto" w:fill="FFFFFF"/>
      <w:ind w:hanging="220"/>
      <w:jc w:val="both"/>
    </w:pPr>
    <w:rPr>
      <w:spacing w:val="-1"/>
      <w:sz w:val="13"/>
      <w:szCs w:val="13"/>
    </w:rPr>
  </w:style>
  <w:style w:type="paragraph" w:customStyle="1" w:styleId="aff5">
    <w:name w:val="Содержимое врезки"/>
    <w:basedOn w:val="a"/>
    <w:qFormat/>
  </w:style>
  <w:style w:type="paragraph" w:customStyle="1" w:styleId="aff6">
    <w:name w:val="Содержимое таблицы"/>
    <w:basedOn w:val="a"/>
    <w:qFormat/>
    <w:pPr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Style18">
    <w:name w:val="Style18"/>
    <w:basedOn w:val="a"/>
    <w:qFormat/>
    <w:pPr>
      <w:widowControl w:val="0"/>
      <w:spacing w:line="274" w:lineRule="exact"/>
      <w:jc w:val="center"/>
    </w:pPr>
  </w:style>
  <w:style w:type="paragraph" w:styleId="aff8">
    <w:name w:val="header"/>
    <w:basedOn w:val="af9"/>
    <w:uiPriority w:val="99"/>
    <w:pPr>
      <w:suppressLineNumbers/>
      <w:tabs>
        <w:tab w:val="center" w:pos="4819"/>
        <w:tab w:val="right" w:pos="9638"/>
      </w:tabs>
    </w:pPr>
  </w:style>
  <w:style w:type="paragraph" w:styleId="aff9">
    <w:name w:val="footer"/>
    <w:basedOn w:val="af9"/>
    <w:pPr>
      <w:suppressLineNumbers/>
      <w:tabs>
        <w:tab w:val="center" w:pos="4819"/>
        <w:tab w:val="right" w:pos="9638"/>
      </w:tabs>
    </w:pPr>
  </w:style>
  <w:style w:type="paragraph" w:customStyle="1" w:styleId="1d">
    <w:name w:val="Обычная таблица1"/>
    <w:qFormat/>
  </w:style>
  <w:style w:type="table" w:styleId="affa">
    <w:name w:val="Table Grid"/>
    <w:basedOn w:val="a1"/>
    <w:uiPriority w:val="39"/>
    <w:rsid w:val="000D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7806</Words>
  <Characters>44499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Нижний Тагил от 24.05.2019 N 1037-ПА(ред. от 20.07.2020)"Об утверждении Плана мероприятий ("дорожной карты") по повышению доходного потенциала муниципального образования город Нижний Тагил на 2019 - 2021 годы"</vt:lpstr>
    </vt:vector>
  </TitlesOfParts>
  <Company>КонсультантПлюс Версия 4020.00.28</Company>
  <LinksUpToDate>false</LinksUpToDate>
  <CharactersWithSpaces>52201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Нижний Тагил от 24.05.2019 N 1037-ПА(ред. от 20.07.2020)"Об утверждении Плана мероприятий ("дорожной карты") по повышению доходного потенциала муниципального образования город Нижний Тагил на 2019 - 2021 годы"</dc:title>
  <dc:subject/>
  <dc:creator>AnnaAlek</dc:creator>
  <dc:description/>
  <cp:lastModifiedBy>Шикова</cp:lastModifiedBy>
  <cp:revision>4</cp:revision>
  <cp:lastPrinted>2022-05-30T12:56:00Z</cp:lastPrinted>
  <dcterms:created xsi:type="dcterms:W3CDTF">2022-06-06T11:37:00Z</dcterms:created>
  <dcterms:modified xsi:type="dcterms:W3CDTF">2022-06-06T11:37:00Z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