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F4" w:rsidRPr="00EE1F85" w:rsidRDefault="002E33F4" w:rsidP="002E33F4">
      <w:pPr>
        <w:widowControl w:val="0"/>
        <w:ind w:firstLine="8441"/>
        <w:jc w:val="center"/>
        <w:rPr>
          <w:rFonts w:ascii="Liberation Serif" w:hAnsi="Liberation Serif" w:cs="Liberation Serif"/>
        </w:rPr>
      </w:pPr>
      <w:bookmarkStart w:id="0" w:name="Par224"/>
      <w:bookmarkEnd w:id="0"/>
      <w:r w:rsidRPr="00EE1F85">
        <w:rPr>
          <w:rFonts w:ascii="Liberation Serif" w:hAnsi="Liberation Serif" w:cs="Liberation Serif"/>
        </w:rPr>
        <w:t>Приложение</w:t>
      </w:r>
    </w:p>
    <w:p w:rsidR="002E33F4" w:rsidRPr="00EE1F85" w:rsidRDefault="002E33F4" w:rsidP="002E33F4">
      <w:pPr>
        <w:widowControl w:val="0"/>
        <w:ind w:firstLine="8931"/>
        <w:jc w:val="center"/>
        <w:rPr>
          <w:rFonts w:ascii="Liberation Serif" w:hAnsi="Liberation Serif" w:cs="Liberation Serif"/>
        </w:rPr>
      </w:pPr>
      <w:r w:rsidRPr="00EE1F85">
        <w:rPr>
          <w:rFonts w:ascii="Liberation Serif" w:hAnsi="Liberation Serif" w:cs="Liberation Serif"/>
        </w:rPr>
        <w:t xml:space="preserve">к постановлению </w:t>
      </w:r>
    </w:p>
    <w:p w:rsidR="002E33F4" w:rsidRPr="00EE1F85" w:rsidRDefault="002E33F4" w:rsidP="002E33F4">
      <w:pPr>
        <w:widowControl w:val="0"/>
        <w:ind w:firstLine="9923"/>
        <w:jc w:val="center"/>
        <w:rPr>
          <w:rFonts w:ascii="Liberation Serif" w:hAnsi="Liberation Serif" w:cs="Liberation Serif"/>
        </w:rPr>
      </w:pPr>
      <w:r w:rsidRPr="00EE1F85">
        <w:rPr>
          <w:rFonts w:ascii="Liberation Serif" w:hAnsi="Liberation Serif" w:cs="Liberation Serif"/>
        </w:rPr>
        <w:t xml:space="preserve">администрации городского </w:t>
      </w:r>
    </w:p>
    <w:p w:rsidR="002E33F4" w:rsidRPr="00EE1F85" w:rsidRDefault="002E33F4" w:rsidP="002E33F4">
      <w:pPr>
        <w:widowControl w:val="0"/>
        <w:ind w:firstLine="9715"/>
        <w:jc w:val="center"/>
        <w:rPr>
          <w:rFonts w:ascii="Liberation Serif" w:hAnsi="Liberation Serif" w:cs="Liberation Serif"/>
        </w:rPr>
      </w:pPr>
      <w:r w:rsidRPr="00EE1F85">
        <w:rPr>
          <w:rFonts w:ascii="Liberation Serif" w:hAnsi="Liberation Serif" w:cs="Liberation Serif"/>
        </w:rPr>
        <w:t>округа ЗАТО Свободный</w:t>
      </w:r>
    </w:p>
    <w:p w:rsidR="002E33F4" w:rsidRPr="00EE1F85" w:rsidRDefault="002E33F4" w:rsidP="002E33F4">
      <w:pPr>
        <w:widowControl w:val="0"/>
        <w:jc w:val="right"/>
        <w:rPr>
          <w:rFonts w:ascii="Liberation Serif" w:hAnsi="Liberation Serif" w:cs="Liberation Serif"/>
        </w:rPr>
      </w:pPr>
      <w:r w:rsidRPr="00EE1F85">
        <w:rPr>
          <w:rFonts w:ascii="Liberation Serif" w:hAnsi="Liberation Serif" w:cs="Liberation Serif"/>
        </w:rPr>
        <w:t xml:space="preserve">                                                       </w:t>
      </w:r>
      <w:r w:rsidR="00A834CC">
        <w:rPr>
          <w:rFonts w:ascii="Liberation Serif" w:hAnsi="Liberation Serif" w:cs="Liberation Serif"/>
        </w:rPr>
        <w:t>от «_</w:t>
      </w:r>
      <w:r w:rsidR="00863D5C">
        <w:rPr>
          <w:rFonts w:ascii="Liberation Serif" w:hAnsi="Liberation Serif" w:cs="Liberation Serif"/>
        </w:rPr>
        <w:t>01</w:t>
      </w:r>
      <w:r w:rsidR="00A834CC">
        <w:rPr>
          <w:rFonts w:ascii="Liberation Serif" w:hAnsi="Liberation Serif" w:cs="Liberation Serif"/>
        </w:rPr>
        <w:t>_» августа</w:t>
      </w:r>
      <w:r w:rsidRPr="00EE1F85">
        <w:rPr>
          <w:rFonts w:ascii="Liberation Serif" w:hAnsi="Liberation Serif" w:cs="Liberation Serif"/>
        </w:rPr>
        <w:t xml:space="preserve"> 2024 г. №_</w:t>
      </w:r>
      <w:r w:rsidR="00863D5C">
        <w:rPr>
          <w:rFonts w:ascii="Liberation Serif" w:hAnsi="Liberation Serif" w:cs="Liberation Serif"/>
        </w:rPr>
        <w:t>363</w:t>
      </w:r>
      <w:bookmarkStart w:id="1" w:name="_GoBack"/>
      <w:bookmarkEnd w:id="1"/>
      <w:r w:rsidRPr="00EE1F85">
        <w:rPr>
          <w:rFonts w:ascii="Liberation Serif" w:hAnsi="Liberation Serif" w:cs="Liberation Serif"/>
        </w:rPr>
        <w:t>__</w:t>
      </w:r>
    </w:p>
    <w:p w:rsidR="002E33F4" w:rsidRPr="00EE1F85" w:rsidRDefault="002E33F4" w:rsidP="002E33F4">
      <w:pPr>
        <w:widowControl w:val="0"/>
        <w:jc w:val="right"/>
        <w:rPr>
          <w:rFonts w:ascii="Liberation Serif" w:hAnsi="Liberation Serif" w:cs="Liberation Serif"/>
        </w:rPr>
      </w:pPr>
    </w:p>
    <w:p w:rsidR="002E33F4" w:rsidRPr="00EE1F85" w:rsidRDefault="002E33F4" w:rsidP="002E33F4">
      <w:pPr>
        <w:widowControl w:val="0"/>
        <w:jc w:val="center"/>
        <w:rPr>
          <w:rFonts w:ascii="Liberation Serif" w:hAnsi="Liberation Serif" w:cs="Liberation Serif"/>
        </w:rPr>
      </w:pPr>
      <w:r w:rsidRPr="00EE1F85">
        <w:rPr>
          <w:rFonts w:ascii="Liberation Serif" w:hAnsi="Liberation Serif" w:cs="Liberation Serif"/>
        </w:rPr>
        <w:t>ЦЕЛИ, ЗАДАЧИ И ЦЕЛЕВЫЕ ПОКАЗАТЕЛИ РЕАЛИЗАЦИИ МУНИЦИПАЛЬНОЙ ПРОГРАММЫ</w:t>
      </w:r>
    </w:p>
    <w:p w:rsidR="002E33F4" w:rsidRPr="00EE1F85" w:rsidRDefault="002E33F4" w:rsidP="002E33F4">
      <w:pPr>
        <w:widowControl w:val="0"/>
        <w:jc w:val="center"/>
        <w:rPr>
          <w:rFonts w:ascii="Liberation Serif" w:hAnsi="Liberation Serif" w:cs="Liberation Serif"/>
        </w:rPr>
      </w:pPr>
      <w:r w:rsidRPr="00EE1F85">
        <w:rPr>
          <w:rFonts w:ascii="Liberation Serif" w:hAnsi="Liberation Serif" w:cs="Liberation Serif"/>
        </w:rPr>
        <w:t xml:space="preserve">«СОВЕРШЕНСТВОВАНИЕ СОЦИАЛЬНО-ЭКОНОМИЧЕСКОЙ ПОЛИТИКИ И </w:t>
      </w:r>
    </w:p>
    <w:p w:rsidR="002E33F4" w:rsidRPr="00EE1F85" w:rsidRDefault="002E33F4" w:rsidP="002E33F4">
      <w:pPr>
        <w:widowControl w:val="0"/>
        <w:jc w:val="center"/>
        <w:rPr>
          <w:rFonts w:ascii="Liberation Serif" w:hAnsi="Liberation Serif" w:cs="Liberation Serif"/>
        </w:rPr>
      </w:pPr>
      <w:r w:rsidRPr="00EE1F85">
        <w:rPr>
          <w:rFonts w:ascii="Liberation Serif" w:hAnsi="Liberation Serif" w:cs="Liberation Serif"/>
        </w:rPr>
        <w:t>ЭФФЕКТИВНОСТИ МУНИЦИПАЛЬНОГО УПРАВЛЕНИЯ»</w:t>
      </w:r>
    </w:p>
    <w:p w:rsidR="002E33F4" w:rsidRPr="00EE1F85" w:rsidRDefault="002E33F4" w:rsidP="002E33F4">
      <w:pPr>
        <w:widowControl w:val="0"/>
        <w:jc w:val="both"/>
        <w:rPr>
          <w:rFonts w:ascii="Liberation Serif" w:hAnsi="Liberation Serif" w:cs="Liberation Serif"/>
        </w:rPr>
      </w:pPr>
    </w:p>
    <w:tbl>
      <w:tblPr>
        <w:tblW w:w="15834" w:type="dxa"/>
        <w:tblInd w:w="-5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0"/>
        <w:gridCol w:w="4180"/>
        <w:gridCol w:w="1275"/>
        <w:gridCol w:w="851"/>
        <w:gridCol w:w="779"/>
        <w:gridCol w:w="851"/>
        <w:gridCol w:w="850"/>
        <w:gridCol w:w="851"/>
        <w:gridCol w:w="850"/>
        <w:gridCol w:w="851"/>
        <w:gridCol w:w="850"/>
        <w:gridCol w:w="2726"/>
      </w:tblGrid>
      <w:tr w:rsidR="002E33F4" w:rsidRPr="00EE1F85" w:rsidTr="00EE1F85">
        <w:trPr>
          <w:tblHeader/>
        </w:trPr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№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строки</w:t>
            </w:r>
          </w:p>
        </w:tc>
        <w:tc>
          <w:tcPr>
            <w:tcW w:w="4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Наименование цели(целей) и задач,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целевых показателей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Единица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измерения</w:t>
            </w:r>
          </w:p>
        </w:tc>
        <w:tc>
          <w:tcPr>
            <w:tcW w:w="67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Значение целевого показателя реализации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муниципальной программы</w:t>
            </w:r>
          </w:p>
        </w:tc>
        <w:tc>
          <w:tcPr>
            <w:tcW w:w="2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Источник значений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показателей</w:t>
            </w:r>
          </w:p>
          <w:p w:rsidR="002E33F4" w:rsidRPr="00EE1F85" w:rsidRDefault="00432B56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hyperlink r:id="rId7" w:anchor="Par280" w:history="1">
              <w:r w:rsidR="002E33F4" w:rsidRPr="00EE1F85">
                <w:rPr>
                  <w:rStyle w:val="a3"/>
                  <w:rFonts w:ascii="Liberation Serif" w:hAnsi="Liberation Serif" w:cs="Liberation Serif"/>
                  <w:b/>
                </w:rPr>
                <w:t>&lt;**&gt;</w:t>
              </w:r>
            </w:hyperlink>
          </w:p>
        </w:tc>
      </w:tr>
      <w:tr w:rsidR="002E33F4" w:rsidRPr="00EE1F85" w:rsidTr="00EE1F85">
        <w:trPr>
          <w:trHeight w:val="527"/>
          <w:tblHeader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4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2023 год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2024 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2025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2026 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2027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2028 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2029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2030 год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blHeader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4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11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13</w:t>
            </w:r>
          </w:p>
        </w:tc>
      </w:tr>
      <w:tr w:rsidR="002E33F4" w:rsidRPr="00EE1F85" w:rsidTr="00EE1F85"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14914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ind w:left="-1027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ПОДПРОГРАММА 1. «Развитие субъектов малого и среднего предпринимательства»</w:t>
            </w:r>
          </w:p>
        </w:tc>
      </w:tr>
      <w:tr w:rsidR="002E33F4" w:rsidRPr="00EE1F85" w:rsidTr="00EE1F85"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14914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Цель 1:</w:t>
            </w:r>
            <w:r w:rsidRPr="00EE1F85">
              <w:rPr>
                <w:rFonts w:ascii="Liberation Serif" w:hAnsi="Liberation Serif" w:cs="Liberation Serif"/>
              </w:rPr>
              <w:t>Создание условий для развития малого и среднего предпринимательства.</w:t>
            </w:r>
          </w:p>
        </w:tc>
      </w:tr>
      <w:tr w:rsidR="002E33F4" w:rsidRPr="00EE1F85" w:rsidTr="00EE1F85"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14914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Задача 1.</w:t>
            </w:r>
            <w:r w:rsidRPr="00EE1F85">
              <w:rPr>
                <w:rFonts w:ascii="Liberation Serif" w:hAnsi="Liberation Serif" w:cs="Liberation Serif"/>
              </w:rPr>
              <w:t>Оказание поддержки субъектам малого и среднего предпринимательства</w:t>
            </w:r>
          </w:p>
        </w:tc>
      </w:tr>
      <w:tr w:rsidR="002E33F4" w:rsidRPr="00EE1F85" w:rsidTr="00EE1F85">
        <w:trPr>
          <w:trHeight w:val="1231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4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Целевой показатель 1.</w:t>
            </w:r>
          </w:p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82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86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86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87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87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rHeight w:val="1683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4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 xml:space="preserve">Целевой показатель 2. </w:t>
            </w:r>
          </w:p>
          <w:p w:rsidR="002E33F4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  <w:p w:rsidR="00EE1F85" w:rsidRPr="00EE1F85" w:rsidRDefault="00EE1F85" w:rsidP="000479A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6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 w:rsidRPr="00EE1F85">
              <w:rPr>
                <w:rFonts w:ascii="Liberation Serif" w:hAnsi="Liberation Serif" w:cs="Liberation Serif"/>
                <w:b/>
              </w:rPr>
              <w:lastRenderedPageBreak/>
              <w:t>7</w:t>
            </w:r>
          </w:p>
        </w:tc>
        <w:tc>
          <w:tcPr>
            <w:tcW w:w="4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Целевой показатель 3. Количество публикаций на официальном сайте администрации ГО ЗАТО Свободный, на страницах в социальных сетях информационных материалов для граждан и субъектов МСП, физических лиц, применяющих специальный налоговый режим, о развитии предпринимательства на территории городского округа ЗАТО Свободный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 w:rsidRPr="00EE1F85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14914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Задача 2.</w:t>
            </w:r>
            <w:r w:rsidRPr="00EE1F85">
              <w:rPr>
                <w:rFonts w:ascii="Liberation Serif" w:hAnsi="Liberation Serif" w:cs="Liberation Serif"/>
              </w:rPr>
              <w:t xml:space="preserve"> Стимулирование развития, популяризация предпринимательской деятельности</w:t>
            </w:r>
          </w:p>
        </w:tc>
      </w:tr>
      <w:tr w:rsidR="002E33F4" w:rsidRPr="00EE1F85" w:rsidTr="00EE1F85"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 w:rsidRPr="00EE1F85">
              <w:rPr>
                <w:rFonts w:ascii="Liberation Serif" w:hAnsi="Liberation Serif" w:cs="Liberation Serif"/>
                <w:b/>
              </w:rPr>
              <w:t>9</w:t>
            </w:r>
          </w:p>
        </w:tc>
        <w:tc>
          <w:tcPr>
            <w:tcW w:w="4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pStyle w:val="western"/>
              <w:spacing w:after="0" w:line="240" w:lineRule="auto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 xml:space="preserve">Целевой показатель 4. Общее число участников - субъектов МСП мероприятий пропаганды и популяризации предпринимательской деятельности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10</w:t>
            </w:r>
          </w:p>
        </w:tc>
        <w:tc>
          <w:tcPr>
            <w:tcW w:w="4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pStyle w:val="western"/>
              <w:spacing w:after="0" w:line="240" w:lineRule="auto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Показатель 5.Количество субъектов МСП, получивших награду в рамках конкурса «Предприниматель года»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rHeight w:val="375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11</w:t>
            </w:r>
          </w:p>
        </w:tc>
        <w:tc>
          <w:tcPr>
            <w:tcW w:w="1491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ind w:left="-1027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ПОДПРОГРАММА 2. «Управление муниципальной собственностью»</w:t>
            </w:r>
          </w:p>
        </w:tc>
      </w:tr>
      <w:tr w:rsidR="002E33F4" w:rsidRPr="00EE1F85" w:rsidTr="00EE1F85">
        <w:trPr>
          <w:trHeight w:val="411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12</w:t>
            </w:r>
          </w:p>
        </w:tc>
        <w:tc>
          <w:tcPr>
            <w:tcW w:w="1491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Цель2:</w:t>
            </w:r>
            <w:r w:rsidRPr="00EE1F85">
              <w:rPr>
                <w:rFonts w:ascii="Liberation Serif" w:hAnsi="Liberation Serif" w:cs="Liberation Serif"/>
              </w:rPr>
              <w:t>Повышение эффективности управления муниципальным имуществом.</w:t>
            </w:r>
          </w:p>
        </w:tc>
      </w:tr>
      <w:tr w:rsidR="002E33F4" w:rsidRPr="00EE1F85" w:rsidTr="00EE1F85">
        <w:trPr>
          <w:trHeight w:val="405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13</w:t>
            </w:r>
          </w:p>
        </w:tc>
        <w:tc>
          <w:tcPr>
            <w:tcW w:w="1491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Задача 3.</w:t>
            </w:r>
            <w:r w:rsidRPr="00EE1F85">
              <w:rPr>
                <w:rFonts w:ascii="Liberation Serif" w:hAnsi="Liberation Serif" w:cs="Liberation Serif"/>
              </w:rPr>
              <w:t>Создание условий для исполнения полномочий органами местного самоуправления.</w:t>
            </w:r>
          </w:p>
        </w:tc>
      </w:tr>
      <w:tr w:rsidR="002E33F4" w:rsidRPr="00EE1F85" w:rsidTr="00EE1F85">
        <w:trPr>
          <w:trHeight w:val="77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14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rPr>
                <w:rFonts w:ascii="Liberation Serif" w:hAnsi="Liberation Serif" w:cs="Liberation Serif"/>
                <w:b/>
              </w:rPr>
            </w:pPr>
            <w:r w:rsidRPr="00EE1F85">
              <w:rPr>
                <w:rFonts w:ascii="Liberation Serif" w:hAnsi="Liberation Serif" w:cs="Liberation Serif"/>
              </w:rPr>
              <w:t xml:space="preserve">Целевой показатель 6. Количество земельных участков, по которым </w:t>
            </w:r>
            <w:r w:rsidRPr="00EE1F85">
              <w:rPr>
                <w:rFonts w:ascii="Liberation Serif" w:hAnsi="Liberation Serif" w:cs="Liberation Serif"/>
              </w:rPr>
              <w:lastRenderedPageBreak/>
              <w:t>проведены работы по установлению координат земельных участков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lastRenderedPageBreak/>
              <w:t>штук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15</w:t>
            </w:r>
          </w:p>
        </w:tc>
        <w:tc>
          <w:tcPr>
            <w:tcW w:w="1491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Задача 4.</w:t>
            </w:r>
            <w:r w:rsidRPr="00EE1F85">
              <w:rPr>
                <w:rFonts w:ascii="Liberation Serif" w:hAnsi="Liberation Serif" w:cs="Liberation Serif"/>
              </w:rPr>
              <w:t xml:space="preserve"> Повышение доходности от использования и реализации муниципального имущества.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16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Целевой показатель 7. Выполнение плана собираемости не налоговых поступлений в бюджет городского округа от использования и приватизации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 xml:space="preserve">Бюджетная отчетность 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17</w:t>
            </w:r>
          </w:p>
        </w:tc>
        <w:tc>
          <w:tcPr>
            <w:tcW w:w="1491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Задача 5.</w:t>
            </w:r>
            <w:r w:rsidRPr="00EE1F85">
              <w:rPr>
                <w:rFonts w:ascii="Liberation Serif" w:hAnsi="Liberation Serif" w:cs="Liberation Serif"/>
              </w:rPr>
              <w:t xml:space="preserve"> Обеспечение содержания и сохранности объектов муниципальной собственности, проведение мероприятий по улучшению состояния муниципального имущества.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18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Целевой показатель 8. Количество объектов муниципальной собственности, в отношении которых проведены мероприятия по улучшению (сохранности)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19</w:t>
            </w:r>
          </w:p>
        </w:tc>
        <w:tc>
          <w:tcPr>
            <w:tcW w:w="1491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Задача 6.</w:t>
            </w:r>
            <w:r w:rsidRPr="00EE1F85">
              <w:rPr>
                <w:rFonts w:ascii="Liberation Serif" w:hAnsi="Liberation Serif" w:cs="Liberation Serif"/>
              </w:rPr>
              <w:t xml:space="preserve"> Увеличение количества объектов муниципальной недвижимости, прошедших государственную регистрацию прав.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20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Целевой показатель 9. Количество объектов недвижимого имущества, находящегося в муниципальной собственности подлежащих государственной регистрации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21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 xml:space="preserve">Целевой показатель 10. Количество объектов недвижимого имущества расположенного на территории городского округа, поставленного на </w:t>
            </w:r>
            <w:r w:rsidRPr="00EE1F85">
              <w:rPr>
                <w:rFonts w:ascii="Liberation Serif" w:hAnsi="Liberation Serif" w:cs="Liberation Serif"/>
              </w:rPr>
              <w:lastRenderedPageBreak/>
              <w:t>учет в Росреестр как бесхозяйные объекты.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lastRenderedPageBreak/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</w:p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0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22</w:t>
            </w:r>
          </w:p>
        </w:tc>
        <w:tc>
          <w:tcPr>
            <w:tcW w:w="1491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ind w:left="-1027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ПОДПРОГРАММА 3. «Реализация и развитие муниципального управления»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EE1F85" w:rsidP="000479AF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23</w:t>
            </w:r>
          </w:p>
        </w:tc>
        <w:tc>
          <w:tcPr>
            <w:tcW w:w="1491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Цель 3.</w:t>
            </w:r>
            <w:r w:rsidRPr="00EE1F85">
              <w:rPr>
                <w:rFonts w:ascii="Liberation Serif" w:hAnsi="Liberation Serif" w:cs="Liberation Serif"/>
              </w:rPr>
              <w:t xml:space="preserve"> Повышение информационной открытости о деятельности органов местного самоуправления.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EE1F85" w:rsidP="000479AF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24</w:t>
            </w:r>
          </w:p>
        </w:tc>
        <w:tc>
          <w:tcPr>
            <w:tcW w:w="1491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 xml:space="preserve">Задача 7. </w:t>
            </w:r>
            <w:r w:rsidRPr="00EE1F85">
              <w:rPr>
                <w:rFonts w:ascii="Liberation Serif" w:hAnsi="Liberation Serif" w:cs="Liberation Serif"/>
              </w:rPr>
              <w:t xml:space="preserve"> </w:t>
            </w:r>
            <w:r w:rsidRPr="00EE1F85">
              <w:rPr>
                <w:rFonts w:ascii="Liberation Serif" w:hAnsi="Liberation Serif" w:cs="Liberation Serif"/>
                <w:color w:val="000000"/>
              </w:rPr>
              <w:t>Обеспечение публикации (обнародования) муниципальных нормативных правовых актов и иной официальной информации</w:t>
            </w:r>
          </w:p>
          <w:p w:rsidR="002E33F4" w:rsidRPr="00EE1F85" w:rsidRDefault="002E33F4" w:rsidP="000479A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</w:t>
            </w:r>
            <w:r w:rsidR="00EE1F85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 xml:space="preserve">Целевой показатель 11. </w:t>
            </w:r>
            <w:r w:rsidRPr="00EE1F85">
              <w:rPr>
                <w:rFonts w:ascii="Liberation Serif" w:hAnsi="Liberation Serif" w:cs="Liberation Serif"/>
                <w:color w:val="000000"/>
              </w:rPr>
              <w:t>Публикация для всеобщего сведения муниципальных нормативных правовых актов, затрагивающих права, свободы и обязанности человека и гражданина</w:t>
            </w:r>
          </w:p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  <w:b/>
              </w:rPr>
            </w:pP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</w:t>
            </w:r>
            <w:r w:rsidR="00EE1F85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 xml:space="preserve">Целевой показатель 12. </w:t>
            </w:r>
            <w:r w:rsidRPr="00EE1F85">
              <w:rPr>
                <w:rFonts w:ascii="Liberation Serif" w:hAnsi="Liberation Serif" w:cs="Liberation Serif"/>
                <w:color w:val="000000"/>
              </w:rPr>
              <w:t>Уровень удовлетворенности информационной открытостью органов местного самоуправления</w:t>
            </w:r>
          </w:p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процентов от числа опрошен- ных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 60,0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 60,0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 60,0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 60,0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 60,0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 60,0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 60,0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 60,0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 xml:space="preserve">ежегодное социологическое обследование к докладу главы городского округа ЗАТО Свободный о достигнутых значениях показателей для оценки эффективности деятельности органов местного самоуправления 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</w:t>
            </w:r>
            <w:r w:rsidR="00EE1F85">
              <w:rPr>
                <w:rFonts w:ascii="Liberation Serif" w:hAnsi="Liberation Serif" w:cs="Liberation Serif"/>
                <w:b/>
              </w:rPr>
              <w:t>7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 xml:space="preserve">Целевой показатель 13. «Посещаемость официального сайта </w:t>
            </w:r>
            <w:r w:rsidRPr="00EE1F85">
              <w:rPr>
                <w:rFonts w:ascii="Liberation Serif" w:hAnsi="Liberation Serif" w:cs="Liberation Serif"/>
              </w:rPr>
              <w:lastRenderedPageBreak/>
              <w:t>администрации городского округа ЗАТО Свободный»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чел./мес.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6000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9C382B" w:rsidP="000479A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9C382B" w:rsidP="000479A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9C382B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2E33F4" w:rsidRPr="00EE1F85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9C382B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  <w:r w:rsidR="002E33F4" w:rsidRPr="00EE1F85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9C382B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2E33F4" w:rsidRPr="00EE1F85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9C382B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  <w:r w:rsidR="002E33F4" w:rsidRPr="00EE1F85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E33F4" w:rsidRPr="00EE1F85" w:rsidRDefault="009C382B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2E33F4" w:rsidRPr="00EE1F85">
              <w:rPr>
                <w:rFonts w:ascii="Liberation Serif" w:hAnsi="Liberation Serif" w:cs="Liberation Serif"/>
                <w:sz w:val="24"/>
                <w:szCs w:val="24"/>
              </w:rPr>
              <w:t>000</w:t>
            </w:r>
          </w:p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</w:p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</w:t>
            </w:r>
            <w:r w:rsidR="00EE1F85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14914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 xml:space="preserve">Цель № 4: </w:t>
            </w: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муниципального управления и муниципальной службы в городском округе ЗАТО Свободный.</w:t>
            </w:r>
          </w:p>
          <w:p w:rsidR="002E33F4" w:rsidRPr="00EE1F85" w:rsidRDefault="002E33F4" w:rsidP="000479AF">
            <w:pPr>
              <w:widowControl w:val="0"/>
              <w:ind w:firstLine="57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 w:rsidRPr="00EE1F85">
              <w:rPr>
                <w:rFonts w:ascii="Liberation Serif" w:hAnsi="Liberation Serif" w:cs="Liberation Serif"/>
                <w:b/>
              </w:rPr>
              <w:t>2</w:t>
            </w:r>
            <w:r w:rsidR="00EE1F85">
              <w:rPr>
                <w:rFonts w:ascii="Liberation Serif" w:hAnsi="Liberation Serif" w:cs="Liberation Serif"/>
                <w:b/>
              </w:rPr>
              <w:t>9</w:t>
            </w:r>
          </w:p>
        </w:tc>
        <w:tc>
          <w:tcPr>
            <w:tcW w:w="14914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Задача 8:</w:t>
            </w:r>
            <w:r w:rsidRPr="00EE1F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Формирование системы непрерывного профессионального образования муниципальных служащих; профессиональное развитие муниципальных служащих.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EE1F85" w:rsidP="000479AF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 w:rsidRPr="00EE1F85">
              <w:rPr>
                <w:rFonts w:ascii="Liberation Serif" w:hAnsi="Liberation Serif" w:cs="Liberation Serif"/>
                <w:b/>
              </w:rPr>
              <w:t>30</w:t>
            </w:r>
          </w:p>
        </w:tc>
        <w:tc>
          <w:tcPr>
            <w:tcW w:w="41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 xml:space="preserve">Целевой показатель 14: </w:t>
            </w:r>
            <w:r w:rsidRPr="00EE1F85">
              <w:rPr>
                <w:rFonts w:ascii="Liberation Serif" w:hAnsi="Liberation Serif" w:cs="Liberation Serif"/>
              </w:rPr>
              <w:t>Доля муниципальных служащих, прошедших обучение по программам дополнительного профессионального образования, от общего количества муниципальных служащих органов местного самоуправления</w:t>
            </w:r>
          </w:p>
          <w:p w:rsidR="002E33F4" w:rsidRPr="00EE1F85" w:rsidRDefault="002E33F4" w:rsidP="000479AF">
            <w:pPr>
              <w:widowControl w:val="0"/>
              <w:ind w:firstLine="57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процентов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9C382B" w:rsidP="000479A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9C382B" w:rsidP="000479A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3</w:t>
            </w:r>
            <w:r w:rsidR="00EE1F85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41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Целевой показатель 15: </w:t>
            </w: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Доля должностей муниципальной службы, на которые сформирован кадровый резерв, от общего количества должностей муниципальной службы.</w:t>
            </w:r>
          </w:p>
          <w:p w:rsidR="002E33F4" w:rsidRPr="00EE1F85" w:rsidRDefault="002E33F4" w:rsidP="000479AF">
            <w:pPr>
              <w:widowControl w:val="0"/>
              <w:ind w:firstLine="57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процентов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9C382B" w:rsidP="000479A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9C382B" w:rsidP="000479A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  <w:p w:rsidR="002E33F4" w:rsidRPr="00EE1F85" w:rsidRDefault="002E33F4" w:rsidP="000479AF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pStyle w:val="ConsPlusTitle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E1F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В соответствии с</w:t>
            </w: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E1F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Положением о кадровом резерве для замещения вакантных должностей муниципальной службы</w:t>
            </w:r>
          </w:p>
          <w:p w:rsidR="002E33F4" w:rsidRPr="00EE1F85" w:rsidRDefault="002E33F4" w:rsidP="00EE1F85">
            <w:pPr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 xml:space="preserve">в администрации городского округа ЗАТО Свободный» 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3</w:t>
            </w:r>
            <w:r w:rsidR="00EE1F85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14914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10:</w:t>
            </w:r>
            <w:r w:rsidRPr="00EE1F85">
              <w:rPr>
                <w:rFonts w:ascii="Liberation Serif" w:hAnsi="Liberation Serif" w:cs="Liberation Serif"/>
                <w:sz w:val="24"/>
                <w:szCs w:val="24"/>
              </w:rPr>
              <w:t xml:space="preserve"> Повышение престижа муниципальной службы, совершенствование системы материального стимулирования и социальной защищенности лиц, замещающих муниципальные должности и должности муниципальной службы в органах местного самоуправления городского округа ЗАТО Свободный.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3</w:t>
            </w:r>
            <w:r w:rsidR="00EE1F85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41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both"/>
              <w:rPr>
                <w:rFonts w:ascii="Liberation Serif" w:hAnsi="Liberation Serif" w:cs="Liberation Serif"/>
                <w:i/>
                <w:color w:val="000000"/>
                <w:shd w:val="clear" w:color="auto" w:fill="FFFF00"/>
              </w:rPr>
            </w:pPr>
            <w:r w:rsidRPr="00EE1F85">
              <w:rPr>
                <w:rFonts w:ascii="Liberation Serif" w:hAnsi="Liberation Serif" w:cs="Liberation Serif"/>
              </w:rPr>
              <w:t xml:space="preserve">Целевой показатель 16: Доля предоставленных гарантий для </w:t>
            </w:r>
            <w:r w:rsidRPr="00EE1F85">
              <w:rPr>
                <w:rFonts w:ascii="Liberation Serif" w:hAnsi="Liberation Serif" w:cs="Liberation Serif"/>
              </w:rPr>
              <w:lastRenderedPageBreak/>
              <w:t>депутатов Думы городского округа ЗАТО Свободный, от общего количества установленных гарантий, с учетом поступивших обращений.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lastRenderedPageBreak/>
              <w:t>процентов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hd w:val="clear" w:color="auto" w:fill="FFFF00"/>
              </w:rPr>
            </w:pPr>
            <w:r w:rsidRPr="00EE1F85">
              <w:rPr>
                <w:rFonts w:ascii="Liberation Serif" w:hAnsi="Liberation Serif" w:cs="Liberation Serif"/>
              </w:rPr>
              <w:t xml:space="preserve">в соответствии с Решением Думы </w:t>
            </w:r>
            <w:r w:rsidRPr="00EE1F85">
              <w:rPr>
                <w:rFonts w:ascii="Liberation Serif" w:hAnsi="Liberation Serif" w:cs="Liberation Serif"/>
              </w:rPr>
              <w:lastRenderedPageBreak/>
              <w:t xml:space="preserve">городского округа от  "О Порядке предоставления гарантий депутатам Думы городского округа, главе 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 w:rsidRPr="00EE1F85">
              <w:rPr>
                <w:rFonts w:ascii="Liberation Serif" w:hAnsi="Liberation Serif" w:cs="Liberation Serif"/>
                <w:b/>
              </w:rPr>
              <w:lastRenderedPageBreak/>
              <w:t>3</w:t>
            </w:r>
            <w:r w:rsidR="00EE1F85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41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both"/>
              <w:rPr>
                <w:rFonts w:ascii="Liberation Serif" w:hAnsi="Liberation Serif" w:cs="Liberation Serif"/>
                <w:highlight w:val="red"/>
              </w:rPr>
            </w:pPr>
            <w:r w:rsidRPr="00EE1F85">
              <w:rPr>
                <w:rFonts w:ascii="Liberation Serif" w:hAnsi="Liberation Serif" w:cs="Liberation Serif"/>
              </w:rPr>
              <w:t>Целевой показатель 18. Доля предоставленных гарантий пенсионного обеспечения лиц, замещавших муниципальные должности и должности муниципальных служащих в городском округе, от числа назначенных пенсий муниципальных пенсий за выслугу лет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процентов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pStyle w:val="ConsPlusTitle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В соответствии с Положением</w:t>
            </w:r>
          </w:p>
          <w:p w:rsidR="002E33F4" w:rsidRPr="00EE1F85" w:rsidRDefault="002E33F4" w:rsidP="000479AF">
            <w:pPr>
              <w:pStyle w:val="ConsPlusTitle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«Об исчислении стажа, назначении и выплате пенсии за выслугу лет лицам, замещавшим муниципальные должности, и лицам,  замещавшим должности </w:t>
            </w:r>
          </w:p>
          <w:p w:rsidR="002E33F4" w:rsidRPr="00EE1F85" w:rsidRDefault="002E33F4" w:rsidP="000479AF">
            <w:pPr>
              <w:pStyle w:val="ConsPlusTitle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муниципальной службы в органах местного самоуправления </w:t>
            </w:r>
          </w:p>
          <w:p w:rsidR="002E33F4" w:rsidRPr="00EE1F85" w:rsidRDefault="002E33F4" w:rsidP="00EE1F85">
            <w:pPr>
              <w:pStyle w:val="ConsPlusTitl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1F85">
              <w:rPr>
                <w:rFonts w:ascii="Liberation Serif" w:hAnsi="Liberation Serif" w:cs="Liberation Serif"/>
                <w:b w:val="0"/>
                <w:sz w:val="24"/>
                <w:szCs w:val="24"/>
              </w:rPr>
              <w:t>городского округа ЗАТО Свободный» утвержденным решением Думы от 05.04.2017г №10/9 с изменениями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3</w:t>
            </w:r>
            <w:r w:rsidR="00EE1F85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1491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ПОДПРОГРАММА 4. «Создание условий для обеспечения выполнения функций органами местного самоуправления»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3</w:t>
            </w:r>
            <w:r w:rsidR="00EE1F85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1491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 xml:space="preserve">Цель 5: </w:t>
            </w:r>
            <w:r w:rsidRPr="00EE1F85">
              <w:rPr>
                <w:rFonts w:ascii="Liberation Serif" w:hAnsi="Liberation Serif" w:cs="Liberation Serif"/>
              </w:rPr>
              <w:t>Создание условий для повышения эффективности деятельности органами местного самоуправления и обеспечения деятельности муниципальных учреждений.</w:t>
            </w: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lastRenderedPageBreak/>
              <w:t>3</w:t>
            </w:r>
            <w:r w:rsidR="00EE1F85">
              <w:rPr>
                <w:rFonts w:ascii="Liberation Serif" w:hAnsi="Liberation Serif" w:cs="Liberation Serif"/>
                <w:b/>
              </w:rPr>
              <w:t>7</w:t>
            </w:r>
          </w:p>
        </w:tc>
        <w:tc>
          <w:tcPr>
            <w:tcW w:w="1491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pStyle w:val="1"/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 xml:space="preserve">Задача 11. </w:t>
            </w:r>
            <w:r w:rsidRPr="00EE1F85">
              <w:rPr>
                <w:rFonts w:ascii="Liberation Serif" w:hAnsi="Liberation Serif" w:cs="Liberation Serif"/>
              </w:rPr>
              <w:t>Создание условий для административно-хозяйственного, технического и транспортного обслуживания органов местного самоуправления и осуществление</w:t>
            </w:r>
          </w:p>
          <w:p w:rsidR="002E33F4" w:rsidRPr="00EE1F85" w:rsidRDefault="002E33F4" w:rsidP="000479AF">
            <w:pPr>
              <w:pStyle w:val="1"/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3</w:t>
            </w:r>
            <w:r w:rsidR="00EE1F85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Целевой показатель 19. Качественное и своевременное транспортное обслуживание работников органов местного самоуправления при отсутствии дорожно-транспортных происшествий.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EE1F8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b/>
              </w:rPr>
              <w:t>3</w:t>
            </w:r>
            <w:r w:rsidR="00EE1F85">
              <w:rPr>
                <w:rFonts w:ascii="Liberation Serif" w:hAnsi="Liberation Serif" w:cs="Liberation Serif"/>
                <w:b/>
              </w:rPr>
              <w:t>9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00"/>
              </w:rPr>
            </w:pPr>
            <w:r w:rsidRPr="00EE1F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Целевой показатель 20: Доля рабочих мест, оснащенных современным оборудованием и программным обеспечением.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95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E33F4" w:rsidRPr="00EE1F85" w:rsidTr="00EE1F85">
        <w:trPr>
          <w:trHeight w:val="424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EE1F85" w:rsidP="000479AF">
            <w:pPr>
              <w:widowControl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40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Целевой показатель 21: Доля денежных средств по муниципальным контрактам, заключенным в результате конкурсных процедур от общего объема закупок.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90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  <w:color w:val="000000"/>
              </w:rPr>
              <w:t>Не менее</w:t>
            </w:r>
          </w:p>
          <w:p w:rsidR="002E33F4" w:rsidRPr="00EE1F85" w:rsidRDefault="002E33F4" w:rsidP="000479A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E1F85"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33F4" w:rsidRPr="00EE1F85" w:rsidRDefault="002E33F4" w:rsidP="000479AF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9442F2" w:rsidRPr="00EE1F85" w:rsidRDefault="009442F2">
      <w:pPr>
        <w:rPr>
          <w:rFonts w:ascii="Liberation Serif" w:hAnsi="Liberation Serif" w:cs="Liberation Serif"/>
        </w:rPr>
      </w:pPr>
    </w:p>
    <w:sectPr w:rsidR="009442F2" w:rsidRPr="00EE1F85" w:rsidSect="00A834CC">
      <w:headerReference w:type="default" r:id="rId8"/>
      <w:pgSz w:w="16838" w:h="11906" w:orient="landscape"/>
      <w:pgMar w:top="1418" w:right="1134" w:bottom="850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56" w:rsidRDefault="00432B56" w:rsidP="009C382B">
      <w:r>
        <w:separator/>
      </w:r>
    </w:p>
  </w:endnote>
  <w:endnote w:type="continuationSeparator" w:id="0">
    <w:p w:rsidR="00432B56" w:rsidRDefault="00432B56" w:rsidP="009C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56" w:rsidRDefault="00432B56" w:rsidP="009C382B">
      <w:r>
        <w:separator/>
      </w:r>
    </w:p>
  </w:footnote>
  <w:footnote w:type="continuationSeparator" w:id="0">
    <w:p w:rsidR="00432B56" w:rsidRDefault="00432B56" w:rsidP="009C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09974"/>
      <w:docPartObj>
        <w:docPartGallery w:val="Page Numbers (Top of Page)"/>
        <w:docPartUnique/>
      </w:docPartObj>
    </w:sdtPr>
    <w:sdtEndPr/>
    <w:sdtContent>
      <w:p w:rsidR="009C382B" w:rsidRDefault="009C38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D5C">
          <w:rPr>
            <w:noProof/>
          </w:rPr>
          <w:t>7</w:t>
        </w:r>
        <w:r>
          <w:fldChar w:fldCharType="end"/>
        </w:r>
      </w:p>
    </w:sdtContent>
  </w:sdt>
  <w:p w:rsidR="009C382B" w:rsidRDefault="009C38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D7"/>
    <w:rsid w:val="002E33F4"/>
    <w:rsid w:val="00432B56"/>
    <w:rsid w:val="00524334"/>
    <w:rsid w:val="00863D5C"/>
    <w:rsid w:val="009442F2"/>
    <w:rsid w:val="009C382B"/>
    <w:rsid w:val="00A60B89"/>
    <w:rsid w:val="00A834CC"/>
    <w:rsid w:val="00A95AD7"/>
    <w:rsid w:val="00D03916"/>
    <w:rsid w:val="00E73820"/>
    <w:rsid w:val="00E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9E1"/>
  <w15:chartTrackingRefBased/>
  <w15:docId w15:val="{AB720152-7BA3-42C3-B046-FFE68C8F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F4"/>
    <w:rPr>
      <w:color w:val="0000FF"/>
      <w:u w:val="single"/>
    </w:rPr>
  </w:style>
  <w:style w:type="paragraph" w:customStyle="1" w:styleId="ConsPlusNormal">
    <w:name w:val="ConsPlusNormal"/>
    <w:rsid w:val="002E33F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2E33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2E3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2E33F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rsid w:val="002E33F4"/>
    <w:pPr>
      <w:suppressAutoHyphens w:val="0"/>
      <w:spacing w:before="100" w:beforeAutospacing="1" w:after="142" w:line="276" w:lineRule="auto"/>
    </w:pPr>
    <w:rPr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9C3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38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9C3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38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C38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82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../%D0%95%D0%A2/%D0%9F%D0%BE%D1%87%D1%82%D0%B0/%D0%9F%D0%BE%D0%BB%D0%BE%D0%B6%D0%B5%D0%BD%D0%B8%D0%B5%20%D0%BE%20%D1%80%D0%B0%D0%B7%D1%80%20%D0%9C%D0%9F%20%D0%B2%20%D0%BD%D0%BE%D0%B2%20%D1%80%D0%B5%D0%B4%D0%B0%D0%BA%D1%86%D0%B8%D0%B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C1D0-7B5C-42EA-B746-550800CD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</dc:creator>
  <cp:keywords/>
  <dc:description/>
  <cp:lastModifiedBy>User</cp:lastModifiedBy>
  <cp:revision>6</cp:revision>
  <cp:lastPrinted>2024-08-01T04:42:00Z</cp:lastPrinted>
  <dcterms:created xsi:type="dcterms:W3CDTF">2024-07-08T12:07:00Z</dcterms:created>
  <dcterms:modified xsi:type="dcterms:W3CDTF">2024-08-02T05:35:00Z</dcterms:modified>
</cp:coreProperties>
</file>