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AB" w:rsidRDefault="00BC3579">
      <w:pPr>
        <w:spacing w:after="0" w:line="240" w:lineRule="auto"/>
        <w:ind w:left="9923"/>
        <w:rPr>
          <w:rFonts w:ascii="Liberation Serif" w:hAnsi="Liberation Serif"/>
          <w:sz w:val="24"/>
          <w:szCs w:val="24"/>
        </w:rPr>
      </w:pPr>
      <w:r>
        <w:rPr>
          <w:rFonts w:ascii="Liberation Serif" w:hAnsi="Liberation Serif"/>
          <w:sz w:val="24"/>
          <w:szCs w:val="24"/>
        </w:rPr>
        <w:t xml:space="preserve">Приложение </w:t>
      </w:r>
    </w:p>
    <w:p w:rsidR="004F62AB" w:rsidRDefault="00BC3579">
      <w:pPr>
        <w:spacing w:after="0" w:line="240" w:lineRule="auto"/>
        <w:ind w:left="9923"/>
        <w:rPr>
          <w:rFonts w:ascii="Liberation Serif" w:hAnsi="Liberation Serif"/>
          <w:sz w:val="24"/>
          <w:szCs w:val="24"/>
        </w:rPr>
      </w:pPr>
      <w:r>
        <w:rPr>
          <w:rFonts w:ascii="Liberation Serif" w:hAnsi="Liberation Serif"/>
          <w:sz w:val="24"/>
          <w:szCs w:val="24"/>
        </w:rPr>
        <w:t>к постановлению</w:t>
      </w:r>
      <w:r w:rsidR="009E7ADB">
        <w:rPr>
          <w:rFonts w:ascii="Liberation Serif" w:hAnsi="Liberation Serif"/>
          <w:sz w:val="24"/>
          <w:szCs w:val="24"/>
        </w:rPr>
        <w:t xml:space="preserve"> администрации</w:t>
      </w:r>
    </w:p>
    <w:p w:rsidR="004F62AB" w:rsidRDefault="009E7ADB">
      <w:pPr>
        <w:spacing w:after="0" w:line="240" w:lineRule="auto"/>
        <w:ind w:left="9923"/>
        <w:rPr>
          <w:rFonts w:ascii="Liberation Serif" w:hAnsi="Liberation Serif"/>
          <w:sz w:val="24"/>
          <w:szCs w:val="24"/>
        </w:rPr>
      </w:pPr>
      <w:r>
        <w:rPr>
          <w:rFonts w:ascii="Liberation Serif" w:hAnsi="Liberation Serif"/>
          <w:sz w:val="24"/>
          <w:szCs w:val="24"/>
        </w:rPr>
        <w:t xml:space="preserve">городского </w:t>
      </w:r>
      <w:proofErr w:type="gramStart"/>
      <w:r>
        <w:rPr>
          <w:rFonts w:ascii="Liberation Serif" w:hAnsi="Liberation Serif"/>
          <w:sz w:val="24"/>
          <w:szCs w:val="24"/>
        </w:rPr>
        <w:t>округа</w:t>
      </w:r>
      <w:proofErr w:type="gramEnd"/>
      <w:r>
        <w:rPr>
          <w:rFonts w:ascii="Liberation Serif" w:hAnsi="Liberation Serif"/>
          <w:sz w:val="24"/>
          <w:szCs w:val="24"/>
        </w:rPr>
        <w:t xml:space="preserve"> ЗАТО Свободный</w:t>
      </w:r>
    </w:p>
    <w:p w:rsidR="004F62AB" w:rsidRDefault="00062510">
      <w:pPr>
        <w:spacing w:after="0" w:line="240" w:lineRule="auto"/>
        <w:ind w:left="9923"/>
        <w:rPr>
          <w:rFonts w:ascii="Liberation Serif" w:hAnsi="Liberation Serif"/>
          <w:sz w:val="24"/>
          <w:szCs w:val="24"/>
        </w:rPr>
      </w:pPr>
      <w:r>
        <w:rPr>
          <w:rFonts w:ascii="Liberation Serif" w:hAnsi="Liberation Serif"/>
          <w:sz w:val="24"/>
          <w:szCs w:val="24"/>
        </w:rPr>
        <w:t>от «</w:t>
      </w:r>
      <w:r w:rsidR="00F478DB">
        <w:rPr>
          <w:rFonts w:ascii="Liberation Serif" w:hAnsi="Liberation Serif"/>
          <w:sz w:val="24"/>
          <w:szCs w:val="24"/>
        </w:rPr>
        <w:t>13</w:t>
      </w:r>
      <w:r w:rsidR="009E7ADB">
        <w:rPr>
          <w:rFonts w:ascii="Liberation Serif" w:hAnsi="Liberation Serif"/>
          <w:sz w:val="24"/>
          <w:szCs w:val="24"/>
        </w:rPr>
        <w:t>»</w:t>
      </w:r>
      <w:r w:rsidR="004377AF">
        <w:rPr>
          <w:rFonts w:ascii="Liberation Serif" w:hAnsi="Liberation Serif"/>
          <w:sz w:val="24"/>
          <w:szCs w:val="24"/>
        </w:rPr>
        <w:t xml:space="preserve"> </w:t>
      </w:r>
      <w:r w:rsidR="009D57EE">
        <w:rPr>
          <w:rFonts w:ascii="Liberation Serif" w:hAnsi="Liberation Serif"/>
          <w:sz w:val="24"/>
          <w:szCs w:val="24"/>
        </w:rPr>
        <w:t>марта</w:t>
      </w:r>
      <w:r w:rsidR="004377AF">
        <w:rPr>
          <w:rFonts w:ascii="Liberation Serif" w:hAnsi="Liberation Serif"/>
          <w:sz w:val="24"/>
          <w:szCs w:val="24"/>
        </w:rPr>
        <w:t xml:space="preserve"> </w:t>
      </w:r>
      <w:r w:rsidR="009E7ADB">
        <w:rPr>
          <w:rFonts w:ascii="Liberation Serif" w:hAnsi="Liberation Serif"/>
          <w:sz w:val="24"/>
          <w:szCs w:val="24"/>
        </w:rPr>
        <w:t>202</w:t>
      </w:r>
      <w:r w:rsidR="00623CAF">
        <w:rPr>
          <w:rFonts w:ascii="Liberation Serif" w:hAnsi="Liberation Serif"/>
          <w:sz w:val="24"/>
          <w:szCs w:val="24"/>
        </w:rPr>
        <w:t>4</w:t>
      </w:r>
      <w:r>
        <w:rPr>
          <w:rFonts w:ascii="Liberation Serif" w:hAnsi="Liberation Serif"/>
          <w:sz w:val="24"/>
          <w:szCs w:val="24"/>
        </w:rPr>
        <w:t xml:space="preserve"> года № </w:t>
      </w:r>
      <w:r w:rsidR="00F478DB">
        <w:rPr>
          <w:rFonts w:ascii="Liberation Serif" w:hAnsi="Liberation Serif"/>
          <w:sz w:val="24"/>
          <w:szCs w:val="24"/>
        </w:rPr>
        <w:t>111</w:t>
      </w:r>
      <w:bookmarkStart w:id="0" w:name="_GoBack"/>
      <w:bookmarkEnd w:id="0"/>
    </w:p>
    <w:p w:rsidR="004F62AB" w:rsidRDefault="004F62AB">
      <w:pPr>
        <w:spacing w:after="0" w:line="240" w:lineRule="auto"/>
        <w:ind w:left="9923"/>
        <w:rPr>
          <w:rFonts w:ascii="Liberation Serif" w:hAnsi="Liberation Serif"/>
          <w:sz w:val="24"/>
          <w:szCs w:val="24"/>
        </w:rPr>
      </w:pPr>
    </w:p>
    <w:p w:rsidR="004F62AB" w:rsidRDefault="009E7ADB">
      <w:pPr>
        <w:spacing w:after="0" w:line="240" w:lineRule="auto"/>
        <w:jc w:val="center"/>
        <w:rPr>
          <w:rFonts w:ascii="Liberation Serif" w:hAnsi="Liberation Serif"/>
          <w:b/>
          <w:sz w:val="24"/>
          <w:szCs w:val="24"/>
        </w:rPr>
      </w:pPr>
      <w:r>
        <w:rPr>
          <w:rFonts w:ascii="Liberation Serif" w:hAnsi="Liberation Serif"/>
          <w:b/>
          <w:sz w:val="24"/>
          <w:szCs w:val="24"/>
        </w:rPr>
        <w:t>План мероприятий («дорожная карта») по повышению доходного потенциала</w:t>
      </w:r>
    </w:p>
    <w:p w:rsidR="004F62AB" w:rsidRDefault="009E7ADB">
      <w:pPr>
        <w:spacing w:after="0" w:line="240" w:lineRule="auto"/>
        <w:jc w:val="center"/>
        <w:rPr>
          <w:rFonts w:ascii="Liberation Serif" w:hAnsi="Liberation Serif"/>
          <w:b/>
          <w:sz w:val="24"/>
          <w:szCs w:val="24"/>
        </w:rPr>
      </w:pPr>
      <w:r>
        <w:rPr>
          <w:rFonts w:ascii="Liberation Serif" w:hAnsi="Liberation Serif"/>
          <w:b/>
          <w:sz w:val="24"/>
          <w:szCs w:val="24"/>
        </w:rPr>
        <w:t xml:space="preserve">городского </w:t>
      </w:r>
      <w:proofErr w:type="gramStart"/>
      <w:r>
        <w:rPr>
          <w:rFonts w:ascii="Liberation Serif" w:hAnsi="Liberation Serif"/>
          <w:b/>
          <w:sz w:val="24"/>
          <w:szCs w:val="24"/>
        </w:rPr>
        <w:t>округа</w:t>
      </w:r>
      <w:proofErr w:type="gramEnd"/>
      <w:r>
        <w:rPr>
          <w:rFonts w:ascii="Liberation Serif" w:hAnsi="Liberation Serif"/>
          <w:b/>
          <w:sz w:val="24"/>
          <w:szCs w:val="24"/>
        </w:rPr>
        <w:t xml:space="preserve"> ЗАТО Свободный на 2022–2024 годы</w:t>
      </w:r>
    </w:p>
    <w:p w:rsidR="004F62AB" w:rsidRDefault="004F62AB">
      <w:pPr>
        <w:spacing w:after="0" w:line="240" w:lineRule="auto"/>
        <w:jc w:val="center"/>
        <w:rPr>
          <w:rFonts w:ascii="Liberation Serif" w:hAnsi="Liberation Serif"/>
          <w:b/>
          <w:sz w:val="24"/>
          <w:szCs w:val="24"/>
        </w:rPr>
      </w:pPr>
    </w:p>
    <w:tbl>
      <w:tblPr>
        <w:tblStyle w:val="af2"/>
        <w:tblW w:w="14850" w:type="dxa"/>
        <w:tblLayout w:type="fixed"/>
        <w:tblLook w:val="04A0" w:firstRow="1" w:lastRow="0" w:firstColumn="1" w:lastColumn="0" w:noHBand="0" w:noVBand="1"/>
      </w:tblPr>
      <w:tblGrid>
        <w:gridCol w:w="1103"/>
        <w:gridCol w:w="5980"/>
        <w:gridCol w:w="2401"/>
        <w:gridCol w:w="2281"/>
        <w:gridCol w:w="3085"/>
      </w:tblGrid>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Номер строки</w:t>
            </w:r>
          </w:p>
        </w:tc>
        <w:tc>
          <w:tcPr>
            <w:tcW w:w="5980"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Наименование мероприятия</w:t>
            </w:r>
          </w:p>
        </w:tc>
        <w:tc>
          <w:tcPr>
            <w:tcW w:w="2401"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Исполнители</w:t>
            </w:r>
          </w:p>
        </w:tc>
        <w:tc>
          <w:tcPr>
            <w:tcW w:w="2281"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Рекомендуемый срок исполнения</w:t>
            </w:r>
          </w:p>
        </w:tc>
        <w:tc>
          <w:tcPr>
            <w:tcW w:w="3085"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Ожидаемый результат</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w:t>
            </w:r>
          </w:p>
        </w:tc>
        <w:tc>
          <w:tcPr>
            <w:tcW w:w="5980"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w:t>
            </w:r>
          </w:p>
        </w:tc>
        <w:tc>
          <w:tcPr>
            <w:tcW w:w="2401"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3</w:t>
            </w:r>
          </w:p>
        </w:tc>
        <w:tc>
          <w:tcPr>
            <w:tcW w:w="2281"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4</w:t>
            </w:r>
          </w:p>
        </w:tc>
        <w:tc>
          <w:tcPr>
            <w:tcW w:w="3085"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5</w:t>
            </w:r>
          </w:p>
        </w:tc>
      </w:tr>
      <w:tr w:rsidR="00413BE9" w:rsidTr="00413BE9">
        <w:tc>
          <w:tcPr>
            <w:tcW w:w="14850" w:type="dxa"/>
            <w:gridSpan w:val="5"/>
          </w:tcPr>
          <w:p w:rsidR="00413BE9" w:rsidRPr="00413BE9" w:rsidRDefault="00413BE9">
            <w:pPr>
              <w:widowControl w:val="0"/>
              <w:spacing w:after="0" w:line="240" w:lineRule="auto"/>
              <w:jc w:val="center"/>
              <w:rPr>
                <w:rFonts w:ascii="Liberation Serif" w:eastAsia="Calibri" w:hAnsi="Liberation Serif"/>
                <w:b/>
                <w:sz w:val="24"/>
                <w:szCs w:val="24"/>
              </w:rPr>
            </w:pPr>
            <w:r w:rsidRPr="00413BE9">
              <w:rPr>
                <w:rFonts w:ascii="Liberation Serif" w:eastAsia="Calibri" w:hAnsi="Liberation Serif"/>
                <w:b/>
                <w:sz w:val="28"/>
                <w:szCs w:val="24"/>
              </w:rPr>
              <w:t>Раздел 1. Мероприятия, направленные на повышение и администрирование налоговых и неналоговых доходов</w:t>
            </w:r>
            <w:r>
              <w:rPr>
                <w:rFonts w:ascii="Liberation Serif" w:eastAsia="Calibri" w:hAnsi="Liberation Serif"/>
                <w:b/>
                <w:sz w:val="28"/>
                <w:szCs w:val="24"/>
              </w:rPr>
              <w:t>, зачисляемых в бюджет городского округа ЗАТО Свободный</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w:t>
            </w:r>
          </w:p>
        </w:tc>
        <w:tc>
          <w:tcPr>
            <w:tcW w:w="5980" w:type="dxa"/>
          </w:tcPr>
          <w:p w:rsidR="004F62AB" w:rsidRDefault="009E7ADB">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 xml:space="preserve">Организация работы в соответствии с постановлением Правительства Свердловской области от 22.08.2012 </w:t>
            </w:r>
            <w:r>
              <w:rPr>
                <w:rFonts w:ascii="Liberation Serif" w:eastAsia="Calibri" w:hAnsi="Liberation Serif" w:cs="Liberation Serif"/>
                <w:color w:val="000000"/>
                <w:sz w:val="24"/>
                <w:szCs w:val="24"/>
              </w:rPr>
              <w:br/>
              <w:t xml:space="preserve">№ 899-ПП и методическими рекомендациями Федеральной службы по труду и занятости по организации органами местного самоуправления работы по снижению уровня теневой занятости и легализации трудовых отношений </w:t>
            </w:r>
            <w:r>
              <w:rPr>
                <w:rFonts w:ascii="Liberation Serif" w:eastAsia="Calibri" w:hAnsi="Liberation Serif" w:cs="Liberation Serif"/>
                <w:sz w:val="24"/>
                <w:szCs w:val="24"/>
              </w:rPr>
              <w:t>в субъектах РФ, направленными письмом от 17.01.2022 №46-РП</w:t>
            </w:r>
            <w:r>
              <w:rPr>
                <w:rFonts w:ascii="Liberation Serif" w:eastAsia="Calibri" w:hAnsi="Liberation Serif" w:cs="Liberation Serif"/>
                <w:color w:val="000000"/>
                <w:sz w:val="24"/>
                <w:szCs w:val="24"/>
              </w:rPr>
              <w:t>, по выявлению резервов поступлений в местный бюджет городского округа ЗАТО Свободный налога на доходы физических лиц путем заслушивания руководителей организаций, осуществляющих свою деятельность на территории городского округа ЗАТО Свободный, по вопросам доведения заработной платы до среднего уровня по соответствующему виду экономической деятельности, в том числе участие комиссий (рабочих групп) по легализации «теневой» заработной платы в целях выявления и пресечения «конвертных» схем уклонения от налогообложения.</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 xml:space="preserve">Информация о результатах работы представляется в </w:t>
            </w:r>
            <w:r>
              <w:rPr>
                <w:rFonts w:ascii="Liberation Serif" w:eastAsia="Calibri" w:hAnsi="Liberation Serif" w:cs="Liberation Serif"/>
                <w:color w:val="000000"/>
                <w:sz w:val="24"/>
                <w:szCs w:val="24"/>
              </w:rPr>
              <w:lastRenderedPageBreak/>
              <w:t>Министерство финансов Свердловской области по форме согласно Приложению №1 к настоящему плану мероприятий.</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финансовый отдел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 не позднее 15 числа месяца, следующего за отчетным периодом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исполнения прогнозируемых сумм поступлений доходов по налогу на доходы физических лиц и учет выявляемых тенденций при разработке проекта решения Думы о бюджете о внесении изменений в бюджет городского округа ЗАТО Свободный на очередной финансовый год и плановый период</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Проведение мероприятий по вовлечению в налогооблагаемый оборот доходов от сдачи физическими лицами в аренду недвижимого имущества, в том числе:</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1) проведение работы с организациями, осуществляющими управление многоквартирными домами (управляющими компаниями и товариществами собственников жилья), о необходимости направления перечня адресов помещений, в отношении которых у них имеются сведения о сдаче в аренду данного имущества;</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2) организация горячей линии (телефона доверия) для сообщения о фактах сдачи физическими лицами жилых помещений в аренду и направление данной информации в территориальный налоговый орган.</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Информация о результатах работы представляется в Министерство финансов Свердловской области по форме согласно Приложению № 2 к настоящему плану мероприятий.</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подразделение правового обеспечения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rPr>
                <w:rFonts w:ascii="Liberation Serif" w:hAnsi="Liberation Serif" w:cs="Liberation Serif"/>
                <w:sz w:val="24"/>
                <w:szCs w:val="24"/>
              </w:rPr>
            </w:pP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Межрайонная инспекция Федеральной налоговой службы России №16 по Свердловской области (по согласованию)</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 не позднее 15 числа месяца, следующего за отчетным периодом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дополнительных поступлений по налогу на доходы физических лиц за счет вовлечения доходов от сдачи в наём или в аренду физическими лица</w:t>
            </w:r>
            <w:r w:rsidR="00A359E1">
              <w:rPr>
                <w:rFonts w:ascii="Liberation Serif" w:eastAsia="Calibri" w:hAnsi="Liberation Serif" w:cs="Liberation Serif"/>
                <w:sz w:val="24"/>
                <w:szCs w:val="24"/>
              </w:rPr>
              <w:t xml:space="preserve">ми собственных жилых помещений в </w:t>
            </w:r>
            <w:r>
              <w:rPr>
                <w:rFonts w:ascii="Liberation Serif" w:eastAsia="Calibri" w:hAnsi="Liberation Serif" w:cs="Liberation Serif"/>
                <w:sz w:val="24"/>
                <w:szCs w:val="24"/>
              </w:rPr>
              <w:t>налогооблагаемый оборот</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3.</w:t>
            </w:r>
          </w:p>
        </w:tc>
        <w:tc>
          <w:tcPr>
            <w:tcW w:w="5980" w:type="dxa"/>
          </w:tcPr>
          <w:p w:rsidR="004F62AB" w:rsidRDefault="009E7ADB">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Проведение досудебной работы по погашению дебиторской задолженности юридических и физических лиц путем заслушивания должников на межведомственных комиссиях в соответствии с постановлением Правительства Свердловской области от 22.08.2012 №899-ПП и соответствующими муниципальными правовыми актами.</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Информация о результатах работы представляется в Министерство финансов Свердловской области по форме согласно Приложению № 1 к настоящему плану мероприятий.</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финансовый отдел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rPr>
                <w:rFonts w:ascii="Liberation Serif" w:hAnsi="Liberation Serif" w:cs="Liberation Serif"/>
                <w:sz w:val="24"/>
                <w:szCs w:val="24"/>
              </w:rPr>
            </w:pP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подразделение правового обеспечения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rPr>
                <w:rFonts w:ascii="Liberation Serif" w:hAnsi="Liberation Serif" w:cs="Liberation Serif"/>
                <w:sz w:val="24"/>
                <w:szCs w:val="24"/>
              </w:rPr>
            </w:pP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отдел </w:t>
            </w:r>
            <w:r>
              <w:rPr>
                <w:rFonts w:ascii="Liberation Serif" w:eastAsia="Calibri" w:hAnsi="Liberation Serif" w:cs="Liberation Serif"/>
                <w:sz w:val="24"/>
                <w:szCs w:val="24"/>
              </w:rPr>
              <w:lastRenderedPageBreak/>
              <w:t>бухгалтерского учета и финансов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ежеквартально, не позднее 15 числа месяца, следующего за отчетным периодом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поступлений в местный бюджет за счет погашения (урегулирования) задолженности</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4.</w:t>
            </w:r>
          </w:p>
        </w:tc>
        <w:tc>
          <w:tcPr>
            <w:tcW w:w="5980" w:type="dxa"/>
          </w:tcPr>
          <w:p w:rsidR="004F62AB" w:rsidRDefault="009E7ADB">
            <w:pPr>
              <w:pStyle w:val="af"/>
              <w:widowControl w:val="0"/>
              <w:rPr>
                <w:rFonts w:ascii="Liberation Serif" w:hAnsi="Liberation Serif" w:cs="Liberation Serif"/>
                <w:sz w:val="24"/>
                <w:szCs w:val="24"/>
              </w:rPr>
            </w:pPr>
            <w:r>
              <w:rPr>
                <w:rFonts w:ascii="Liberation Serif" w:hAnsi="Liberation Serif" w:cs="Liberation Serif"/>
                <w:sz w:val="24"/>
                <w:szCs w:val="24"/>
              </w:rPr>
              <w:t xml:space="preserve">Проведение в полном объеме </w:t>
            </w:r>
            <w:proofErr w:type="spellStart"/>
            <w:r>
              <w:rPr>
                <w:rFonts w:ascii="Liberation Serif" w:hAnsi="Liberation Serif" w:cs="Liberation Serif"/>
                <w:sz w:val="24"/>
                <w:szCs w:val="24"/>
              </w:rPr>
              <w:t>претензионно</w:t>
            </w:r>
            <w:proofErr w:type="spellEnd"/>
            <w:r>
              <w:rPr>
                <w:rFonts w:ascii="Liberation Serif" w:hAnsi="Liberation Serif" w:cs="Liberation Serif"/>
                <w:sz w:val="24"/>
                <w:szCs w:val="24"/>
              </w:rPr>
              <w:t>-исковой и адресной работы с арендаторами, имеющими задолженность по арендным платежам за пользование имуществом и земельными участками, находящимися в муниципальной собственности.</w:t>
            </w:r>
          </w:p>
          <w:p w:rsidR="004F62AB" w:rsidRDefault="009E7ADB">
            <w:pPr>
              <w:pStyle w:val="af"/>
              <w:widowControl w:val="0"/>
              <w:tabs>
                <w:tab w:val="left" w:pos="407"/>
                <w:tab w:val="left" w:pos="1134"/>
              </w:tabs>
              <w:rPr>
                <w:rFonts w:ascii="Liberation Serif" w:hAnsi="Liberation Serif" w:cs="Liberation Serif"/>
                <w:sz w:val="24"/>
                <w:szCs w:val="24"/>
                <w:shd w:val="clear" w:color="auto" w:fill="FFFFFF"/>
              </w:rPr>
            </w:pPr>
            <w:r>
              <w:rPr>
                <w:rFonts w:ascii="Liberation Serif" w:hAnsi="Liberation Serif" w:cs="Liberation Serif"/>
                <w:sz w:val="24"/>
                <w:szCs w:val="24"/>
              </w:rPr>
              <w:t xml:space="preserve">Информация представляется в Министерство финансов Свердловской области по формам </w:t>
            </w:r>
            <w:r>
              <w:rPr>
                <w:rFonts w:ascii="Liberation Serif" w:hAnsi="Liberation Serif" w:cs="Liberation Serif"/>
                <w:sz w:val="24"/>
                <w:szCs w:val="24"/>
                <w:shd w:val="clear" w:color="auto" w:fill="FFFFFF"/>
              </w:rPr>
              <w:t>согласно</w:t>
            </w:r>
          </w:p>
          <w:p w:rsidR="004F62AB" w:rsidRDefault="009E7ADB" w:rsidP="00686821">
            <w:pPr>
              <w:pStyle w:val="af"/>
              <w:widowControl w:val="0"/>
              <w:tabs>
                <w:tab w:val="left" w:pos="407"/>
                <w:tab w:val="left" w:pos="1134"/>
              </w:tabs>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Приложению № 3 к настоящему плану мероприятий.</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подразделение правового обеспечения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rPr>
                <w:rFonts w:ascii="Liberation Serif" w:hAnsi="Liberation Serif" w:cs="Liberation Serif"/>
                <w:sz w:val="24"/>
                <w:szCs w:val="24"/>
              </w:rPr>
            </w:pP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бухгалтерского учета и финансов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 нарастающим итогом в течение соответствующего календарного года,</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до 15 числа месяца, следующего за отчетным кварталом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увеличение неналоговых доходов за счет фактического взыскания сумм задолженности по арендным платежам за использование земельных участков и (или) имущества, находящегося в муниципальной собственности</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5.</w:t>
            </w:r>
          </w:p>
        </w:tc>
        <w:tc>
          <w:tcPr>
            <w:tcW w:w="5980" w:type="dxa"/>
          </w:tcPr>
          <w:p w:rsidR="004F62AB" w:rsidRDefault="009E7ADB">
            <w:pPr>
              <w:pStyle w:val="af"/>
              <w:widowControl w:val="0"/>
              <w:rPr>
                <w:rFonts w:ascii="Liberation Serif" w:hAnsi="Liberation Serif" w:cs="Liberation Serif"/>
                <w:sz w:val="24"/>
                <w:szCs w:val="24"/>
              </w:rPr>
            </w:pPr>
            <w:r>
              <w:rPr>
                <w:rFonts w:ascii="Liberation Serif" w:hAnsi="Liberation Serif" w:cs="Liberation Serif"/>
                <w:sz w:val="24"/>
                <w:szCs w:val="24"/>
              </w:rPr>
              <w:t>Проведение инвентаризации договоров аренды муниципального имущества, земельных участков, находящихся в муниципальной собственности или собственность на которые не разграничена, на предмет соответствия условий предоставления имущества положениям заключенных договоров аренды.</w:t>
            </w:r>
          </w:p>
          <w:p w:rsidR="004F62AB" w:rsidRDefault="009E7ADB" w:rsidP="00686821">
            <w:pPr>
              <w:pStyle w:val="af"/>
              <w:widowControl w:val="0"/>
              <w:rPr>
                <w:rFonts w:ascii="Liberation Serif" w:hAnsi="Liberation Serif" w:cs="Liberation Serif"/>
                <w:sz w:val="24"/>
                <w:szCs w:val="24"/>
              </w:rPr>
            </w:pPr>
            <w:r>
              <w:rPr>
                <w:rFonts w:ascii="Liberation Serif" w:hAnsi="Liberation Serif" w:cs="Liberation Serif"/>
                <w:sz w:val="24"/>
                <w:szCs w:val="24"/>
              </w:rPr>
              <w:t xml:space="preserve">Информация представляется в Министерство финансов Свердловской области по форме согласно Приложению № </w:t>
            </w:r>
            <w:r w:rsidR="00686821">
              <w:rPr>
                <w:rFonts w:ascii="Liberation Serif" w:hAnsi="Liberation Serif" w:cs="Liberation Serif"/>
                <w:sz w:val="24"/>
                <w:szCs w:val="24"/>
              </w:rPr>
              <w:t>4</w:t>
            </w:r>
            <w:r>
              <w:rPr>
                <w:rFonts w:ascii="Liberation Serif" w:hAnsi="Liberation Serif" w:cs="Liberation Serif"/>
                <w:sz w:val="24"/>
                <w:szCs w:val="24"/>
              </w:rPr>
              <w:t xml:space="preserve"> к настоящему плану мероприятий.</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rPr>
                <w:rFonts w:ascii="Liberation Serif" w:hAnsi="Liberation Serif" w:cs="Liberation Serif"/>
                <w:sz w:val="24"/>
                <w:szCs w:val="24"/>
              </w:rPr>
            </w:pP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бухгалтерского учета и финансов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 нарастающим итогом</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 течение соответствующего календарного года,</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до 15 числа месяца, следующего за отчетным кварталом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увеличение неналоговых доходов за счет выявления полностью или частично неиспользуемого имущества, находящегося в муниципальной собственности, и принятия по нему органом местного самоуправления решения о сдаче в аренду или продаже в установленном законодательством порядке</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6.</w:t>
            </w:r>
          </w:p>
        </w:tc>
        <w:tc>
          <w:tcPr>
            <w:tcW w:w="5980" w:type="dxa"/>
          </w:tcPr>
          <w:p w:rsidR="004F62AB" w:rsidRDefault="009E7ADB">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 xml:space="preserve">Проведение инвентаризации муниципального имущества, в том числе переданного в хозяйственное ведение муниципальным унитарным предприятиям и оперативное управление муниципальным учреждениям, находящегося в безвозмездном </w:t>
            </w:r>
            <w:r>
              <w:rPr>
                <w:rFonts w:ascii="Liberation Serif" w:eastAsia="Calibri" w:hAnsi="Liberation Serif" w:cs="Liberation Serif"/>
                <w:color w:val="000000"/>
                <w:sz w:val="24"/>
                <w:szCs w:val="24"/>
              </w:rPr>
              <w:lastRenderedPageBreak/>
              <w:t>пользовании, с целью принятия решения о дальнейшем его использовании.</w:t>
            </w:r>
          </w:p>
          <w:p w:rsidR="004F62AB" w:rsidRDefault="009E7ADB" w:rsidP="00686821">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Информация представляется в Министерство финансов Свердловской области по форме согласно Приложению № </w:t>
            </w:r>
            <w:r w:rsidR="00686821">
              <w:rPr>
                <w:rFonts w:ascii="Liberation Serif" w:eastAsia="Calibri" w:hAnsi="Liberation Serif" w:cs="Liberation Serif"/>
                <w:sz w:val="24"/>
                <w:szCs w:val="24"/>
              </w:rPr>
              <w:t>5</w:t>
            </w:r>
            <w:r>
              <w:rPr>
                <w:rFonts w:ascii="Liberation Serif" w:eastAsia="Calibri" w:hAnsi="Liberation Serif" w:cs="Liberation Serif"/>
                <w:sz w:val="24"/>
                <w:szCs w:val="24"/>
              </w:rPr>
              <w:t xml:space="preserve"> к настоящему плану мероприятий.</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отдел городского хозяйства</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rPr>
                <w:rFonts w:ascii="Liberation Serif" w:hAnsi="Liberation Serif" w:cs="Liberation Serif"/>
                <w:sz w:val="24"/>
                <w:szCs w:val="24"/>
              </w:rPr>
            </w:pP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бухгалтерского учета и финансов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ежеквартально, нарастающим итогом в течение соответствующего календарного года,</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до 15 числа месяца, следующего за отчетным кварталом</w:t>
            </w:r>
          </w:p>
          <w:p w:rsidR="004F62AB" w:rsidRDefault="004F62AB">
            <w:pPr>
              <w:widowControl w:val="0"/>
              <w:spacing w:after="0" w:line="240" w:lineRule="auto"/>
              <w:rPr>
                <w:rFonts w:ascii="Liberation Serif" w:hAnsi="Liberation Serif" w:cs="Liberation Serif"/>
                <w:sz w:val="24"/>
                <w:szCs w:val="24"/>
              </w:rPr>
            </w:pP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 xml:space="preserve">увеличение неналоговых доходов за счет выявления полностью или частично неиспользуемого имущества, находящегося в </w:t>
            </w:r>
            <w:r>
              <w:rPr>
                <w:rFonts w:ascii="Liberation Serif" w:eastAsia="Calibri" w:hAnsi="Liberation Serif" w:cs="Liberation Serif"/>
                <w:sz w:val="24"/>
                <w:szCs w:val="24"/>
              </w:rPr>
              <w:lastRenderedPageBreak/>
              <w:t>муниципальной собственности, и принятия по нему органом местного самоуправления решения о сдаче в аренду таких объектов или продаже в установленном законодательством порядке</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lastRenderedPageBreak/>
              <w:t>7.</w:t>
            </w:r>
          </w:p>
        </w:tc>
        <w:tc>
          <w:tcPr>
            <w:tcW w:w="5980" w:type="dxa"/>
          </w:tcPr>
          <w:p w:rsidR="004F62AB" w:rsidRDefault="009E7ADB">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Мониторинг доходов, поступающих в местный бюджет, от приватизации (реализации) объектов (муниципального) имущества, решение о включении в прогнозный план (программу) приватизации которых принято по результатам оценки оптимальности состава и эффективности использования муниципального имущества, осуществляемой в соответствии с распоряжением Правительства Российской Федерации от 12.10.2020 N° 2645-р и (или) муниципальными правовыми актами.</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бухгалтерского учета и финансов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ежегодно, до 20 числа месяца, следующего за отчетным кварталом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увеличение неналоговых доходов</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8.</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Проведение комплексных кадастровых работ в соответствии с Федеральным законом от 24 июля 2007 года № 221 — ФЗ «О кадастровой </w:t>
            </w:r>
            <w:r>
              <w:rPr>
                <w:rFonts w:ascii="Liberation Serif" w:eastAsia="Calibri" w:hAnsi="Liberation Serif" w:cs="Liberation Serif"/>
                <w:sz w:val="24"/>
                <w:szCs w:val="24"/>
                <w:shd w:val="clear" w:color="auto" w:fill="FFFFFF"/>
              </w:rPr>
              <w:t>деятельности».</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 администрации городского округа ЗАТО Свободный</w:t>
            </w:r>
          </w:p>
        </w:tc>
        <w:tc>
          <w:tcPr>
            <w:tcW w:w="2281" w:type="dxa"/>
          </w:tcPr>
          <w:p w:rsidR="004F62AB" w:rsidRDefault="009E7ADB">
            <w:pPr>
              <w:widowControl w:val="0"/>
              <w:spacing w:after="0" w:line="240" w:lineRule="auto"/>
              <w:ind w:left="-70"/>
              <w:rPr>
                <w:rFonts w:ascii="Liberation Serif" w:hAnsi="Liberation Serif" w:cs="Liberation Serif"/>
                <w:sz w:val="24"/>
                <w:szCs w:val="24"/>
              </w:rPr>
            </w:pPr>
            <w:r>
              <w:rPr>
                <w:rFonts w:ascii="Liberation Serif" w:eastAsia="Calibri" w:hAnsi="Liberation Serif" w:cs="Liberation Serif"/>
                <w:sz w:val="24"/>
                <w:szCs w:val="24"/>
              </w:rPr>
              <w:t>ежегодно, до 15 марта года, следующего за отчетным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вовлечение</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 налогооблагаемый (хозяйственный) 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9.</w:t>
            </w:r>
          </w:p>
        </w:tc>
        <w:tc>
          <w:tcPr>
            <w:tcW w:w="5980" w:type="dxa"/>
          </w:tcPr>
          <w:p w:rsidR="004F62AB" w:rsidRDefault="009E7ADB">
            <w:pPr>
              <w:pStyle w:val="af1"/>
              <w:widowControl w:val="0"/>
              <w:spacing w:after="0"/>
              <w:rPr>
                <w:rFonts w:ascii="Liberation Serif" w:hAnsi="Liberation Serif" w:cs="Liberation Serif"/>
              </w:rPr>
            </w:pPr>
            <w:r>
              <w:rPr>
                <w:rFonts w:ascii="Liberation Serif" w:hAnsi="Liberation Serif"/>
                <w:color w:val="000000"/>
              </w:rPr>
              <w:t>Внесение в ЕГРН сведений о границах территориальных зон.</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отдел городского хозяйства администрации городского округа </w:t>
            </w:r>
            <w:r>
              <w:rPr>
                <w:rFonts w:ascii="Liberation Serif" w:eastAsia="Calibri" w:hAnsi="Liberation Serif" w:cs="Liberation Serif"/>
                <w:sz w:val="24"/>
                <w:szCs w:val="24"/>
              </w:rPr>
              <w:lastRenderedPageBreak/>
              <w:t>ЗАТО Свободный</w:t>
            </w:r>
          </w:p>
        </w:tc>
        <w:tc>
          <w:tcPr>
            <w:tcW w:w="2281" w:type="dxa"/>
          </w:tcPr>
          <w:p w:rsidR="004F62AB" w:rsidRDefault="009E7ADB">
            <w:pPr>
              <w:pStyle w:val="af1"/>
              <w:widowControl w:val="0"/>
              <w:spacing w:after="0"/>
            </w:pPr>
            <w:r>
              <w:rPr>
                <w:rFonts w:ascii="Liberation Serif" w:hAnsi="Liberation Serif"/>
                <w:color w:val="000000"/>
              </w:rPr>
              <w:lastRenderedPageBreak/>
              <w:t>ежегодно</w:t>
            </w:r>
          </w:p>
          <w:p w:rsidR="004F62AB" w:rsidRDefault="004F62AB">
            <w:pPr>
              <w:pStyle w:val="af1"/>
              <w:widowControl w:val="0"/>
              <w:spacing w:before="280"/>
            </w:pPr>
          </w:p>
        </w:tc>
        <w:tc>
          <w:tcPr>
            <w:tcW w:w="3085" w:type="dxa"/>
          </w:tcPr>
          <w:p w:rsidR="004F62AB" w:rsidRDefault="009E7ADB">
            <w:pPr>
              <w:pStyle w:val="af1"/>
              <w:widowControl w:val="0"/>
            </w:pPr>
            <w:r>
              <w:rPr>
                <w:rFonts w:ascii="Liberation Serif" w:hAnsi="Liberation Serif"/>
              </w:rPr>
              <w:t xml:space="preserve">вовлечение в налогооблагаемый (хозяйственный) оборот неучтенных объектов </w:t>
            </w:r>
            <w:r>
              <w:rPr>
                <w:rFonts w:ascii="Liberation Serif" w:hAnsi="Liberation Serif"/>
              </w:rPr>
              <w:lastRenderedPageBreak/>
              <w:t>недвижимого имущества и обеспечение своевременного поступления имущественных налогов и неналоговых доходов от его реализации или использования</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lastRenderedPageBreak/>
              <w:t>10.</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Организация и проведение мероприятий по определению (уточнению) характеристик и сведений о правообладателях объектов недвижимого имущества по перечням, полученным путем реализации полномочий на проведение на территории городского округа ЗАТО Свободный мероприятий по выявлению правообладателей ранее учтенных объектов недвижимости, с последующим направлением сведений в ЕГРН.</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администрации городского округа ЗАТО Свободный</w:t>
            </w:r>
          </w:p>
        </w:tc>
        <w:tc>
          <w:tcPr>
            <w:tcW w:w="2281" w:type="dxa"/>
          </w:tcPr>
          <w:p w:rsidR="004F62AB" w:rsidRDefault="009E7ADB">
            <w:pPr>
              <w:widowControl w:val="0"/>
              <w:spacing w:after="0" w:line="240" w:lineRule="auto"/>
              <w:ind w:left="-70"/>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ежегодно II — III кварталы не позднее 15 числа месяца, следующего за отчетным периодом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вовлечение в налогооблагаемый (хозяйственный) 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11.</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Направление в орган, осуществляющий государственный кадастровый учет и государственную регистрацию прав, документов по объектам недвижимого имущества (содержащихся в них сведений) в порядке межведомственного информационного взаимодействия для последующего внесения сведений в ЕГРН.</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 администрации городского округа ЗАТО Свободный</w:t>
            </w:r>
          </w:p>
        </w:tc>
        <w:tc>
          <w:tcPr>
            <w:tcW w:w="2281" w:type="dxa"/>
          </w:tcPr>
          <w:p w:rsidR="004F62AB" w:rsidRDefault="009E7ADB">
            <w:pPr>
              <w:widowControl w:val="0"/>
              <w:spacing w:after="0" w:line="240" w:lineRule="auto"/>
              <w:ind w:left="-70"/>
              <w:rPr>
                <w:rFonts w:ascii="Liberation Serif" w:hAnsi="Liberation Serif" w:cs="Liberation Serif"/>
                <w:sz w:val="24"/>
                <w:szCs w:val="24"/>
              </w:rPr>
            </w:pPr>
            <w:r>
              <w:rPr>
                <w:rFonts w:ascii="Liberation Serif" w:eastAsia="Calibri" w:hAnsi="Liberation Serif" w:cs="Liberation Serif"/>
                <w:sz w:val="24"/>
                <w:szCs w:val="24"/>
              </w:rPr>
              <w:t>в сроки, установленные Федеральным законом от 13 июля 2015 года</w:t>
            </w:r>
          </w:p>
          <w:p w:rsidR="004F62AB" w:rsidRDefault="009E7ADB">
            <w:pPr>
              <w:widowControl w:val="0"/>
              <w:spacing w:after="0" w:line="240" w:lineRule="auto"/>
              <w:ind w:left="-70"/>
              <w:rPr>
                <w:rFonts w:ascii="Liberation Serif" w:hAnsi="Liberation Serif" w:cs="Liberation Serif"/>
                <w:sz w:val="24"/>
                <w:szCs w:val="24"/>
              </w:rPr>
            </w:pPr>
            <w:r>
              <w:rPr>
                <w:rFonts w:ascii="Liberation Serif" w:eastAsia="Calibri" w:hAnsi="Liberation Serif" w:cs="Liberation Serif"/>
                <w:sz w:val="24"/>
                <w:szCs w:val="24"/>
              </w:rPr>
              <w:t>№ 218-ФЗ «О государственной регистрации недвижимости</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вовлечение</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 налогооблагаемый (хозяйственный) 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12.</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 xml:space="preserve">Проведение мероприятий по подготовке к реализации </w:t>
            </w:r>
            <w:r>
              <w:rPr>
                <w:rFonts w:ascii="Liberation Serif" w:eastAsia="Calibri" w:hAnsi="Liberation Serif" w:cs="Liberation Serif"/>
                <w:color w:val="000000"/>
                <w:sz w:val="24"/>
                <w:szCs w:val="24"/>
              </w:rPr>
              <w:lastRenderedPageBreak/>
              <w:t>положений Федерального закона от 30 декабря 2020 года N° 518-ФЗ «О внесении изменений в отдельные законодательные акты Российской Федерации» в части реализации администрацией городского округа ЗАТО Свободный полномочий по выявлению правообладателей ранее учтенных объектов недвижимости.</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 xml:space="preserve">отдел городского </w:t>
            </w:r>
            <w:r>
              <w:rPr>
                <w:rFonts w:ascii="Liberation Serif" w:eastAsia="Calibri" w:hAnsi="Liberation Serif" w:cs="Liberation Serif"/>
                <w:sz w:val="24"/>
                <w:szCs w:val="24"/>
              </w:rPr>
              <w:lastRenderedPageBreak/>
              <w:t>хозяйства администрации городского округа ЗАТО Свободный</w:t>
            </w:r>
          </w:p>
        </w:tc>
        <w:tc>
          <w:tcPr>
            <w:tcW w:w="2281" w:type="dxa"/>
          </w:tcPr>
          <w:p w:rsidR="004F62AB" w:rsidRDefault="009E7ADB">
            <w:pPr>
              <w:widowControl w:val="0"/>
              <w:spacing w:after="0" w:line="240" w:lineRule="auto"/>
              <w:ind w:left="-70"/>
              <w:rPr>
                <w:rFonts w:ascii="Liberation Serif" w:hAnsi="Liberation Serif" w:cs="Liberation Serif"/>
                <w:color w:val="000000"/>
                <w:sz w:val="24"/>
                <w:szCs w:val="24"/>
              </w:rPr>
            </w:pPr>
            <w:r>
              <w:rPr>
                <w:rFonts w:ascii="Liberation Serif" w:eastAsia="Calibri" w:hAnsi="Liberation Serif" w:cs="Liberation Serif"/>
                <w:color w:val="000000"/>
                <w:sz w:val="24"/>
                <w:szCs w:val="24"/>
              </w:rPr>
              <w:lastRenderedPageBreak/>
              <w:t xml:space="preserve">ежегодно, до 15 </w:t>
            </w:r>
            <w:r>
              <w:rPr>
                <w:rFonts w:ascii="Liberation Serif" w:eastAsia="Calibri" w:hAnsi="Liberation Serif" w:cs="Liberation Serif"/>
                <w:color w:val="000000"/>
                <w:sz w:val="24"/>
                <w:szCs w:val="24"/>
              </w:rPr>
              <w:lastRenderedPageBreak/>
              <w:t>июля отчетного года и до 20 января года, следующего за отчетным годом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lastRenderedPageBreak/>
              <w:t xml:space="preserve">вовлечение в </w:t>
            </w:r>
            <w:r>
              <w:rPr>
                <w:rFonts w:ascii="Liberation Serif" w:eastAsia="Calibri" w:hAnsi="Liberation Serif" w:cs="Liberation Serif"/>
                <w:color w:val="000000"/>
                <w:sz w:val="24"/>
                <w:szCs w:val="24"/>
              </w:rPr>
              <w:lastRenderedPageBreak/>
              <w:t>налогооблагаемый (хозяйственный) 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w:t>
            </w:r>
          </w:p>
        </w:tc>
      </w:tr>
      <w:tr w:rsidR="004F62AB">
        <w:tc>
          <w:tcPr>
            <w:tcW w:w="1103" w:type="dxa"/>
          </w:tcPr>
          <w:p w:rsidR="004F62AB" w:rsidRDefault="009E7ADB">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lastRenderedPageBreak/>
              <w:t>13.</w:t>
            </w:r>
          </w:p>
        </w:tc>
        <w:tc>
          <w:tcPr>
            <w:tcW w:w="5980" w:type="dxa"/>
          </w:tcPr>
          <w:p w:rsidR="004F62AB" w:rsidRDefault="009E7ADB" w:rsidP="00686821">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Организация работы по информированию территориальных налоговых органов о выданных разрешениях на ввод в эксплуатацию объектов капитального строительства, оформленных юридическими лицами, и предоставление в Министерство финансов Свердловской области </w:t>
            </w:r>
            <w:r>
              <w:rPr>
                <w:rFonts w:ascii="Liberation Serif" w:eastAsia="Calibri" w:hAnsi="Liberation Serif" w:cs="Liberation Serif"/>
                <w:bCs/>
                <w:sz w:val="24"/>
                <w:szCs w:val="24"/>
              </w:rPr>
              <w:t xml:space="preserve">информации </w:t>
            </w:r>
            <w:r>
              <w:rPr>
                <w:rFonts w:ascii="Liberation Serif" w:eastAsia="Calibri" w:hAnsi="Liberation Serif" w:cs="Liberation Serif"/>
                <w:sz w:val="24"/>
                <w:szCs w:val="24"/>
              </w:rPr>
              <w:t xml:space="preserve">по форме согласно Приложению № </w:t>
            </w:r>
            <w:r w:rsidR="00686821">
              <w:rPr>
                <w:rFonts w:ascii="Liberation Serif" w:eastAsia="Calibri" w:hAnsi="Liberation Serif" w:cs="Liberation Serif"/>
                <w:sz w:val="24"/>
                <w:szCs w:val="24"/>
              </w:rPr>
              <w:t>6</w:t>
            </w:r>
            <w:r>
              <w:rPr>
                <w:rFonts w:ascii="Liberation Serif" w:eastAsia="Calibri" w:hAnsi="Liberation Serif" w:cs="Liberation Serif"/>
                <w:sz w:val="24"/>
                <w:szCs w:val="24"/>
              </w:rPr>
              <w:t xml:space="preserve"> к настоящему плану мероприятий.</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ежегодно,</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до 5 апреля года, следующего за отчетным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привлечение организаций к своевременному учету объектов капитального строительства в качестве основных средств и уплате налога на имущество организаций</w:t>
            </w:r>
          </w:p>
        </w:tc>
      </w:tr>
      <w:tr w:rsidR="00004D15">
        <w:tc>
          <w:tcPr>
            <w:tcW w:w="1103" w:type="dxa"/>
          </w:tcPr>
          <w:p w:rsidR="00004D15" w:rsidRPr="00413BE9" w:rsidRDefault="00413BE9">
            <w:pPr>
              <w:widowControl w:val="0"/>
              <w:spacing w:after="0" w:line="240" w:lineRule="auto"/>
              <w:jc w:val="center"/>
              <w:rPr>
                <w:rFonts w:ascii="Liberation Serif" w:eastAsia="Calibri" w:hAnsi="Liberation Serif"/>
                <w:sz w:val="24"/>
                <w:szCs w:val="24"/>
              </w:rPr>
            </w:pPr>
            <w:r w:rsidRPr="00413BE9">
              <w:rPr>
                <w:rFonts w:ascii="Liberation Serif" w:eastAsia="Calibri" w:hAnsi="Liberation Serif"/>
                <w:sz w:val="24"/>
                <w:szCs w:val="24"/>
              </w:rPr>
              <w:t>14</w:t>
            </w:r>
          </w:p>
        </w:tc>
        <w:tc>
          <w:tcPr>
            <w:tcW w:w="5980" w:type="dxa"/>
          </w:tcPr>
          <w:p w:rsidR="00004D15" w:rsidRPr="00413BE9" w:rsidRDefault="00004D15">
            <w:pPr>
              <w:widowControl w:val="0"/>
              <w:spacing w:after="0" w:line="240" w:lineRule="auto"/>
              <w:rPr>
                <w:rFonts w:ascii="Liberation Serif" w:eastAsia="Calibri" w:hAnsi="Liberation Serif" w:cs="Liberation Serif"/>
                <w:sz w:val="24"/>
                <w:szCs w:val="24"/>
              </w:rPr>
            </w:pPr>
            <w:r w:rsidRPr="00413BE9">
              <w:rPr>
                <w:rFonts w:ascii="Liberation Serif" w:eastAsia="Calibri" w:hAnsi="Liberation Serif" w:cs="Liberation Serif"/>
                <w:sz w:val="24"/>
                <w:szCs w:val="24"/>
              </w:rPr>
              <w:t>Участие в межведомственных комиссиях налоговых органов, в том числе в режиме видео-конференц-связи, в соответствии с графиком, согласованным органами местного самоуправления и налоговыми органами, по проведению адресной работы с хозяйствующими субъектами, имеющими задолженность по уплате налогов, подлежащих зачислению в местные бюджеты.</w:t>
            </w:r>
          </w:p>
        </w:tc>
        <w:tc>
          <w:tcPr>
            <w:tcW w:w="2401" w:type="dxa"/>
          </w:tcPr>
          <w:p w:rsidR="00004D15" w:rsidRPr="00413BE9" w:rsidRDefault="00413BE9">
            <w:pPr>
              <w:widowControl w:val="0"/>
              <w:spacing w:after="0" w:line="240" w:lineRule="auto"/>
              <w:rPr>
                <w:rFonts w:ascii="Liberation Serif" w:eastAsia="Calibri" w:hAnsi="Liberation Serif" w:cs="Liberation Serif"/>
                <w:sz w:val="24"/>
                <w:szCs w:val="24"/>
              </w:rPr>
            </w:pPr>
            <w:r w:rsidRPr="00413BE9">
              <w:rPr>
                <w:rFonts w:ascii="Liberation Serif" w:eastAsia="Calibri" w:hAnsi="Liberation Serif" w:cs="Liberation Serif"/>
                <w:sz w:val="24"/>
                <w:szCs w:val="24"/>
              </w:rPr>
              <w:t>финансовый отдел администрации городского округа ЗАТО Свободный, Межрайонная инспекция Федеральной налоговой службы России №16 по Свердловской области (по согласованию)</w:t>
            </w:r>
          </w:p>
        </w:tc>
        <w:tc>
          <w:tcPr>
            <w:tcW w:w="2281" w:type="dxa"/>
          </w:tcPr>
          <w:p w:rsidR="00004D15" w:rsidRPr="00413BE9" w:rsidRDefault="00004D15">
            <w:pPr>
              <w:widowControl w:val="0"/>
              <w:spacing w:after="0" w:line="240" w:lineRule="auto"/>
              <w:rPr>
                <w:rFonts w:ascii="Liberation Serif" w:eastAsia="Calibri" w:hAnsi="Liberation Serif" w:cs="Liberation Serif"/>
                <w:sz w:val="24"/>
                <w:szCs w:val="24"/>
              </w:rPr>
            </w:pPr>
            <w:r w:rsidRPr="00413BE9">
              <w:rPr>
                <w:rFonts w:ascii="Liberation Serif" w:eastAsia="Calibri" w:hAnsi="Liberation Serif" w:cs="Liberation Serif"/>
                <w:sz w:val="24"/>
                <w:szCs w:val="24"/>
              </w:rPr>
              <w:t>ежеквартально</w:t>
            </w:r>
          </w:p>
        </w:tc>
        <w:tc>
          <w:tcPr>
            <w:tcW w:w="3085" w:type="dxa"/>
          </w:tcPr>
          <w:p w:rsidR="00004D15" w:rsidRPr="00004D15" w:rsidRDefault="00413BE9" w:rsidP="002F4847">
            <w:pPr>
              <w:widowControl w:val="0"/>
              <w:spacing w:after="0" w:line="240" w:lineRule="auto"/>
              <w:rPr>
                <w:rFonts w:ascii="Liberation Serif" w:eastAsia="Calibri" w:hAnsi="Liberation Serif" w:cs="Liberation Serif"/>
                <w:sz w:val="24"/>
                <w:szCs w:val="24"/>
                <w:highlight w:val="yellow"/>
              </w:rPr>
            </w:pPr>
            <w:r w:rsidRPr="004377AF">
              <w:rPr>
                <w:rFonts w:ascii="Liberation Serif" w:eastAsia="Calibri" w:hAnsi="Liberation Serif" w:cs="Liberation Serif"/>
                <w:sz w:val="24"/>
                <w:szCs w:val="24"/>
              </w:rPr>
              <w:t>о</w:t>
            </w:r>
            <w:r w:rsidR="00004D15" w:rsidRPr="004377AF">
              <w:rPr>
                <w:rFonts w:ascii="Liberation Serif" w:eastAsia="Calibri" w:hAnsi="Liberation Serif" w:cs="Liberation Serif"/>
                <w:sz w:val="24"/>
                <w:szCs w:val="24"/>
              </w:rPr>
              <w:t>беспечение исполнения прогнозируемых сумм поступлений доходов</w:t>
            </w:r>
          </w:p>
        </w:tc>
      </w:tr>
      <w:tr w:rsidR="00004D15">
        <w:tc>
          <w:tcPr>
            <w:tcW w:w="1103" w:type="dxa"/>
          </w:tcPr>
          <w:p w:rsidR="00004D15" w:rsidRPr="00004D15" w:rsidRDefault="00413BE9">
            <w:pPr>
              <w:widowControl w:val="0"/>
              <w:spacing w:after="0" w:line="240" w:lineRule="auto"/>
              <w:jc w:val="center"/>
              <w:rPr>
                <w:rFonts w:ascii="Liberation Serif" w:eastAsia="Calibri" w:hAnsi="Liberation Serif"/>
                <w:sz w:val="24"/>
                <w:szCs w:val="24"/>
                <w:highlight w:val="yellow"/>
              </w:rPr>
            </w:pPr>
            <w:r w:rsidRPr="00413BE9">
              <w:rPr>
                <w:rFonts w:ascii="Liberation Serif" w:eastAsia="Calibri" w:hAnsi="Liberation Serif"/>
                <w:sz w:val="24"/>
                <w:szCs w:val="24"/>
              </w:rPr>
              <w:t>15</w:t>
            </w:r>
          </w:p>
        </w:tc>
        <w:tc>
          <w:tcPr>
            <w:tcW w:w="5980" w:type="dxa"/>
          </w:tcPr>
          <w:p w:rsidR="00004D15" w:rsidRPr="00413BE9" w:rsidRDefault="00004D15" w:rsidP="00413BE9">
            <w:pPr>
              <w:widowControl w:val="0"/>
              <w:spacing w:after="0" w:line="240" w:lineRule="auto"/>
              <w:rPr>
                <w:rFonts w:ascii="Liberation Serif" w:eastAsia="Calibri" w:hAnsi="Liberation Serif" w:cs="Liberation Serif"/>
                <w:szCs w:val="24"/>
              </w:rPr>
            </w:pPr>
            <w:r w:rsidRPr="00413BE9">
              <w:rPr>
                <w:rFonts w:ascii="Liberation Serif" w:eastAsia="Calibri" w:hAnsi="Liberation Serif" w:cs="Liberation Serif"/>
                <w:sz w:val="24"/>
                <w:szCs w:val="24"/>
              </w:rPr>
              <w:t xml:space="preserve">Осуществления контроля за финансовой дисциплиной организаций, финансируемых из </w:t>
            </w:r>
            <w:r w:rsidR="00413BE9" w:rsidRPr="00413BE9">
              <w:rPr>
                <w:rFonts w:ascii="Liberation Serif" w:eastAsia="Calibri" w:hAnsi="Liberation Serif" w:cs="Liberation Serif"/>
                <w:sz w:val="24"/>
                <w:szCs w:val="24"/>
              </w:rPr>
              <w:t>бюджета городского округа ЗАТО Свободный</w:t>
            </w:r>
            <w:r w:rsidRPr="00413BE9">
              <w:rPr>
                <w:rFonts w:ascii="Liberation Serif" w:eastAsia="Calibri" w:hAnsi="Liberation Serif" w:cs="Liberation Serif"/>
                <w:sz w:val="24"/>
                <w:szCs w:val="24"/>
              </w:rPr>
              <w:t xml:space="preserve">, в части полноты и </w:t>
            </w:r>
            <w:r w:rsidRPr="00413BE9">
              <w:rPr>
                <w:rFonts w:ascii="Liberation Serif" w:eastAsia="Calibri" w:hAnsi="Liberation Serif" w:cs="Liberation Serif"/>
                <w:sz w:val="24"/>
                <w:szCs w:val="24"/>
              </w:rPr>
              <w:lastRenderedPageBreak/>
              <w:t>своевременности уплаты налогов и сборов, подлежащих зачислению в консолидированный бюджет Свердловской области, посредством организации сверки расчетов с бюджетом подведомственными организациями с периодичностью не реже одного раза в квартал с использованием электронных сервисов Федеральной налоговой службы</w:t>
            </w:r>
            <w:r w:rsidR="00CF71E6" w:rsidRPr="00413BE9">
              <w:rPr>
                <w:rFonts w:ascii="Liberation Serif" w:eastAsia="Calibri" w:hAnsi="Liberation Serif" w:cs="Liberation Serif"/>
                <w:sz w:val="24"/>
                <w:szCs w:val="24"/>
              </w:rPr>
              <w:t xml:space="preserve"> или иных систем защищенного электронного документооборота с государственными контролирующими органами для юридических лиц, а также принятие мер по ее погашению </w:t>
            </w:r>
            <w:r w:rsidR="003937F2">
              <w:rPr>
                <w:rFonts w:ascii="Liberation Serif" w:eastAsia="Calibri" w:hAnsi="Liberation Serif" w:cs="Liberation Serif"/>
                <w:szCs w:val="24"/>
              </w:rPr>
              <w:t>(у</w:t>
            </w:r>
            <w:r w:rsidR="00CF71E6" w:rsidRPr="00413BE9">
              <w:rPr>
                <w:rFonts w:ascii="Liberation Serif" w:eastAsia="Calibri" w:hAnsi="Liberation Serif" w:cs="Liberation Serif"/>
                <w:szCs w:val="24"/>
              </w:rPr>
              <w:t>регулированию)</w:t>
            </w:r>
          </w:p>
        </w:tc>
        <w:tc>
          <w:tcPr>
            <w:tcW w:w="2401" w:type="dxa"/>
          </w:tcPr>
          <w:p w:rsidR="00004D15" w:rsidRPr="00413BE9" w:rsidRDefault="004377AF" w:rsidP="00413BE9">
            <w:pPr>
              <w:widowControl w:val="0"/>
              <w:spacing w:after="0" w:line="240" w:lineRule="auto"/>
              <w:rPr>
                <w:rFonts w:ascii="Liberation Serif" w:eastAsia="Calibri" w:hAnsi="Liberation Serif" w:cs="Liberation Serif"/>
                <w:sz w:val="24"/>
                <w:szCs w:val="24"/>
              </w:rPr>
            </w:pPr>
            <w:r>
              <w:rPr>
                <w:rFonts w:ascii="Liberation Serif" w:eastAsia="Calibri" w:hAnsi="Liberation Serif" w:cs="Liberation Serif"/>
                <w:sz w:val="24"/>
                <w:szCs w:val="24"/>
              </w:rPr>
              <w:lastRenderedPageBreak/>
              <w:t>ф</w:t>
            </w:r>
            <w:r w:rsidR="00413BE9" w:rsidRPr="00413BE9">
              <w:rPr>
                <w:rFonts w:ascii="Liberation Serif" w:eastAsia="Calibri" w:hAnsi="Liberation Serif" w:cs="Liberation Serif"/>
                <w:sz w:val="24"/>
                <w:szCs w:val="24"/>
              </w:rPr>
              <w:t xml:space="preserve">инансовый отдел администрации городского округа </w:t>
            </w:r>
            <w:r w:rsidR="00413BE9" w:rsidRPr="00413BE9">
              <w:rPr>
                <w:rFonts w:ascii="Liberation Serif" w:eastAsia="Calibri" w:hAnsi="Liberation Serif" w:cs="Liberation Serif"/>
                <w:sz w:val="24"/>
                <w:szCs w:val="24"/>
              </w:rPr>
              <w:lastRenderedPageBreak/>
              <w:t>ЗАТО Свободный</w:t>
            </w:r>
          </w:p>
        </w:tc>
        <w:tc>
          <w:tcPr>
            <w:tcW w:w="2281" w:type="dxa"/>
          </w:tcPr>
          <w:p w:rsidR="00004D15" w:rsidRPr="00413BE9" w:rsidRDefault="00CF71E6">
            <w:pPr>
              <w:widowControl w:val="0"/>
              <w:spacing w:after="0" w:line="240" w:lineRule="auto"/>
              <w:rPr>
                <w:rFonts w:ascii="Liberation Serif" w:eastAsia="Calibri" w:hAnsi="Liberation Serif" w:cs="Liberation Serif"/>
                <w:sz w:val="24"/>
                <w:szCs w:val="24"/>
              </w:rPr>
            </w:pPr>
            <w:r w:rsidRPr="00413BE9">
              <w:rPr>
                <w:rFonts w:ascii="Liberation Serif" w:eastAsia="Calibri" w:hAnsi="Liberation Serif" w:cs="Liberation Serif"/>
                <w:sz w:val="24"/>
                <w:szCs w:val="24"/>
              </w:rPr>
              <w:lastRenderedPageBreak/>
              <w:t>ежеквартально</w:t>
            </w:r>
          </w:p>
        </w:tc>
        <w:tc>
          <w:tcPr>
            <w:tcW w:w="3085" w:type="dxa"/>
          </w:tcPr>
          <w:p w:rsidR="00004D15" w:rsidRPr="00413BE9" w:rsidRDefault="004377AF" w:rsidP="00413BE9">
            <w:pPr>
              <w:widowControl w:val="0"/>
              <w:spacing w:after="0" w:line="240" w:lineRule="auto"/>
              <w:rPr>
                <w:rFonts w:ascii="Liberation Serif" w:eastAsia="Calibri" w:hAnsi="Liberation Serif" w:cs="Liberation Serif"/>
                <w:sz w:val="24"/>
                <w:szCs w:val="24"/>
              </w:rPr>
            </w:pPr>
            <w:r>
              <w:rPr>
                <w:rFonts w:ascii="Liberation Serif" w:eastAsia="Calibri" w:hAnsi="Liberation Serif" w:cs="Liberation Serif"/>
                <w:sz w:val="24"/>
                <w:szCs w:val="24"/>
              </w:rPr>
              <w:t>у</w:t>
            </w:r>
            <w:r w:rsidR="00CF71E6" w:rsidRPr="00413BE9">
              <w:rPr>
                <w:rFonts w:ascii="Liberation Serif" w:eastAsia="Calibri" w:hAnsi="Liberation Serif" w:cs="Liberation Serif"/>
                <w:sz w:val="24"/>
                <w:szCs w:val="24"/>
              </w:rPr>
              <w:t xml:space="preserve">крепление финансовой дисциплины организаций, финансируемых из </w:t>
            </w:r>
            <w:r w:rsidR="00413BE9" w:rsidRPr="00413BE9">
              <w:rPr>
                <w:rFonts w:ascii="Liberation Serif" w:eastAsia="Calibri" w:hAnsi="Liberation Serif" w:cs="Liberation Serif"/>
                <w:sz w:val="24"/>
                <w:szCs w:val="24"/>
              </w:rPr>
              <w:lastRenderedPageBreak/>
              <w:t>бюджета городского округа ЗАТО Свободный</w:t>
            </w:r>
            <w:r w:rsidR="00CF71E6" w:rsidRPr="00413BE9">
              <w:rPr>
                <w:rFonts w:ascii="Liberation Serif" w:eastAsia="Calibri" w:hAnsi="Liberation Serif" w:cs="Liberation Serif"/>
                <w:sz w:val="24"/>
                <w:szCs w:val="24"/>
              </w:rPr>
              <w:t>, а также обеспечение поступлений в консолидированный бюджет Свердловской области за счет погашения задолженности</w:t>
            </w:r>
          </w:p>
        </w:tc>
      </w:tr>
      <w:tr w:rsidR="004F62AB">
        <w:tc>
          <w:tcPr>
            <w:tcW w:w="1103" w:type="dxa"/>
          </w:tcPr>
          <w:p w:rsidR="004F62AB" w:rsidRDefault="004F62AB">
            <w:pPr>
              <w:widowControl w:val="0"/>
              <w:spacing w:after="0" w:line="240" w:lineRule="auto"/>
              <w:jc w:val="center"/>
              <w:rPr>
                <w:rFonts w:ascii="Liberation Serif" w:hAnsi="Liberation Serif"/>
                <w:b/>
                <w:sz w:val="24"/>
                <w:szCs w:val="24"/>
              </w:rPr>
            </w:pPr>
          </w:p>
        </w:tc>
        <w:tc>
          <w:tcPr>
            <w:tcW w:w="13747" w:type="dxa"/>
            <w:gridSpan w:val="4"/>
          </w:tcPr>
          <w:p w:rsidR="004F62AB" w:rsidRDefault="009E7ADB">
            <w:pPr>
              <w:widowControl w:val="0"/>
              <w:spacing w:after="0" w:line="240" w:lineRule="auto"/>
              <w:jc w:val="center"/>
              <w:rPr>
                <w:rFonts w:ascii="Liberation Serif" w:hAnsi="Liberation Serif"/>
                <w:b/>
                <w:sz w:val="24"/>
                <w:szCs w:val="24"/>
              </w:rPr>
            </w:pPr>
            <w:r>
              <w:rPr>
                <w:rFonts w:ascii="Liberation Serif" w:eastAsia="Calibri" w:hAnsi="Liberation Serif"/>
                <w:b/>
                <w:sz w:val="24"/>
                <w:szCs w:val="24"/>
              </w:rPr>
              <w:t>Раздел 2. Мероприятия, направленные на активизацию работы по выявлению потенциальных доходных источников местного бюджета</w:t>
            </w:r>
          </w:p>
        </w:tc>
      </w:tr>
      <w:tr w:rsidR="004F62AB">
        <w:tc>
          <w:tcPr>
            <w:tcW w:w="1103" w:type="dxa"/>
          </w:tcPr>
          <w:p w:rsidR="004F62AB" w:rsidRDefault="002F4847">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16.</w:t>
            </w:r>
          </w:p>
        </w:tc>
        <w:tc>
          <w:tcPr>
            <w:tcW w:w="5980" w:type="dxa"/>
          </w:tcPr>
          <w:p w:rsidR="004F62AB" w:rsidRDefault="009E7ADB" w:rsidP="00686821">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Инвентаризация муниципальных правовых актов органов местного самоуправления, касающихся установления налога на имущество физических лиц и земельного налога, на предмет дублирования оснований льготирования и льготных категорий налогоплательщиков, предусмотренных Налоговым кодексом Российской Федерации, а также невостребованных налоговых льгот с последующим их исключением из указанных муниципальных правовых актов и направление в Министерство финансов Свердловской области информации по форме согласно Приложению № </w:t>
            </w:r>
            <w:r w:rsidR="00686821">
              <w:rPr>
                <w:rFonts w:ascii="Liberation Serif" w:eastAsia="Calibri" w:hAnsi="Liberation Serif" w:cs="Liberation Serif"/>
                <w:sz w:val="24"/>
                <w:szCs w:val="24"/>
              </w:rPr>
              <w:t>7</w:t>
            </w:r>
            <w:r>
              <w:rPr>
                <w:rFonts w:ascii="Liberation Serif" w:eastAsia="Calibri" w:hAnsi="Liberation Serif" w:cs="Liberation Serif"/>
                <w:sz w:val="24"/>
                <w:szCs w:val="24"/>
              </w:rPr>
              <w:t xml:space="preserve"> к настоящему плану мероприятий.</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финансовый отдел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rPr>
                <w:rFonts w:ascii="Liberation Serif" w:hAnsi="Liberation Serif" w:cs="Liberation Serif"/>
                <w:sz w:val="24"/>
                <w:szCs w:val="24"/>
              </w:rPr>
            </w:pP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подразделение социально-экономического развития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ежегодно до 20 октября отчетного года</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прозрачности налоговой и бюджетной политики, проводимой в городском округе ЗАТО Свободный</w:t>
            </w:r>
          </w:p>
        </w:tc>
      </w:tr>
      <w:tr w:rsidR="002F4847">
        <w:tc>
          <w:tcPr>
            <w:tcW w:w="1103" w:type="dxa"/>
          </w:tcPr>
          <w:p w:rsidR="002F4847" w:rsidRDefault="002F4847">
            <w:pPr>
              <w:widowControl w:val="0"/>
              <w:spacing w:after="0" w:line="240" w:lineRule="auto"/>
              <w:jc w:val="center"/>
              <w:rPr>
                <w:rFonts w:ascii="Liberation Serif" w:eastAsia="Calibri" w:hAnsi="Liberation Serif"/>
                <w:sz w:val="24"/>
                <w:szCs w:val="24"/>
              </w:rPr>
            </w:pPr>
            <w:r>
              <w:rPr>
                <w:rFonts w:ascii="Liberation Serif" w:eastAsia="Calibri" w:hAnsi="Liberation Serif"/>
                <w:sz w:val="24"/>
                <w:szCs w:val="24"/>
              </w:rPr>
              <w:t>17.</w:t>
            </w:r>
          </w:p>
        </w:tc>
        <w:tc>
          <w:tcPr>
            <w:tcW w:w="5980" w:type="dxa"/>
          </w:tcPr>
          <w:p w:rsidR="002F4847" w:rsidRDefault="003937F2">
            <w:pPr>
              <w:widowControl w:val="0"/>
              <w:spacing w:after="0" w:line="240" w:lineRule="auto"/>
              <w:rPr>
                <w:rFonts w:ascii="Liberation Serif" w:eastAsia="Calibri" w:hAnsi="Liberation Serif" w:cs="Liberation Serif"/>
                <w:sz w:val="24"/>
                <w:szCs w:val="24"/>
              </w:rPr>
            </w:pPr>
            <w:r>
              <w:rPr>
                <w:rFonts w:ascii="Liberation Serif" w:eastAsia="Calibri" w:hAnsi="Liberation Serif" w:cs="Liberation Serif"/>
                <w:sz w:val="24"/>
                <w:szCs w:val="24"/>
              </w:rPr>
              <w:t xml:space="preserve">Проведение оценки эффективности налоговых расходов бюджета городского округа ЗАТО Свободный в соответствии с порядком формирования перечня налоговых расходов Свердловской области и оценки налоговых расходов городского округа ЗАТО Свободный, утвержденным постановлением Правительства Свердловской области от 04.02.2021 № 24-ПП «Об утверждении Порядка формирования перечня налоговых расходов Свердловской области и </w:t>
            </w:r>
            <w:r>
              <w:rPr>
                <w:rFonts w:ascii="Liberation Serif" w:eastAsia="Calibri" w:hAnsi="Liberation Serif" w:cs="Liberation Serif"/>
                <w:sz w:val="24"/>
                <w:szCs w:val="24"/>
              </w:rPr>
              <w:lastRenderedPageBreak/>
              <w:t>оценки налоговых расходов Свердловской области», подготовка предложений по совершенствованию налоговой политики на очередной финансовый год и плановый период</w:t>
            </w:r>
          </w:p>
        </w:tc>
        <w:tc>
          <w:tcPr>
            <w:tcW w:w="2401" w:type="dxa"/>
          </w:tcPr>
          <w:p w:rsidR="002F4847" w:rsidRDefault="004377AF">
            <w:pPr>
              <w:widowControl w:val="0"/>
              <w:spacing w:after="0" w:line="240" w:lineRule="auto"/>
              <w:rPr>
                <w:rFonts w:ascii="Liberation Serif" w:eastAsia="Calibri" w:hAnsi="Liberation Serif" w:cs="Liberation Serif"/>
                <w:sz w:val="24"/>
                <w:szCs w:val="24"/>
              </w:rPr>
            </w:pPr>
            <w:r>
              <w:rPr>
                <w:rFonts w:ascii="Liberation Serif" w:eastAsia="Calibri" w:hAnsi="Liberation Serif" w:cs="Liberation Serif"/>
                <w:sz w:val="24"/>
                <w:szCs w:val="24"/>
              </w:rPr>
              <w:lastRenderedPageBreak/>
              <w:t>ф</w:t>
            </w:r>
            <w:r w:rsidR="003937F2">
              <w:rPr>
                <w:rFonts w:ascii="Liberation Serif" w:eastAsia="Calibri" w:hAnsi="Liberation Serif" w:cs="Liberation Serif"/>
                <w:sz w:val="24"/>
                <w:szCs w:val="24"/>
              </w:rPr>
              <w:t xml:space="preserve">инансовый отдел администрации городского </w:t>
            </w:r>
            <w:proofErr w:type="gramStart"/>
            <w:r w:rsidR="003937F2">
              <w:rPr>
                <w:rFonts w:ascii="Liberation Serif" w:eastAsia="Calibri" w:hAnsi="Liberation Serif" w:cs="Liberation Serif"/>
                <w:sz w:val="24"/>
                <w:szCs w:val="24"/>
              </w:rPr>
              <w:t>округа</w:t>
            </w:r>
            <w:proofErr w:type="gramEnd"/>
            <w:r w:rsidR="003937F2">
              <w:rPr>
                <w:rFonts w:ascii="Liberation Serif" w:eastAsia="Calibri" w:hAnsi="Liberation Serif" w:cs="Liberation Serif"/>
                <w:sz w:val="24"/>
                <w:szCs w:val="24"/>
              </w:rPr>
              <w:t xml:space="preserve"> ЗАТО Свободный,</w:t>
            </w:r>
          </w:p>
          <w:p w:rsidR="003937F2" w:rsidRDefault="003937F2">
            <w:pPr>
              <w:widowControl w:val="0"/>
              <w:spacing w:after="0" w:line="240" w:lineRule="auto"/>
              <w:rPr>
                <w:rFonts w:ascii="Liberation Serif" w:eastAsia="Calibri" w:hAnsi="Liberation Serif" w:cs="Liberation Serif"/>
                <w:sz w:val="24"/>
                <w:szCs w:val="24"/>
              </w:rPr>
            </w:pPr>
          </w:p>
          <w:p w:rsidR="003937F2" w:rsidRDefault="004377AF">
            <w:pPr>
              <w:widowControl w:val="0"/>
              <w:spacing w:after="0" w:line="240" w:lineRule="auto"/>
              <w:rPr>
                <w:rFonts w:ascii="Liberation Serif" w:eastAsia="Calibri" w:hAnsi="Liberation Serif" w:cs="Liberation Serif"/>
                <w:sz w:val="24"/>
                <w:szCs w:val="24"/>
              </w:rPr>
            </w:pPr>
            <w:r>
              <w:rPr>
                <w:rFonts w:ascii="Liberation Serif" w:eastAsia="Calibri" w:hAnsi="Liberation Serif" w:cs="Liberation Serif"/>
                <w:sz w:val="24"/>
                <w:szCs w:val="24"/>
              </w:rPr>
              <w:t>п</w:t>
            </w:r>
            <w:r w:rsidR="003937F2">
              <w:rPr>
                <w:rFonts w:ascii="Liberation Serif" w:eastAsia="Calibri" w:hAnsi="Liberation Serif" w:cs="Liberation Serif"/>
                <w:sz w:val="24"/>
                <w:szCs w:val="24"/>
              </w:rPr>
              <w:t xml:space="preserve">одразделение социально-экономического развития </w:t>
            </w:r>
            <w:r w:rsidR="003937F2">
              <w:rPr>
                <w:rFonts w:ascii="Liberation Serif" w:eastAsia="Calibri" w:hAnsi="Liberation Serif" w:cs="Liberation Serif"/>
                <w:sz w:val="24"/>
                <w:szCs w:val="24"/>
              </w:rPr>
              <w:lastRenderedPageBreak/>
              <w:t>администрации городского округа ЗАТО Свободный</w:t>
            </w:r>
          </w:p>
        </w:tc>
        <w:tc>
          <w:tcPr>
            <w:tcW w:w="2281" w:type="dxa"/>
          </w:tcPr>
          <w:p w:rsidR="002F4847" w:rsidRDefault="003937F2">
            <w:pPr>
              <w:widowControl w:val="0"/>
              <w:spacing w:after="0" w:line="240" w:lineRule="auto"/>
              <w:rPr>
                <w:rFonts w:ascii="Liberation Serif" w:eastAsia="Calibri" w:hAnsi="Liberation Serif" w:cs="Liberation Serif"/>
                <w:sz w:val="24"/>
                <w:szCs w:val="24"/>
              </w:rPr>
            </w:pPr>
            <w:r>
              <w:rPr>
                <w:rFonts w:ascii="Liberation Serif" w:eastAsia="Calibri" w:hAnsi="Liberation Serif" w:cs="Liberation Serif"/>
                <w:sz w:val="24"/>
                <w:szCs w:val="24"/>
              </w:rPr>
              <w:lastRenderedPageBreak/>
              <w:t>ежегодно</w:t>
            </w:r>
          </w:p>
        </w:tc>
        <w:tc>
          <w:tcPr>
            <w:tcW w:w="3085" w:type="dxa"/>
          </w:tcPr>
          <w:p w:rsidR="002F4847" w:rsidRDefault="004377AF" w:rsidP="003937F2">
            <w:pPr>
              <w:widowControl w:val="0"/>
              <w:spacing w:after="0" w:line="240" w:lineRule="auto"/>
              <w:rPr>
                <w:rFonts w:ascii="Liberation Serif" w:eastAsia="Calibri" w:hAnsi="Liberation Serif" w:cs="Liberation Serif"/>
                <w:sz w:val="24"/>
                <w:szCs w:val="24"/>
              </w:rPr>
            </w:pPr>
            <w:r>
              <w:rPr>
                <w:rFonts w:ascii="Liberation Serif" w:eastAsia="Calibri" w:hAnsi="Liberation Serif" w:cs="Liberation Serif"/>
                <w:sz w:val="24"/>
                <w:szCs w:val="24"/>
              </w:rPr>
              <w:t>п</w:t>
            </w:r>
            <w:r w:rsidR="003937F2">
              <w:rPr>
                <w:rFonts w:ascii="Liberation Serif" w:eastAsia="Calibri" w:hAnsi="Liberation Serif" w:cs="Liberation Serif"/>
                <w:sz w:val="24"/>
                <w:szCs w:val="24"/>
              </w:rPr>
              <w:t xml:space="preserve">одготовка предложений по совершенствованию налоговой политики в городском округе ЗАТО Свободный </w:t>
            </w:r>
          </w:p>
        </w:tc>
      </w:tr>
      <w:tr w:rsidR="004F62AB">
        <w:tc>
          <w:tcPr>
            <w:tcW w:w="1103" w:type="dxa"/>
          </w:tcPr>
          <w:p w:rsidR="004F62AB" w:rsidRDefault="003937F2">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18.</w:t>
            </w:r>
          </w:p>
        </w:tc>
        <w:tc>
          <w:tcPr>
            <w:tcW w:w="5980" w:type="dxa"/>
          </w:tcPr>
          <w:p w:rsidR="004F62AB" w:rsidRDefault="009E7ADB" w:rsidP="00FA395E">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Обеспечение публикации (размещения) отчетов по налоговым расходам </w:t>
            </w:r>
            <w:r w:rsidR="00FA395E">
              <w:rPr>
                <w:rFonts w:ascii="Liberation Serif" w:eastAsia="Calibri" w:hAnsi="Liberation Serif" w:cs="Liberation Serif"/>
                <w:sz w:val="24"/>
                <w:szCs w:val="24"/>
              </w:rPr>
              <w:t>бюджета городского округа ЗАТО Свободный</w:t>
            </w:r>
            <w:r>
              <w:rPr>
                <w:rFonts w:ascii="Liberation Serif" w:eastAsia="Calibri" w:hAnsi="Liberation Serif" w:cs="Liberation Serif"/>
                <w:sz w:val="24"/>
                <w:szCs w:val="24"/>
              </w:rPr>
              <w:t xml:space="preserve"> на официальн</w:t>
            </w:r>
            <w:r w:rsidR="00FA395E">
              <w:rPr>
                <w:rFonts w:ascii="Liberation Serif" w:eastAsia="Calibri" w:hAnsi="Liberation Serif" w:cs="Liberation Serif"/>
                <w:sz w:val="24"/>
                <w:szCs w:val="24"/>
              </w:rPr>
              <w:t>ом</w:t>
            </w:r>
            <w:r>
              <w:rPr>
                <w:rFonts w:ascii="Liberation Serif" w:eastAsia="Calibri" w:hAnsi="Liberation Serif" w:cs="Liberation Serif"/>
                <w:sz w:val="24"/>
                <w:szCs w:val="24"/>
              </w:rPr>
              <w:t xml:space="preserve"> сайт</w:t>
            </w:r>
            <w:r w:rsidR="00FA395E">
              <w:rPr>
                <w:rFonts w:ascii="Liberation Serif" w:eastAsia="Calibri" w:hAnsi="Liberation Serif" w:cs="Liberation Serif"/>
                <w:sz w:val="24"/>
                <w:szCs w:val="24"/>
              </w:rPr>
              <w:t>е</w:t>
            </w:r>
            <w:r>
              <w:rPr>
                <w:rFonts w:ascii="Liberation Serif" w:eastAsia="Calibri" w:hAnsi="Liberation Serif" w:cs="Liberation Serif"/>
                <w:sz w:val="24"/>
                <w:szCs w:val="24"/>
              </w:rPr>
              <w:t xml:space="preserve"> администрации </w:t>
            </w:r>
            <w:r w:rsidR="00FA395E">
              <w:rPr>
                <w:rFonts w:ascii="Liberation Serif" w:eastAsia="Calibri" w:hAnsi="Liberation Serif" w:cs="Liberation Serif"/>
                <w:sz w:val="24"/>
                <w:szCs w:val="24"/>
              </w:rPr>
              <w:t>городского округа ЗАТО Свободный</w:t>
            </w:r>
            <w:r>
              <w:rPr>
                <w:rFonts w:ascii="Liberation Serif" w:eastAsia="Calibri" w:hAnsi="Liberation Serif" w:cs="Liberation Serif"/>
                <w:sz w:val="24"/>
                <w:szCs w:val="24"/>
              </w:rPr>
              <w:t xml:space="preserve"> в информационно-телекоммуникационной сети «Интернет».</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финансовый отдел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rPr>
                <w:rFonts w:ascii="Liberation Serif" w:hAnsi="Liberation Serif" w:cs="Liberation Serif"/>
                <w:sz w:val="24"/>
                <w:szCs w:val="24"/>
              </w:rPr>
            </w:pP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подразделение социально-экономического развития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ежегодно до 20 октября отчетного года</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прозрачности налоговой и бюджетной политики, проводимой в городском округе ЗАТО Свободный</w:t>
            </w:r>
          </w:p>
        </w:tc>
      </w:tr>
      <w:tr w:rsidR="004F62AB">
        <w:tc>
          <w:tcPr>
            <w:tcW w:w="1103" w:type="dxa"/>
          </w:tcPr>
          <w:p w:rsidR="004F62AB" w:rsidRDefault="00FA395E">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19</w:t>
            </w:r>
            <w:r w:rsidR="009E7ADB">
              <w:rPr>
                <w:rFonts w:ascii="Liberation Serif" w:eastAsia="Calibri" w:hAnsi="Liberation Serif"/>
                <w:sz w:val="24"/>
                <w:szCs w:val="24"/>
              </w:rPr>
              <w:t>.</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Внедрение механизмов инициативного бюджетирования в рамках государственной программы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с информированием Министерства финансов Свердловской области.</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rPr>
                <w:rFonts w:ascii="Liberation Serif" w:hAnsi="Liberation Serif" w:cs="Liberation Serif"/>
                <w:sz w:val="24"/>
                <w:szCs w:val="24"/>
              </w:rPr>
            </w:pP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подразделение социально-экономического развития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ежегодно</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участие граждан в решении вопросов местного значения, поступление дополнительных средств в местные бюджеты</w:t>
            </w:r>
          </w:p>
        </w:tc>
      </w:tr>
      <w:tr w:rsidR="004F62AB">
        <w:tc>
          <w:tcPr>
            <w:tcW w:w="1103" w:type="dxa"/>
          </w:tcPr>
          <w:p w:rsidR="004F62AB" w:rsidRDefault="004F62AB">
            <w:pPr>
              <w:widowControl w:val="0"/>
              <w:spacing w:after="0" w:line="240" w:lineRule="auto"/>
              <w:jc w:val="center"/>
              <w:rPr>
                <w:rFonts w:ascii="Liberation Serif" w:hAnsi="Liberation Serif"/>
                <w:b/>
                <w:sz w:val="24"/>
                <w:szCs w:val="24"/>
              </w:rPr>
            </w:pPr>
          </w:p>
        </w:tc>
        <w:tc>
          <w:tcPr>
            <w:tcW w:w="13747" w:type="dxa"/>
            <w:gridSpan w:val="4"/>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b/>
                <w:bCs/>
                <w:sz w:val="24"/>
                <w:szCs w:val="24"/>
              </w:rPr>
              <w:t>Раздел 3. Мероприятия, способствующие развитию экономического потенциала городского округа ЗАТО Свободный</w:t>
            </w:r>
          </w:p>
        </w:tc>
      </w:tr>
      <w:tr w:rsidR="004F62AB">
        <w:tc>
          <w:tcPr>
            <w:tcW w:w="1103" w:type="dxa"/>
          </w:tcPr>
          <w:p w:rsidR="004F62AB" w:rsidRDefault="00FA395E">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20</w:t>
            </w:r>
            <w:r w:rsidR="009E7ADB">
              <w:rPr>
                <w:rFonts w:ascii="Liberation Serif" w:eastAsia="Calibri" w:hAnsi="Liberation Serif"/>
                <w:sz w:val="24"/>
                <w:szCs w:val="24"/>
              </w:rPr>
              <w:t>.</w:t>
            </w:r>
          </w:p>
        </w:tc>
        <w:tc>
          <w:tcPr>
            <w:tcW w:w="5980" w:type="dxa"/>
          </w:tcPr>
          <w:p w:rsidR="004F62AB" w:rsidRDefault="009E7ADB">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Реализация мероприятий в рамках муниципального земельного контроля по выявлению следующих земельных участков:</w:t>
            </w:r>
          </w:p>
          <w:p w:rsidR="004F62AB" w:rsidRDefault="009E7ADB">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1) не используемых по целевому назначению;</w:t>
            </w:r>
          </w:p>
          <w:p w:rsidR="004F62AB" w:rsidRDefault="009E7ADB">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lastRenderedPageBreak/>
              <w:t>2) невостребованных участков, долей, паев из земель сельскохозяйственного назначения, в отношении которых требуется принятие мер по вовлечению их в муниципальную собственность.</w:t>
            </w:r>
          </w:p>
        </w:tc>
        <w:tc>
          <w:tcPr>
            <w:tcW w:w="2401" w:type="dxa"/>
          </w:tcPr>
          <w:p w:rsidR="004F62AB" w:rsidRDefault="009E7ADB">
            <w:pPr>
              <w:widowControl w:val="0"/>
              <w:spacing w:after="0" w:line="240" w:lineRule="auto"/>
              <w:ind w:left="-40"/>
              <w:rPr>
                <w:rFonts w:ascii="Liberation Serif" w:hAnsi="Liberation Serif" w:cs="Liberation Serif"/>
                <w:sz w:val="24"/>
                <w:szCs w:val="24"/>
              </w:rPr>
            </w:pPr>
            <w:r>
              <w:rPr>
                <w:rStyle w:val="FontStyle51"/>
                <w:rFonts w:ascii="Liberation Serif" w:eastAsiaTheme="minorHAnsi" w:hAnsi="Liberation Serif" w:cs="Liberation Serif"/>
                <w:sz w:val="24"/>
                <w:szCs w:val="24"/>
              </w:rPr>
              <w:lastRenderedPageBreak/>
              <w:t xml:space="preserve">отдел городского хозяйства администрации городского округа </w:t>
            </w:r>
            <w:r>
              <w:rPr>
                <w:rStyle w:val="FontStyle51"/>
                <w:rFonts w:ascii="Liberation Serif" w:eastAsiaTheme="minorHAnsi" w:hAnsi="Liberation Serif" w:cs="Liberation Serif"/>
                <w:sz w:val="24"/>
                <w:szCs w:val="24"/>
              </w:rPr>
              <w:lastRenderedPageBreak/>
              <w:t>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 xml:space="preserve">ежеквартально, не позднее 15 числа месяца, следующего за </w:t>
            </w:r>
            <w:r>
              <w:rPr>
                <w:rFonts w:ascii="Liberation Serif" w:eastAsia="Calibri" w:hAnsi="Liberation Serif" w:cs="Liberation Serif"/>
                <w:sz w:val="24"/>
                <w:szCs w:val="24"/>
              </w:rPr>
              <w:lastRenderedPageBreak/>
              <w:t>отчетным периодом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вовлечение</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 налогооблагаемый оборот неучтенных земельных участков</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и обеспечение своевременного поступления земельного налога либо арендной платы в местный бюджет</w:t>
            </w:r>
          </w:p>
        </w:tc>
      </w:tr>
      <w:tr w:rsidR="004F62AB">
        <w:tc>
          <w:tcPr>
            <w:tcW w:w="1103" w:type="dxa"/>
          </w:tcPr>
          <w:p w:rsidR="004F62AB" w:rsidRDefault="00FA395E">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lastRenderedPageBreak/>
              <w:t>21</w:t>
            </w:r>
            <w:r w:rsidR="009E7ADB">
              <w:rPr>
                <w:rFonts w:ascii="Liberation Serif" w:eastAsia="Calibri" w:hAnsi="Liberation Serif"/>
                <w:sz w:val="24"/>
                <w:szCs w:val="24"/>
              </w:rPr>
              <w:t>.</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Организация и проведение рейдовых мероприятий в рамках мероприятий земельного контроля либо межведомственных комиссий («мобильных групп») по выявлению неучтенных объектов недвижимого имущества (объектов капитального строительства и земельных участков) или по уточнению характеристик по ранее учтенным объектам недвижимого имущества (объектам капитального строительства и земельным участкам) в целях дополнения сведений ЕГРН.</w:t>
            </w:r>
          </w:p>
          <w:p w:rsidR="004F62AB" w:rsidRDefault="009E7ADB" w:rsidP="00686821">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Информация о результатах работы администрации городского округа ЗАТО Свободный представляется в Министерство финансов Свердловской области по форме согласно Приложению № </w:t>
            </w:r>
            <w:r w:rsidR="00686821">
              <w:rPr>
                <w:rFonts w:ascii="Liberation Serif" w:eastAsia="Calibri" w:hAnsi="Liberation Serif" w:cs="Liberation Serif"/>
                <w:sz w:val="24"/>
                <w:szCs w:val="24"/>
              </w:rPr>
              <w:t>8</w:t>
            </w:r>
            <w:r>
              <w:rPr>
                <w:rFonts w:ascii="Liberation Serif" w:eastAsia="Calibri" w:hAnsi="Liberation Serif" w:cs="Liberation Serif"/>
                <w:sz w:val="24"/>
                <w:szCs w:val="24"/>
              </w:rPr>
              <w:t xml:space="preserve"> к настоящему плану мероприятий.</w:t>
            </w:r>
          </w:p>
        </w:tc>
        <w:tc>
          <w:tcPr>
            <w:tcW w:w="2401" w:type="dxa"/>
          </w:tcPr>
          <w:p w:rsidR="004F62AB" w:rsidRDefault="009E7ADB">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 не позднее 15 числа месяца, следующего за отчетным периодом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вовлечение</w:t>
            </w: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 налогооблагаемый (хозяйственный) оборот неучтенных земельных участков и объектов недвижимого имущества, обеспечение своевременного поступления налога на имущество, земельного налога либо арендной платы в местный бюджет</w:t>
            </w:r>
          </w:p>
        </w:tc>
      </w:tr>
      <w:tr w:rsidR="004F62AB">
        <w:tc>
          <w:tcPr>
            <w:tcW w:w="1103" w:type="dxa"/>
          </w:tcPr>
          <w:p w:rsidR="004F62AB" w:rsidRDefault="00FA395E">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22</w:t>
            </w:r>
            <w:r w:rsidR="009E7ADB">
              <w:rPr>
                <w:rFonts w:ascii="Liberation Serif" w:eastAsia="Calibri" w:hAnsi="Liberation Serif"/>
                <w:sz w:val="24"/>
                <w:szCs w:val="24"/>
              </w:rPr>
              <w:t>.</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Организация и проведение мероприятий, направленных на активизацию использования гражданами механизмов, позволяющих оформлять право на принадлежащее недвижимое имущество в упрощенном порядке в соответствии с положениями федеральных законов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и от 5 апреля 2021 года № 79-ФЗ «О внесении изменений в отдельные законодательные акты Российской Федерации».</w:t>
            </w:r>
          </w:p>
        </w:tc>
        <w:tc>
          <w:tcPr>
            <w:tcW w:w="2401" w:type="dxa"/>
          </w:tcPr>
          <w:p w:rsidR="004F62AB" w:rsidRDefault="009E7ADB">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вовлечение в налогооблагаемый оборот неучтенных объектов недвижимости, увеличение налоговых доходов по земельному налогу и налогу на имущество физических лиц</w:t>
            </w:r>
          </w:p>
        </w:tc>
      </w:tr>
      <w:tr w:rsidR="004F62AB">
        <w:tc>
          <w:tcPr>
            <w:tcW w:w="1103" w:type="dxa"/>
          </w:tcPr>
          <w:p w:rsidR="004F62AB" w:rsidRDefault="009E7ADB" w:rsidP="00FA395E">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w:t>
            </w:r>
            <w:r w:rsidR="00FA395E">
              <w:rPr>
                <w:rFonts w:ascii="Liberation Serif" w:eastAsia="Calibri" w:hAnsi="Liberation Serif"/>
                <w:sz w:val="24"/>
                <w:szCs w:val="24"/>
              </w:rPr>
              <w:t>3</w:t>
            </w:r>
            <w:r>
              <w:rPr>
                <w:rFonts w:ascii="Liberation Serif" w:eastAsia="Calibri" w:hAnsi="Liberation Serif"/>
                <w:sz w:val="24"/>
                <w:szCs w:val="24"/>
              </w:rPr>
              <w:t>.</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Организация и проведение мероприятий, в том числе информационного характера, направленных на стимулирование граждан к оформлению своих прав на </w:t>
            </w:r>
            <w:r>
              <w:rPr>
                <w:rFonts w:ascii="Liberation Serif" w:eastAsia="Calibri" w:hAnsi="Liberation Serif" w:cs="Liberation Serif"/>
                <w:sz w:val="24"/>
                <w:szCs w:val="24"/>
              </w:rPr>
              <w:lastRenderedPageBreak/>
              <w:t>земельные участки и объекты капитального строительства через органы местного самоуправления городского округа ЗАТО Свободный в качестве уполномоченных лиц в соответствии с Федеральным законом от 30 июня 2006 года №93 – 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4F62AB" w:rsidRDefault="009E7ADB" w:rsidP="00686821">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Информация о результатах работы предоставляется в Министерство финансов Свердловской области  по форме согласно приложению к настоящему плану мероприятий (Приложение № </w:t>
            </w:r>
            <w:r w:rsidR="00686821">
              <w:rPr>
                <w:rFonts w:ascii="Liberation Serif" w:eastAsia="Calibri" w:hAnsi="Liberation Serif" w:cs="Liberation Serif"/>
                <w:sz w:val="24"/>
                <w:szCs w:val="24"/>
              </w:rPr>
              <w:t>8</w:t>
            </w:r>
            <w:r>
              <w:rPr>
                <w:rFonts w:ascii="Liberation Serif" w:eastAsia="Calibri" w:hAnsi="Liberation Serif" w:cs="Liberation Serif"/>
                <w:sz w:val="24"/>
                <w:szCs w:val="24"/>
              </w:rPr>
              <w:t>).</w:t>
            </w:r>
          </w:p>
        </w:tc>
        <w:tc>
          <w:tcPr>
            <w:tcW w:w="2401" w:type="dxa"/>
          </w:tcPr>
          <w:p w:rsidR="004F62AB" w:rsidRDefault="009E7ADB">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lastRenderedPageBreak/>
              <w:t xml:space="preserve">отдел городского хозяйства администрации </w:t>
            </w:r>
            <w:r>
              <w:rPr>
                <w:rFonts w:ascii="Liberation Serif" w:eastAsia="Calibri" w:hAnsi="Liberation Serif" w:cs="Liberation Serif"/>
                <w:sz w:val="24"/>
                <w:szCs w:val="24"/>
              </w:rPr>
              <w:lastRenderedPageBreak/>
              <w:t>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ежеквартально</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вовлечение в налогооблагаемый оборот неучтенных объектов </w:t>
            </w:r>
            <w:r>
              <w:rPr>
                <w:rFonts w:ascii="Liberation Serif" w:eastAsia="Calibri" w:hAnsi="Liberation Serif" w:cs="Liberation Serif"/>
                <w:sz w:val="24"/>
                <w:szCs w:val="24"/>
              </w:rPr>
              <w:lastRenderedPageBreak/>
              <w:t>недвижимости, увеличение поступлений по земельному и налогу на имущество физических лиц</w:t>
            </w:r>
          </w:p>
        </w:tc>
      </w:tr>
      <w:tr w:rsidR="004F62AB">
        <w:tc>
          <w:tcPr>
            <w:tcW w:w="1103" w:type="dxa"/>
          </w:tcPr>
          <w:p w:rsidR="004F62AB" w:rsidRDefault="009E7ADB" w:rsidP="00FA395E">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lastRenderedPageBreak/>
              <w:t>2</w:t>
            </w:r>
            <w:r w:rsidR="00FA395E">
              <w:rPr>
                <w:rFonts w:ascii="Liberation Serif" w:eastAsia="Calibri" w:hAnsi="Liberation Serif"/>
                <w:sz w:val="24"/>
                <w:szCs w:val="24"/>
              </w:rPr>
              <w:t>4</w:t>
            </w:r>
            <w:r>
              <w:rPr>
                <w:rFonts w:ascii="Liberation Serif" w:eastAsia="Calibri" w:hAnsi="Liberation Serif"/>
                <w:sz w:val="24"/>
                <w:szCs w:val="24"/>
              </w:rPr>
              <w:t>.</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Организация и проведение мероприятий по выявлению фактов использования земельных участков без правовых оснований, направление предостережений и проведение </w:t>
            </w:r>
            <w:proofErr w:type="spellStart"/>
            <w:r>
              <w:rPr>
                <w:rFonts w:ascii="Liberation Serif" w:eastAsia="Calibri" w:hAnsi="Liberation Serif" w:cs="Liberation Serif"/>
                <w:sz w:val="24"/>
                <w:szCs w:val="24"/>
              </w:rPr>
              <w:t>претензионно</w:t>
            </w:r>
            <w:proofErr w:type="spellEnd"/>
            <w:r>
              <w:rPr>
                <w:rFonts w:ascii="Liberation Serif" w:eastAsia="Calibri" w:hAnsi="Liberation Serif" w:cs="Liberation Serif"/>
                <w:sz w:val="24"/>
                <w:szCs w:val="24"/>
              </w:rPr>
              <w:t>-исковой работы по взысканию неосновательного обогащения с фактических землепользователей.</w:t>
            </w:r>
          </w:p>
          <w:p w:rsidR="004F62AB" w:rsidRDefault="009E7ADB" w:rsidP="00686821">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Информация о результатах проведенных мероприятий представляется в Министерство финансов Свердловской области п</w:t>
            </w:r>
            <w:r>
              <w:rPr>
                <w:rFonts w:ascii="Liberation Serif" w:eastAsia="Calibri" w:hAnsi="Liberation Serif" w:cs="Liberation Serif"/>
              </w:rPr>
              <w:t xml:space="preserve">о </w:t>
            </w:r>
            <w:r>
              <w:rPr>
                <w:rFonts w:ascii="Liberation Serif" w:eastAsia="Calibri" w:hAnsi="Liberation Serif" w:cs="Liberation Serif"/>
                <w:sz w:val="24"/>
                <w:szCs w:val="24"/>
              </w:rPr>
              <w:t xml:space="preserve">форме согласно Приложению № </w:t>
            </w:r>
            <w:r w:rsidR="00686821">
              <w:rPr>
                <w:rFonts w:ascii="Liberation Serif" w:eastAsia="Calibri" w:hAnsi="Liberation Serif" w:cs="Liberation Serif"/>
                <w:sz w:val="24"/>
                <w:szCs w:val="24"/>
              </w:rPr>
              <w:t>9</w:t>
            </w:r>
            <w:r>
              <w:rPr>
                <w:rFonts w:ascii="Liberation Serif" w:eastAsia="Calibri" w:hAnsi="Liberation Serif" w:cs="Liberation Serif"/>
                <w:sz w:val="24"/>
                <w:szCs w:val="24"/>
              </w:rPr>
              <w:t xml:space="preserve"> к настоящему плану мероприятий.</w:t>
            </w:r>
          </w:p>
        </w:tc>
        <w:tc>
          <w:tcPr>
            <w:tcW w:w="2401" w:type="dxa"/>
          </w:tcPr>
          <w:p w:rsidR="004F62AB" w:rsidRDefault="009E7ADB">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t xml:space="preserve">отдел городского хозяйства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ind w:left="-40"/>
              <w:rPr>
                <w:rFonts w:ascii="Liberation Serif" w:hAnsi="Liberation Serif" w:cs="Liberation Serif"/>
                <w:sz w:val="24"/>
                <w:szCs w:val="24"/>
              </w:rPr>
            </w:pPr>
          </w:p>
          <w:p w:rsidR="004F62AB" w:rsidRDefault="009E7ADB">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t>подразделение правового обеспечения администрации 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ежегодно, до 15 июля отчетного года и до 20 января года, следующего за отчетным годом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увеличение неналоговых доходов местного бюджета, стимулирование фактических землепользователей к оформлению правоустанавливающих  документов на земельные участки</w:t>
            </w:r>
          </w:p>
        </w:tc>
      </w:tr>
      <w:tr w:rsidR="004F62AB" w:rsidTr="00102C9C">
        <w:tc>
          <w:tcPr>
            <w:tcW w:w="1103" w:type="dxa"/>
          </w:tcPr>
          <w:p w:rsidR="004F62AB" w:rsidRDefault="009E7ADB" w:rsidP="00FA395E">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w:t>
            </w:r>
            <w:r w:rsidR="00FA395E">
              <w:rPr>
                <w:rFonts w:ascii="Liberation Serif" w:eastAsia="Calibri" w:hAnsi="Liberation Serif"/>
                <w:sz w:val="24"/>
                <w:szCs w:val="24"/>
              </w:rPr>
              <w:t>5</w:t>
            </w:r>
            <w:r>
              <w:rPr>
                <w:rFonts w:ascii="Liberation Serif" w:eastAsia="Calibri" w:hAnsi="Liberation Serif"/>
                <w:sz w:val="24"/>
                <w:szCs w:val="24"/>
              </w:rPr>
              <w:t>.</w:t>
            </w:r>
          </w:p>
        </w:tc>
        <w:tc>
          <w:tcPr>
            <w:tcW w:w="5980" w:type="dxa"/>
            <w:shd w:val="clear" w:color="auto" w:fill="FFFFFF" w:themeFill="background1"/>
          </w:tcPr>
          <w:p w:rsidR="004F62AB" w:rsidRPr="00102C9C" w:rsidRDefault="009E7ADB" w:rsidP="00686821">
            <w:pPr>
              <w:widowControl w:val="0"/>
              <w:spacing w:after="0" w:line="240" w:lineRule="auto"/>
              <w:rPr>
                <w:rFonts w:ascii="Liberation Serif" w:hAnsi="Liberation Serif" w:cs="Liberation Serif"/>
                <w:iCs/>
                <w:sz w:val="24"/>
                <w:szCs w:val="24"/>
              </w:rPr>
            </w:pPr>
            <w:r w:rsidRPr="00102C9C">
              <w:rPr>
                <w:rFonts w:ascii="Liberation Serif" w:eastAsia="Calibri" w:hAnsi="Liberation Serif" w:cs="Liberation Serif"/>
                <w:sz w:val="24"/>
                <w:szCs w:val="24"/>
              </w:rPr>
              <w:t xml:space="preserve">Осуществление мониторинга поступления платы за размещение отдельных видов объектов на землях или земельных участках, находящихся в </w:t>
            </w:r>
            <w:r w:rsidR="00CD272A" w:rsidRPr="00102C9C">
              <w:rPr>
                <w:rFonts w:ascii="Liberation Serif" w:eastAsia="Calibri" w:hAnsi="Liberation Serif" w:cs="Liberation Serif"/>
                <w:sz w:val="24"/>
                <w:szCs w:val="24"/>
              </w:rPr>
              <w:t xml:space="preserve">государственной или </w:t>
            </w:r>
            <w:r w:rsidRPr="00102C9C">
              <w:rPr>
                <w:rFonts w:ascii="Liberation Serif" w:eastAsia="Calibri" w:hAnsi="Liberation Serif" w:cs="Liberation Serif"/>
                <w:sz w:val="24"/>
                <w:szCs w:val="24"/>
              </w:rPr>
              <w:t xml:space="preserve">муниципальной собственности, </w:t>
            </w:r>
            <w:r w:rsidR="00CD272A" w:rsidRPr="00102C9C">
              <w:rPr>
                <w:rFonts w:ascii="Liberation Serif" w:eastAsia="Calibri" w:hAnsi="Liberation Serif" w:cs="Liberation Serif"/>
                <w:sz w:val="24"/>
                <w:szCs w:val="24"/>
              </w:rPr>
              <w:t xml:space="preserve">государственная собственность на которые не разграничена, </w:t>
            </w:r>
            <w:r w:rsidRPr="00102C9C">
              <w:rPr>
                <w:rFonts w:ascii="Liberation Serif" w:eastAsia="Calibri" w:hAnsi="Liberation Serif" w:cs="Liberation Serif"/>
                <w:sz w:val="24"/>
                <w:szCs w:val="24"/>
              </w:rPr>
              <w:t xml:space="preserve">без предоставления земельных участков и установления сервитутов в рамках исполнения постановления Правительства Свердловской области от </w:t>
            </w:r>
            <w:r w:rsidR="00CD272A" w:rsidRPr="00102C9C">
              <w:rPr>
                <w:rFonts w:ascii="Liberation Serif" w:eastAsia="Calibri" w:hAnsi="Liberation Serif" w:cs="Liberation Serif"/>
                <w:sz w:val="24"/>
                <w:szCs w:val="24"/>
              </w:rPr>
              <w:t>18.05.2023</w:t>
            </w:r>
            <w:r w:rsidRPr="00102C9C">
              <w:rPr>
                <w:rFonts w:ascii="Liberation Serif" w:eastAsia="Calibri" w:hAnsi="Liberation Serif" w:cs="Liberation Serif"/>
                <w:sz w:val="24"/>
                <w:szCs w:val="24"/>
              </w:rPr>
              <w:t xml:space="preserve"> №</w:t>
            </w:r>
            <w:r w:rsidR="00CD272A" w:rsidRPr="00102C9C">
              <w:rPr>
                <w:rFonts w:ascii="Liberation Serif" w:eastAsia="Calibri" w:hAnsi="Liberation Serif" w:cs="Liberation Serif"/>
                <w:sz w:val="24"/>
                <w:szCs w:val="24"/>
              </w:rPr>
              <w:t xml:space="preserve"> 335</w:t>
            </w:r>
            <w:r w:rsidRPr="00102C9C">
              <w:rPr>
                <w:rFonts w:ascii="Liberation Serif" w:eastAsia="Calibri" w:hAnsi="Liberation Serif" w:cs="Liberation Serif"/>
                <w:sz w:val="24"/>
                <w:szCs w:val="24"/>
              </w:rPr>
              <w:t xml:space="preserve">-ПП «Об утверждении Положения о порядке и </w:t>
            </w:r>
            <w:r w:rsidRPr="00102C9C">
              <w:rPr>
                <w:rFonts w:ascii="Liberation Serif" w:eastAsia="Calibri" w:hAnsi="Liberation Serif" w:cs="Liberation Serif"/>
                <w:sz w:val="24"/>
                <w:szCs w:val="24"/>
              </w:rPr>
              <w:lastRenderedPageBreak/>
              <w:t xml:space="preserve">условиях размещения объектов, виды которых устанавливаются Правительством Российской Федерации, на землях или земельных участках, находящихся в </w:t>
            </w:r>
            <w:r w:rsidR="00CD272A" w:rsidRPr="00102C9C">
              <w:rPr>
                <w:rFonts w:ascii="Liberation Serif" w:eastAsia="Calibri" w:hAnsi="Liberation Serif" w:cs="Liberation Serif"/>
                <w:sz w:val="24"/>
                <w:szCs w:val="24"/>
              </w:rPr>
              <w:t xml:space="preserve">государственной или </w:t>
            </w:r>
            <w:r w:rsidRPr="00102C9C">
              <w:rPr>
                <w:rFonts w:ascii="Liberation Serif" w:eastAsia="Calibri" w:hAnsi="Liberation Serif" w:cs="Liberation Serif"/>
                <w:sz w:val="24"/>
                <w:szCs w:val="24"/>
              </w:rPr>
              <w:t>муниципальной собственности, без предоставления земельных участков и установления сервитутов</w:t>
            </w:r>
            <w:r w:rsidR="00CD272A" w:rsidRPr="00102C9C">
              <w:rPr>
                <w:rFonts w:ascii="Liberation Serif" w:eastAsia="Calibri" w:hAnsi="Liberation Serif" w:cs="Liberation Serif"/>
                <w:sz w:val="24"/>
                <w:szCs w:val="24"/>
              </w:rPr>
              <w:t xml:space="preserve">, публичных сервитутов и признании утратившим силу постановления Правительства Свердловской области от 26.08.2021 № 543-ПП «Об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w:t>
            </w:r>
            <w:r w:rsidRPr="00102C9C">
              <w:rPr>
                <w:rFonts w:ascii="Liberation Serif" w:eastAsia="Calibri" w:hAnsi="Liberation Serif" w:cs="Liberation Serif"/>
                <w:sz w:val="24"/>
                <w:szCs w:val="24"/>
              </w:rPr>
              <w:t xml:space="preserve">Информация о результатах проведенных мероприятий представляется в Министерство финансов Свердловской области по форме согласно </w:t>
            </w:r>
            <w:r w:rsidRPr="00102C9C">
              <w:rPr>
                <w:rFonts w:ascii="Liberation Serif" w:eastAsia="Calibri" w:hAnsi="Liberation Serif" w:cs="Liberation Serif"/>
              </w:rPr>
              <w:t xml:space="preserve">Приложению № </w:t>
            </w:r>
            <w:r w:rsidR="00686821">
              <w:rPr>
                <w:rFonts w:ascii="Liberation Serif" w:eastAsia="Calibri" w:hAnsi="Liberation Serif" w:cs="Liberation Serif"/>
              </w:rPr>
              <w:t>10</w:t>
            </w:r>
            <w:r w:rsidRPr="00102C9C">
              <w:rPr>
                <w:rFonts w:ascii="Liberation Serif" w:eastAsia="Calibri" w:hAnsi="Liberation Serif" w:cs="Liberation Serif"/>
                <w:sz w:val="24"/>
                <w:szCs w:val="24"/>
              </w:rPr>
              <w:t xml:space="preserve"> </w:t>
            </w:r>
            <w:r w:rsidRPr="00102C9C">
              <w:rPr>
                <w:rFonts w:ascii="Liberation Serif" w:eastAsia="Calibri" w:hAnsi="Liberation Serif" w:cs="Liberation Serif"/>
                <w:iCs/>
                <w:sz w:val="24"/>
                <w:szCs w:val="24"/>
              </w:rPr>
              <w:t>к настоящему плану мероприятий.</w:t>
            </w:r>
          </w:p>
        </w:tc>
        <w:tc>
          <w:tcPr>
            <w:tcW w:w="2401" w:type="dxa"/>
          </w:tcPr>
          <w:p w:rsidR="004F62AB" w:rsidRDefault="009E7ADB">
            <w:pPr>
              <w:widowControl w:val="0"/>
              <w:spacing w:after="0" w:line="240" w:lineRule="auto"/>
              <w:ind w:left="-40"/>
              <w:rPr>
                <w:rFonts w:ascii="Liberation Serif" w:hAnsi="Liberation Serif" w:cs="Liberation Serif"/>
                <w:sz w:val="24"/>
                <w:szCs w:val="24"/>
                <w:shd w:val="clear" w:color="auto" w:fill="FFFF00"/>
              </w:rPr>
            </w:pPr>
            <w:r>
              <w:rPr>
                <w:rFonts w:ascii="Liberation Serif" w:eastAsia="Calibri" w:hAnsi="Liberation Serif" w:cs="Liberation Serif"/>
                <w:sz w:val="24"/>
                <w:szCs w:val="24"/>
              </w:rPr>
              <w:lastRenderedPageBreak/>
              <w:t>отдел городского</w:t>
            </w:r>
            <w:r>
              <w:rPr>
                <w:rFonts w:ascii="Liberation Serif" w:eastAsia="Calibri" w:hAnsi="Liberation Serif" w:cs="Liberation Serif"/>
                <w:sz w:val="24"/>
                <w:szCs w:val="24"/>
                <w:shd w:val="clear" w:color="auto" w:fill="FFFF00"/>
              </w:rPr>
              <w:t xml:space="preserve"> </w:t>
            </w:r>
            <w:r>
              <w:rPr>
                <w:rFonts w:ascii="Liberation Serif" w:eastAsia="Calibri" w:hAnsi="Liberation Serif" w:cs="Liberation Serif"/>
                <w:sz w:val="24"/>
                <w:szCs w:val="24"/>
              </w:rPr>
              <w:t xml:space="preserve">хозяйства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ind w:left="-40"/>
              <w:rPr>
                <w:rFonts w:ascii="Liberation Serif" w:hAnsi="Liberation Serif" w:cs="Liberation Serif"/>
                <w:sz w:val="24"/>
                <w:szCs w:val="24"/>
                <w:shd w:val="clear" w:color="auto" w:fill="FFFF00"/>
              </w:rPr>
            </w:pPr>
          </w:p>
          <w:p w:rsidR="004F62AB" w:rsidRDefault="009E7ADB">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t xml:space="preserve">отдел бухгалтерского учета и финансов администрации </w:t>
            </w:r>
            <w:r>
              <w:rPr>
                <w:rFonts w:ascii="Liberation Serif" w:eastAsia="Calibri" w:hAnsi="Liberation Serif" w:cs="Liberation Serif"/>
                <w:sz w:val="24"/>
                <w:szCs w:val="24"/>
              </w:rPr>
              <w:lastRenderedPageBreak/>
              <w:t>городского округа ЗАТО Свободный</w:t>
            </w:r>
          </w:p>
        </w:tc>
        <w:tc>
          <w:tcPr>
            <w:tcW w:w="228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ежеквартально, не позднее 15 числа месяца, следующего за отчетным периодом</w:t>
            </w:r>
          </w:p>
        </w:tc>
        <w:tc>
          <w:tcPr>
            <w:tcW w:w="3085" w:type="dxa"/>
          </w:tcPr>
          <w:p w:rsidR="004F62AB" w:rsidRDefault="009E7ADB" w:rsidP="00585066">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увеличение неналоговых доходов</w:t>
            </w:r>
            <w:r w:rsidR="00585066">
              <w:rPr>
                <w:rFonts w:ascii="Liberation Serif" w:eastAsia="Calibri" w:hAnsi="Liberation Serif" w:cs="Liberation Serif"/>
                <w:sz w:val="24"/>
                <w:szCs w:val="24"/>
              </w:rPr>
              <w:t xml:space="preserve"> областного и </w:t>
            </w:r>
            <w:r>
              <w:rPr>
                <w:rFonts w:ascii="Liberation Serif" w:eastAsia="Calibri" w:hAnsi="Liberation Serif" w:cs="Liberation Serif"/>
                <w:sz w:val="24"/>
                <w:szCs w:val="24"/>
              </w:rPr>
              <w:t xml:space="preserve"> местного бюд</w:t>
            </w:r>
            <w:r w:rsidR="00514B51">
              <w:rPr>
                <w:rFonts w:ascii="Liberation Serif" w:eastAsia="Calibri" w:hAnsi="Liberation Serif" w:cs="Liberation Serif"/>
                <w:sz w:val="24"/>
                <w:szCs w:val="24"/>
              </w:rPr>
              <w:t>же</w:t>
            </w:r>
            <w:r w:rsidR="00585066">
              <w:rPr>
                <w:rFonts w:ascii="Liberation Serif" w:eastAsia="Calibri" w:hAnsi="Liberation Serif" w:cs="Liberation Serif"/>
                <w:sz w:val="24"/>
                <w:szCs w:val="24"/>
              </w:rPr>
              <w:t>тов</w:t>
            </w:r>
            <w:r w:rsidR="00514B51">
              <w:rPr>
                <w:rFonts w:ascii="Liberation Serif" w:eastAsia="Calibri" w:hAnsi="Liberation Serif" w:cs="Liberation Serif"/>
                <w:sz w:val="24"/>
                <w:szCs w:val="24"/>
              </w:rPr>
              <w:t>, вовлечение в хозяйственный</w:t>
            </w:r>
            <w:r>
              <w:rPr>
                <w:rFonts w:ascii="Liberation Serif" w:eastAsia="Calibri" w:hAnsi="Liberation Serif" w:cs="Liberation Serif"/>
                <w:sz w:val="24"/>
                <w:szCs w:val="24"/>
              </w:rPr>
              <w:t xml:space="preserve"> оборот земельных участков</w:t>
            </w:r>
          </w:p>
        </w:tc>
      </w:tr>
      <w:tr w:rsidR="004F62AB">
        <w:tc>
          <w:tcPr>
            <w:tcW w:w="1103" w:type="dxa"/>
          </w:tcPr>
          <w:p w:rsidR="004F62AB" w:rsidRDefault="009E7ADB" w:rsidP="00FA395E">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w:t>
            </w:r>
            <w:r w:rsidR="00FA395E">
              <w:rPr>
                <w:rFonts w:ascii="Liberation Serif" w:eastAsia="Calibri" w:hAnsi="Liberation Serif"/>
                <w:sz w:val="24"/>
                <w:szCs w:val="24"/>
              </w:rPr>
              <w:t>6</w:t>
            </w:r>
            <w:r>
              <w:rPr>
                <w:rFonts w:ascii="Liberation Serif" w:eastAsia="Calibri" w:hAnsi="Liberation Serif"/>
                <w:sz w:val="24"/>
                <w:szCs w:val="24"/>
              </w:rPr>
              <w:t>.</w:t>
            </w:r>
          </w:p>
        </w:tc>
        <w:tc>
          <w:tcPr>
            <w:tcW w:w="5980" w:type="dxa"/>
          </w:tcPr>
          <w:p w:rsidR="004F62AB" w:rsidRDefault="009E7ADB">
            <w:pPr>
              <w:pStyle w:val="af1"/>
              <w:widowControl w:val="0"/>
              <w:spacing w:after="0" w:line="228" w:lineRule="auto"/>
            </w:pPr>
            <w:r>
              <w:rPr>
                <w:rFonts w:ascii="Liberation Serif" w:hAnsi="Liberation Serif"/>
              </w:rPr>
              <w:t xml:space="preserve">Взаимодействие с налогоплательщиками и территориальными налоговыми органами по вопросу привлечения к постановке на налоговый учет в качестве обособленных подразделений организаций, зарегистрированных в качестве налогоплательщиков за пределами Свердловской области (далее – иногородние (иностранные) организации), в том числе участвующих в реализации инвестиционных проектов на территории муниципального образования, в соответствии с методическими рекомендациями по организации взаимодействия органов местного самоуправления и территориальных налоговых органов по постановке на налоговый учет обособленных подразделений </w:t>
            </w:r>
            <w:r>
              <w:rPr>
                <w:rFonts w:ascii="Liberation Serif" w:hAnsi="Liberation Serif"/>
                <w:spacing w:val="-4"/>
              </w:rPr>
              <w:t>организаций по месту осуществления ими деятельности.</w:t>
            </w:r>
          </w:p>
          <w:p w:rsidR="004F62AB" w:rsidRDefault="009E7ADB" w:rsidP="00686821">
            <w:pPr>
              <w:pStyle w:val="af1"/>
              <w:widowControl w:val="0"/>
              <w:spacing w:before="280" w:beforeAutospacing="0" w:after="0" w:line="228" w:lineRule="auto"/>
              <w:rPr>
                <w:rFonts w:ascii="Liberation Serif" w:hAnsi="Liberation Serif" w:cs="Liberation Serif"/>
              </w:rPr>
            </w:pPr>
            <w:r>
              <w:rPr>
                <w:rFonts w:ascii="Liberation Serif" w:hAnsi="Liberation Serif"/>
              </w:rPr>
              <w:lastRenderedPageBreak/>
              <w:t>Информация о результатах проведенных мероприятий представляется в Министерство финансов Свердловской области по форме согласно приложению к настоящему плану мероприятий (Приложение № 1</w:t>
            </w:r>
            <w:r w:rsidR="00686821">
              <w:rPr>
                <w:rFonts w:ascii="Liberation Serif" w:hAnsi="Liberation Serif"/>
              </w:rPr>
              <w:t>1</w:t>
            </w:r>
            <w:r>
              <w:rPr>
                <w:rFonts w:ascii="Liberation Serif" w:hAnsi="Liberation Serif"/>
              </w:rPr>
              <w:t>)</w:t>
            </w:r>
            <w:r>
              <w:rPr>
                <w:rFonts w:ascii="Liberation Serif" w:hAnsi="Liberation Serif" w:cs="Liberation Serif"/>
              </w:rPr>
              <w:t>.</w:t>
            </w:r>
          </w:p>
        </w:tc>
        <w:tc>
          <w:tcPr>
            <w:tcW w:w="2401" w:type="dxa"/>
          </w:tcPr>
          <w:p w:rsidR="004F62AB" w:rsidRDefault="009E7ADB">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lastRenderedPageBreak/>
              <w:t>отдел городского</w:t>
            </w:r>
            <w:r>
              <w:rPr>
                <w:rFonts w:ascii="Liberation Serif" w:eastAsia="Calibri" w:hAnsi="Liberation Serif" w:cs="Liberation Serif"/>
                <w:sz w:val="24"/>
                <w:szCs w:val="24"/>
                <w:shd w:val="clear" w:color="auto" w:fill="FFFF00"/>
              </w:rPr>
              <w:t xml:space="preserve"> </w:t>
            </w:r>
            <w:r>
              <w:rPr>
                <w:rFonts w:ascii="Liberation Serif" w:eastAsia="Calibri" w:hAnsi="Liberation Serif" w:cs="Liberation Serif"/>
                <w:sz w:val="24"/>
                <w:szCs w:val="24"/>
              </w:rPr>
              <w:t xml:space="preserve">хозяйства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ind w:left="-40"/>
              <w:rPr>
                <w:rFonts w:ascii="Liberation Serif" w:hAnsi="Liberation Serif" w:cs="Liberation Serif"/>
                <w:sz w:val="24"/>
                <w:szCs w:val="24"/>
              </w:rPr>
            </w:pPr>
          </w:p>
          <w:p w:rsidR="004F62AB" w:rsidRDefault="009E7ADB">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t>подразделение социально – экономического развития;</w:t>
            </w:r>
          </w:p>
          <w:p w:rsidR="004F62AB" w:rsidRDefault="004F62AB">
            <w:pPr>
              <w:widowControl w:val="0"/>
              <w:spacing w:after="0" w:line="240" w:lineRule="auto"/>
              <w:ind w:left="-40"/>
              <w:rPr>
                <w:rFonts w:ascii="Liberation Serif" w:hAnsi="Liberation Serif" w:cs="Liberation Serif"/>
                <w:sz w:val="24"/>
                <w:szCs w:val="24"/>
              </w:rPr>
            </w:pPr>
          </w:p>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финансовый отдел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4F62AB" w:rsidRDefault="004F62AB">
            <w:pPr>
              <w:widowControl w:val="0"/>
              <w:spacing w:after="0" w:line="240" w:lineRule="auto"/>
              <w:ind w:left="-40"/>
              <w:rPr>
                <w:rFonts w:ascii="Liberation Serif" w:hAnsi="Liberation Serif" w:cs="Liberation Serif"/>
                <w:sz w:val="24"/>
                <w:szCs w:val="24"/>
                <w:shd w:val="clear" w:color="auto" w:fill="FFFF00"/>
              </w:rPr>
            </w:pPr>
          </w:p>
          <w:p w:rsidR="004F62AB" w:rsidRDefault="004F62AB">
            <w:pPr>
              <w:widowControl w:val="0"/>
              <w:spacing w:after="0" w:line="240" w:lineRule="auto"/>
              <w:ind w:left="-40"/>
              <w:rPr>
                <w:rFonts w:ascii="Liberation Serif" w:hAnsi="Liberation Serif" w:cs="Liberation Serif"/>
                <w:sz w:val="24"/>
                <w:szCs w:val="24"/>
              </w:rPr>
            </w:pPr>
          </w:p>
          <w:p w:rsidR="004F62AB" w:rsidRDefault="004F62AB">
            <w:pPr>
              <w:widowControl w:val="0"/>
              <w:spacing w:after="0" w:line="240" w:lineRule="auto"/>
              <w:ind w:left="-40"/>
              <w:rPr>
                <w:rFonts w:ascii="Liberation Serif" w:hAnsi="Liberation Serif" w:cs="Liberation Serif"/>
                <w:sz w:val="24"/>
                <w:szCs w:val="24"/>
              </w:rPr>
            </w:pPr>
          </w:p>
        </w:tc>
        <w:tc>
          <w:tcPr>
            <w:tcW w:w="2281" w:type="dxa"/>
          </w:tcPr>
          <w:p w:rsidR="004F62AB" w:rsidRDefault="009E7ADB">
            <w:pPr>
              <w:pStyle w:val="af1"/>
              <w:widowControl w:val="0"/>
              <w:ind w:left="-68"/>
            </w:pPr>
            <w:r>
              <w:rPr>
                <w:rFonts w:ascii="Liberation Serif" w:hAnsi="Liberation Serif"/>
              </w:rPr>
              <w:lastRenderedPageBreak/>
              <w:t>ежеквартально</w:t>
            </w:r>
          </w:p>
        </w:tc>
        <w:tc>
          <w:tcPr>
            <w:tcW w:w="3085" w:type="dxa"/>
          </w:tcPr>
          <w:p w:rsidR="004F62AB" w:rsidRDefault="009E7ADB" w:rsidP="00585066">
            <w:pPr>
              <w:pStyle w:val="af1"/>
              <w:widowControl w:val="0"/>
            </w:pPr>
            <w:r>
              <w:rPr>
                <w:rFonts w:ascii="Liberation Serif" w:hAnsi="Liberation Serif"/>
              </w:rPr>
              <w:t>увеличение объема обязательных платежей в областной и местны</w:t>
            </w:r>
            <w:r w:rsidR="00585066">
              <w:rPr>
                <w:rFonts w:ascii="Liberation Serif" w:hAnsi="Liberation Serif"/>
              </w:rPr>
              <w:t xml:space="preserve">й </w:t>
            </w:r>
            <w:r>
              <w:rPr>
                <w:rFonts w:ascii="Liberation Serif" w:hAnsi="Liberation Serif"/>
              </w:rPr>
              <w:t>бюджет</w:t>
            </w:r>
          </w:p>
        </w:tc>
      </w:tr>
      <w:tr w:rsidR="004F62AB">
        <w:tc>
          <w:tcPr>
            <w:tcW w:w="1103" w:type="dxa"/>
          </w:tcPr>
          <w:p w:rsidR="004F62AB" w:rsidRDefault="009E7ADB" w:rsidP="00FA395E">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w:t>
            </w:r>
            <w:r w:rsidR="00FA395E">
              <w:rPr>
                <w:rFonts w:ascii="Liberation Serif" w:eastAsia="Calibri" w:hAnsi="Liberation Serif"/>
                <w:sz w:val="24"/>
                <w:szCs w:val="24"/>
              </w:rPr>
              <w:t>7</w:t>
            </w:r>
            <w:r>
              <w:rPr>
                <w:rFonts w:ascii="Liberation Serif" w:eastAsia="Calibri" w:hAnsi="Liberation Serif"/>
                <w:sz w:val="24"/>
                <w:szCs w:val="24"/>
              </w:rPr>
              <w:t>.</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Принятие мер по обеспечению поступления платы за право размещения нестационарных торговых объектов</w:t>
            </w:r>
          </w:p>
          <w:p w:rsidR="004F62AB" w:rsidRDefault="004F62AB">
            <w:pPr>
              <w:widowControl w:val="0"/>
              <w:spacing w:after="0" w:line="240" w:lineRule="auto"/>
              <w:rPr>
                <w:rFonts w:ascii="Liberation Serif" w:hAnsi="Liberation Serif" w:cs="Liberation Serif"/>
                <w:sz w:val="24"/>
                <w:szCs w:val="24"/>
              </w:rPr>
            </w:pPr>
          </w:p>
          <w:p w:rsidR="004F62AB" w:rsidRDefault="004F62AB">
            <w:pPr>
              <w:widowControl w:val="0"/>
              <w:tabs>
                <w:tab w:val="left" w:pos="1848"/>
              </w:tabs>
              <w:spacing w:after="0" w:line="240" w:lineRule="auto"/>
              <w:rPr>
                <w:rFonts w:ascii="Liberation Serif" w:hAnsi="Liberation Serif" w:cs="Liberation Serif"/>
                <w:sz w:val="24"/>
                <w:szCs w:val="24"/>
              </w:rPr>
            </w:pP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ведущий специалист по социальной политике</w:t>
            </w:r>
          </w:p>
        </w:tc>
        <w:tc>
          <w:tcPr>
            <w:tcW w:w="2281" w:type="dxa"/>
          </w:tcPr>
          <w:p w:rsidR="004F62AB" w:rsidRDefault="009E7ADB">
            <w:pPr>
              <w:widowControl w:val="0"/>
              <w:spacing w:after="0" w:line="240" w:lineRule="auto"/>
              <w:ind w:left="-70"/>
              <w:rPr>
                <w:rFonts w:ascii="Liberation Serif" w:hAnsi="Liberation Serif" w:cs="Liberation Serif"/>
                <w:sz w:val="24"/>
                <w:szCs w:val="24"/>
              </w:rPr>
            </w:pPr>
            <w:r>
              <w:rPr>
                <w:rFonts w:ascii="Liberation Serif" w:eastAsia="Calibri" w:hAnsi="Liberation Serif" w:cs="Liberation Serif"/>
                <w:sz w:val="24"/>
                <w:szCs w:val="24"/>
              </w:rPr>
              <w:t>ежеквартально, не позднее 15 числа месяца, следующего за отчетным периодом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поступления неналоговых доходов в местный бюджет</w:t>
            </w:r>
          </w:p>
        </w:tc>
      </w:tr>
      <w:tr w:rsidR="004F62AB">
        <w:tc>
          <w:tcPr>
            <w:tcW w:w="1103" w:type="dxa"/>
          </w:tcPr>
          <w:p w:rsidR="004F62AB" w:rsidRDefault="009E7ADB" w:rsidP="00FA395E">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w:t>
            </w:r>
            <w:r w:rsidR="00FA395E">
              <w:rPr>
                <w:rFonts w:ascii="Liberation Serif" w:eastAsia="Calibri" w:hAnsi="Liberation Serif"/>
                <w:sz w:val="24"/>
                <w:szCs w:val="24"/>
              </w:rPr>
              <w:t>8</w:t>
            </w:r>
            <w:r>
              <w:rPr>
                <w:rFonts w:ascii="Liberation Serif" w:eastAsia="Calibri" w:hAnsi="Liberation Serif"/>
                <w:sz w:val="24"/>
                <w:szCs w:val="24"/>
              </w:rPr>
              <w:t>.</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Предоставление сведений о перечислениях за размещение нестационарных торговых объектов на землях, находящихся в муниципальной собственности, и землях, государственная собственность на которые не разграничена.</w:t>
            </w:r>
          </w:p>
          <w:p w:rsidR="004F62AB" w:rsidRDefault="009E7ADB" w:rsidP="00686821">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Информация представляется в Министерство агропромышленного комплекса и потребительского рынка Свердловской области по ф</w:t>
            </w:r>
            <w:r>
              <w:rPr>
                <w:rFonts w:ascii="Liberation Serif" w:eastAsia="Calibri" w:hAnsi="Liberation Serif" w:cs="Liberation Serif"/>
              </w:rPr>
              <w:t>орме согласно Приложению № 1</w:t>
            </w:r>
            <w:r w:rsidR="00686821">
              <w:rPr>
                <w:rFonts w:ascii="Liberation Serif" w:eastAsia="Calibri" w:hAnsi="Liberation Serif" w:cs="Liberation Serif"/>
              </w:rPr>
              <w:t>2</w:t>
            </w:r>
            <w:r>
              <w:rPr>
                <w:rFonts w:ascii="Liberation Serif" w:eastAsia="Calibri" w:hAnsi="Liberation Serif" w:cs="Liberation Serif"/>
                <w:sz w:val="24"/>
                <w:szCs w:val="24"/>
              </w:rPr>
              <w:t xml:space="preserve"> к настоящему плану мероприятий. </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ведущий специалист по социальной политике</w:t>
            </w:r>
          </w:p>
          <w:p w:rsidR="004F62AB" w:rsidRDefault="004F62AB">
            <w:pPr>
              <w:widowControl w:val="0"/>
              <w:spacing w:after="0" w:line="240" w:lineRule="auto"/>
              <w:rPr>
                <w:rFonts w:ascii="Liberation Serif" w:hAnsi="Liberation Serif" w:cs="Liberation Serif"/>
                <w:sz w:val="24"/>
                <w:szCs w:val="24"/>
              </w:rPr>
            </w:pPr>
          </w:p>
          <w:p w:rsidR="004F62AB" w:rsidRDefault="009E7ADB">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color w:val="000000"/>
                <w:sz w:val="24"/>
                <w:szCs w:val="24"/>
              </w:rPr>
              <w:t>отдел бухгалтерского учета и финансов администрации городского округа ЗАТО Свободный</w:t>
            </w:r>
          </w:p>
        </w:tc>
        <w:tc>
          <w:tcPr>
            <w:tcW w:w="2281" w:type="dxa"/>
          </w:tcPr>
          <w:p w:rsidR="004F62AB" w:rsidRDefault="009E7ADB">
            <w:pPr>
              <w:widowControl w:val="0"/>
              <w:spacing w:after="0" w:line="240" w:lineRule="auto"/>
              <w:ind w:left="-70"/>
              <w:rPr>
                <w:rFonts w:ascii="Liberation Serif" w:hAnsi="Liberation Serif" w:cs="Liberation Serif"/>
                <w:sz w:val="24"/>
                <w:szCs w:val="24"/>
              </w:rPr>
            </w:pPr>
            <w:r>
              <w:rPr>
                <w:rFonts w:ascii="Liberation Serif" w:eastAsia="Calibri" w:hAnsi="Liberation Serif" w:cs="Liberation Serif"/>
                <w:sz w:val="24"/>
                <w:szCs w:val="24"/>
              </w:rPr>
              <w:t>ежегодно, до 15 января года, следующего за отчетным годом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поступлений неналоговых доходов в местный бюджет</w:t>
            </w:r>
          </w:p>
        </w:tc>
      </w:tr>
      <w:tr w:rsidR="004F62AB">
        <w:tc>
          <w:tcPr>
            <w:tcW w:w="1103" w:type="dxa"/>
          </w:tcPr>
          <w:p w:rsidR="004F62AB" w:rsidRDefault="004F62AB">
            <w:pPr>
              <w:widowControl w:val="0"/>
              <w:spacing w:after="0" w:line="240" w:lineRule="auto"/>
              <w:jc w:val="center"/>
              <w:rPr>
                <w:rFonts w:ascii="Liberation Serif" w:hAnsi="Liberation Serif"/>
                <w:sz w:val="24"/>
                <w:szCs w:val="24"/>
              </w:rPr>
            </w:pPr>
          </w:p>
        </w:tc>
        <w:tc>
          <w:tcPr>
            <w:tcW w:w="13747" w:type="dxa"/>
            <w:gridSpan w:val="4"/>
          </w:tcPr>
          <w:p w:rsidR="004F62AB" w:rsidRDefault="009E7ADB">
            <w:pPr>
              <w:widowControl w:val="0"/>
              <w:spacing w:after="0" w:line="240" w:lineRule="auto"/>
              <w:rPr>
                <w:rFonts w:ascii="Liberation Serif" w:hAnsi="Liberation Serif" w:cs="Liberation Serif"/>
                <w:sz w:val="24"/>
                <w:szCs w:val="24"/>
              </w:rPr>
            </w:pPr>
            <w:r>
              <w:rPr>
                <w:rFonts w:ascii="Liberation Serif" w:eastAsia="Times New Roman" w:hAnsi="Liberation Serif" w:cs="Liberation Serif"/>
                <w:b/>
                <w:bCs/>
                <w:sz w:val="24"/>
                <w:szCs w:val="24"/>
                <w:lang w:eastAsia="ru-RU"/>
              </w:rPr>
              <w:t>Раздел 4. Мероприятия, направленные на стимулирование доходного потенциала городского округа ЗАТО Свободный</w:t>
            </w:r>
          </w:p>
        </w:tc>
      </w:tr>
      <w:tr w:rsidR="004F62AB">
        <w:tc>
          <w:tcPr>
            <w:tcW w:w="1103" w:type="dxa"/>
          </w:tcPr>
          <w:p w:rsidR="004F62AB" w:rsidRDefault="009E7ADB" w:rsidP="00FA395E">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w:t>
            </w:r>
            <w:r w:rsidR="00FA395E">
              <w:rPr>
                <w:rFonts w:ascii="Liberation Serif" w:eastAsia="Calibri" w:hAnsi="Liberation Serif"/>
                <w:sz w:val="24"/>
                <w:szCs w:val="24"/>
              </w:rPr>
              <w:t>9</w:t>
            </w:r>
            <w:r>
              <w:rPr>
                <w:rFonts w:ascii="Liberation Serif" w:eastAsia="Calibri" w:hAnsi="Liberation Serif"/>
                <w:sz w:val="24"/>
                <w:szCs w:val="24"/>
              </w:rPr>
              <w:t>.</w:t>
            </w:r>
          </w:p>
        </w:tc>
        <w:tc>
          <w:tcPr>
            <w:tcW w:w="5980"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Осуществление мониторинга эффективности деятельности административных комиссий, созданных в соответствии с Законом Свердловской области от 23 мая 2011 года № 31-ОЗ «О наделении органов местного самоуправления муниципальных образований в Свердловской области, государственным полномочием Свердловской области по созданию административных комиссий».</w:t>
            </w:r>
          </w:p>
          <w:p w:rsidR="004F62AB" w:rsidRDefault="009E7ADB" w:rsidP="00686821">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Информация о результатах работы административной комиссии представляется в Министерство финансов Свердловской области по форме согласно Приложению № 1</w:t>
            </w:r>
            <w:r w:rsidR="00686821">
              <w:rPr>
                <w:rFonts w:ascii="Liberation Serif" w:eastAsia="Calibri" w:hAnsi="Liberation Serif" w:cs="Liberation Serif"/>
                <w:sz w:val="24"/>
                <w:szCs w:val="24"/>
              </w:rPr>
              <w:t>3</w:t>
            </w:r>
            <w:r>
              <w:rPr>
                <w:rFonts w:ascii="Liberation Serif" w:eastAsia="Calibri" w:hAnsi="Liberation Serif" w:cs="Liberation Serif"/>
                <w:sz w:val="24"/>
                <w:szCs w:val="24"/>
              </w:rPr>
              <w:t xml:space="preserve"> к настоящему плану мероприятий.</w:t>
            </w:r>
          </w:p>
        </w:tc>
        <w:tc>
          <w:tcPr>
            <w:tcW w:w="2401"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секретарь административной комиссии администрации городского округа ЗАТО Свободный</w:t>
            </w:r>
          </w:p>
        </w:tc>
        <w:tc>
          <w:tcPr>
            <w:tcW w:w="2281" w:type="dxa"/>
          </w:tcPr>
          <w:p w:rsidR="004F62AB" w:rsidRDefault="009E7ADB">
            <w:pPr>
              <w:widowControl w:val="0"/>
              <w:spacing w:after="0" w:line="240" w:lineRule="auto"/>
              <w:ind w:left="-70"/>
              <w:rPr>
                <w:rFonts w:ascii="Liberation Serif" w:hAnsi="Liberation Serif" w:cs="Liberation Serif"/>
                <w:sz w:val="24"/>
                <w:szCs w:val="24"/>
              </w:rPr>
            </w:pPr>
            <w:r>
              <w:rPr>
                <w:rFonts w:ascii="Liberation Serif" w:eastAsia="Calibri" w:hAnsi="Liberation Serif" w:cs="Liberation Serif"/>
                <w:sz w:val="24"/>
                <w:szCs w:val="24"/>
              </w:rPr>
              <w:t>ежеквартально, не позднее 15 числа месяца, следующего за отчетным периодом</w:t>
            </w:r>
          </w:p>
        </w:tc>
        <w:tc>
          <w:tcPr>
            <w:tcW w:w="3085" w:type="dxa"/>
          </w:tcPr>
          <w:p w:rsidR="004F62AB" w:rsidRDefault="009E7ADB">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оценка бюджетной эффективности переданных полномочий и обеспечение поступления неналоговых доходов в местный бюджет от их деятельности административных комиссий</w:t>
            </w:r>
          </w:p>
        </w:tc>
      </w:tr>
    </w:tbl>
    <w:p w:rsidR="004F62AB" w:rsidRDefault="009E7ADB">
      <w:pPr>
        <w:spacing w:after="0" w:line="240" w:lineRule="auto"/>
        <w:jc w:val="center"/>
        <w:rPr>
          <w:rFonts w:ascii="Liberation Serif" w:hAnsi="Liberation Serif"/>
          <w:b/>
          <w:sz w:val="24"/>
          <w:szCs w:val="24"/>
        </w:rPr>
      </w:pPr>
      <w:r>
        <w:br w:type="page"/>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Приложение № 1 </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4F62AB">
      <w:pPr>
        <w:spacing w:after="0" w:line="240" w:lineRule="auto"/>
        <w:ind w:right="141"/>
        <w:jc w:val="center"/>
        <w:textAlignment w:val="baseline"/>
        <w:rPr>
          <w:rFonts w:ascii="Liberation Serif" w:eastAsia="Times New Roman" w:hAnsi="Liberation Serif" w:cs="Times New Roman"/>
          <w:b/>
          <w:sz w:val="24"/>
          <w:szCs w:val="24"/>
          <w:lang w:eastAsia="ru-RU"/>
        </w:rPr>
      </w:pPr>
    </w:p>
    <w:p w:rsidR="004F62AB" w:rsidRDefault="009E7ADB">
      <w:pPr>
        <w:spacing w:after="0" w:line="240" w:lineRule="auto"/>
        <w:ind w:right="141"/>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4F62AB" w:rsidRDefault="009E7ADB">
      <w:pPr>
        <w:spacing w:after="0" w:line="240" w:lineRule="auto"/>
        <w:ind w:left="567" w:right="-31"/>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администрации городского </w:t>
      </w:r>
      <w:proofErr w:type="gramStart"/>
      <w:r>
        <w:rPr>
          <w:rFonts w:ascii="Liberation Serif" w:eastAsia="Times New Roman" w:hAnsi="Liberation Serif" w:cs="Times New Roman"/>
          <w:b/>
          <w:sz w:val="24"/>
          <w:szCs w:val="24"/>
          <w:lang w:eastAsia="ru-RU"/>
        </w:rPr>
        <w:t>округа</w:t>
      </w:r>
      <w:proofErr w:type="gramEnd"/>
      <w:r>
        <w:rPr>
          <w:rFonts w:ascii="Liberation Serif" w:eastAsia="Times New Roman" w:hAnsi="Liberation Serif" w:cs="Times New Roman"/>
          <w:b/>
          <w:sz w:val="24"/>
          <w:szCs w:val="24"/>
          <w:lang w:eastAsia="ru-RU"/>
        </w:rPr>
        <w:t xml:space="preserve"> ЗАТО Свободный по итогам работы межведомственной комиссии</w:t>
      </w:r>
    </w:p>
    <w:p w:rsidR="004F62AB" w:rsidRDefault="004F62AB">
      <w:pPr>
        <w:spacing w:after="0" w:line="240" w:lineRule="auto"/>
        <w:ind w:left="567" w:right="-172"/>
        <w:jc w:val="center"/>
        <w:textAlignment w:val="baseline"/>
        <w:rPr>
          <w:rFonts w:ascii="Liberation Serif" w:eastAsia="Times New Roman" w:hAnsi="Liberation Serif" w:cs="Times New Roman"/>
          <w:sz w:val="24"/>
          <w:szCs w:val="24"/>
          <w:lang w:eastAsia="ru-RU"/>
        </w:rPr>
      </w:pPr>
    </w:p>
    <w:tbl>
      <w:tblPr>
        <w:tblStyle w:val="10"/>
        <w:tblW w:w="13994" w:type="dxa"/>
        <w:tblInd w:w="567" w:type="dxa"/>
        <w:tblLayout w:type="fixed"/>
        <w:tblLook w:val="04A0" w:firstRow="1" w:lastRow="0" w:firstColumn="1" w:lastColumn="0" w:noHBand="0" w:noVBand="1"/>
      </w:tblPr>
      <w:tblGrid>
        <w:gridCol w:w="1070"/>
        <w:gridCol w:w="8757"/>
        <w:gridCol w:w="2032"/>
        <w:gridCol w:w="2135"/>
      </w:tblGrid>
      <w:tr w:rsidR="004F62AB">
        <w:tc>
          <w:tcPr>
            <w:tcW w:w="1070" w:type="dxa"/>
          </w:tcPr>
          <w:p w:rsidR="004F62AB" w:rsidRDefault="009E7ADB">
            <w:pPr>
              <w:widowControl w:val="0"/>
              <w:tabs>
                <w:tab w:val="center" w:pos="4677"/>
                <w:tab w:val="right" w:pos="9355"/>
              </w:tabs>
              <w:spacing w:after="0" w:line="240" w:lineRule="auto"/>
              <w:ind w:left="-102" w:right="-79"/>
              <w:jc w:val="center"/>
              <w:textAlignment w:val="baseline"/>
              <w:rPr>
                <w:rFonts w:ascii="Liberation Serif" w:hAnsi="Liberation Serif"/>
                <w:sz w:val="24"/>
                <w:szCs w:val="24"/>
              </w:rPr>
            </w:pPr>
            <w:r>
              <w:rPr>
                <w:rFonts w:ascii="Liberation Serif" w:eastAsia="Times New Roman" w:hAnsi="Liberation Serif" w:cs="Times New Roman"/>
                <w:sz w:val="24"/>
                <w:szCs w:val="24"/>
              </w:rPr>
              <w:t>Номер</w:t>
            </w:r>
          </w:p>
          <w:p w:rsidR="004F62AB" w:rsidRDefault="009E7ADB">
            <w:pPr>
              <w:widowControl w:val="0"/>
              <w:tabs>
                <w:tab w:val="center" w:pos="4677"/>
                <w:tab w:val="right" w:pos="9355"/>
              </w:tabs>
              <w:spacing w:after="0" w:line="240" w:lineRule="auto"/>
              <w:ind w:left="-102" w:right="-79"/>
              <w:jc w:val="center"/>
              <w:textAlignment w:val="baseline"/>
              <w:rPr>
                <w:rFonts w:ascii="Liberation Serif" w:hAnsi="Liberation Serif"/>
                <w:sz w:val="24"/>
                <w:szCs w:val="24"/>
              </w:rPr>
            </w:pPr>
            <w:r>
              <w:rPr>
                <w:rFonts w:ascii="Liberation Serif" w:eastAsia="Times New Roman" w:hAnsi="Liberation Serif" w:cs="Times New Roman"/>
                <w:sz w:val="24"/>
                <w:szCs w:val="24"/>
              </w:rPr>
              <w:t>строки</w:t>
            </w:r>
          </w:p>
        </w:tc>
        <w:tc>
          <w:tcPr>
            <w:tcW w:w="8756" w:type="dxa"/>
          </w:tcPr>
          <w:p w:rsidR="004F62AB" w:rsidRDefault="009E7ADB">
            <w:pPr>
              <w:widowControl w:val="0"/>
              <w:tabs>
                <w:tab w:val="center" w:pos="4677"/>
                <w:tab w:val="right" w:pos="9355"/>
              </w:tabs>
              <w:spacing w:after="0" w:line="240" w:lineRule="auto"/>
              <w:ind w:left="-102" w:right="-79"/>
              <w:jc w:val="center"/>
              <w:textAlignment w:val="baseline"/>
              <w:rPr>
                <w:rFonts w:ascii="Liberation Serif" w:hAnsi="Liberation Serif"/>
                <w:sz w:val="24"/>
                <w:szCs w:val="24"/>
              </w:rPr>
            </w:pPr>
            <w:r>
              <w:rPr>
                <w:rFonts w:ascii="Liberation Serif" w:eastAsia="Times New Roman" w:hAnsi="Liberation Serif" w:cs="Times New Roman"/>
                <w:sz w:val="24"/>
                <w:szCs w:val="24"/>
              </w:rPr>
              <w:t>Наименование показателя</w:t>
            </w:r>
          </w:p>
        </w:tc>
        <w:tc>
          <w:tcPr>
            <w:tcW w:w="2032" w:type="dxa"/>
          </w:tcPr>
          <w:p w:rsidR="004F62AB" w:rsidRDefault="009E7ADB">
            <w:pPr>
              <w:widowControl w:val="0"/>
              <w:tabs>
                <w:tab w:val="center" w:pos="4677"/>
                <w:tab w:val="right" w:pos="9355"/>
              </w:tabs>
              <w:spacing w:after="0" w:line="240" w:lineRule="auto"/>
              <w:ind w:left="-102" w:right="-79"/>
              <w:jc w:val="center"/>
              <w:textAlignment w:val="baseline"/>
              <w:rPr>
                <w:rFonts w:ascii="Liberation Serif" w:hAnsi="Liberation Serif"/>
                <w:sz w:val="24"/>
                <w:szCs w:val="24"/>
              </w:rPr>
            </w:pPr>
            <w:r>
              <w:rPr>
                <w:rFonts w:ascii="Liberation Serif" w:eastAsia="Times New Roman" w:hAnsi="Liberation Serif" w:cs="Times New Roman"/>
                <w:sz w:val="24"/>
                <w:szCs w:val="24"/>
              </w:rPr>
              <w:t>За отчетный</w:t>
            </w:r>
            <w:r>
              <w:rPr>
                <w:rFonts w:ascii="Liberation Serif" w:eastAsia="Times New Roman" w:hAnsi="Liberation Serif" w:cs="Times New Roman"/>
                <w:sz w:val="24"/>
                <w:szCs w:val="24"/>
              </w:rPr>
              <w:br/>
              <w:t>период</w:t>
            </w:r>
            <w:r>
              <w:rPr>
                <w:rFonts w:ascii="Liberation Serif" w:eastAsia="Times New Roman" w:hAnsi="Liberation Serif" w:cs="Times New Roman"/>
                <w:sz w:val="24"/>
                <w:szCs w:val="24"/>
              </w:rPr>
              <w:br/>
              <w:t>20__ года</w:t>
            </w:r>
          </w:p>
        </w:tc>
        <w:tc>
          <w:tcPr>
            <w:tcW w:w="2135" w:type="dxa"/>
          </w:tcPr>
          <w:p w:rsidR="004F62AB" w:rsidRDefault="009E7ADB">
            <w:pPr>
              <w:widowControl w:val="0"/>
              <w:tabs>
                <w:tab w:val="center" w:pos="4677"/>
                <w:tab w:val="right" w:pos="9355"/>
              </w:tabs>
              <w:spacing w:after="0" w:line="240" w:lineRule="auto"/>
              <w:ind w:left="-102" w:right="-79"/>
              <w:jc w:val="center"/>
              <w:textAlignment w:val="baseline"/>
              <w:rPr>
                <w:rFonts w:ascii="Liberation Serif" w:hAnsi="Liberation Serif"/>
                <w:sz w:val="24"/>
                <w:szCs w:val="24"/>
              </w:rPr>
            </w:pPr>
            <w:r>
              <w:rPr>
                <w:rFonts w:ascii="Liberation Serif" w:eastAsia="Times New Roman" w:hAnsi="Liberation Serif" w:cs="Times New Roman"/>
                <w:sz w:val="24"/>
                <w:szCs w:val="24"/>
              </w:rPr>
              <w:t>За</w:t>
            </w:r>
            <w:r>
              <w:rPr>
                <w:rFonts w:ascii="Liberation Serif" w:eastAsia="Times New Roman" w:hAnsi="Liberation Serif" w:cs="Times New Roman"/>
                <w:sz w:val="24"/>
                <w:szCs w:val="24"/>
              </w:rPr>
              <w:br/>
              <w:t>аналогичный</w:t>
            </w:r>
            <w:r>
              <w:rPr>
                <w:rFonts w:ascii="Liberation Serif" w:eastAsia="Times New Roman" w:hAnsi="Liberation Serif" w:cs="Times New Roman"/>
                <w:sz w:val="24"/>
                <w:szCs w:val="24"/>
              </w:rPr>
              <w:br/>
              <w:t>период</w:t>
            </w:r>
            <w:r>
              <w:rPr>
                <w:rFonts w:ascii="Liberation Serif" w:eastAsia="Times New Roman" w:hAnsi="Liberation Serif" w:cs="Times New Roman"/>
                <w:sz w:val="24"/>
                <w:szCs w:val="24"/>
              </w:rPr>
              <w:br/>
              <w:t>прошлого года</w:t>
            </w: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1</w:t>
            </w:r>
          </w:p>
        </w:tc>
        <w:tc>
          <w:tcPr>
            <w:tcW w:w="8756"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2</w:t>
            </w:r>
          </w:p>
        </w:tc>
        <w:tc>
          <w:tcPr>
            <w:tcW w:w="2032"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3</w:t>
            </w:r>
          </w:p>
        </w:tc>
        <w:tc>
          <w:tcPr>
            <w:tcW w:w="2135"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4</w:t>
            </w: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1.</w:t>
            </w:r>
          </w:p>
        </w:tc>
        <w:tc>
          <w:tcPr>
            <w:tcW w:w="8756" w:type="dxa"/>
          </w:tcPr>
          <w:p w:rsidR="004F62AB" w:rsidRDefault="009E7ADB">
            <w:pPr>
              <w:widowControl w:val="0"/>
              <w:tabs>
                <w:tab w:val="center" w:pos="4677"/>
                <w:tab w:val="right" w:pos="9355"/>
              </w:tabs>
              <w:spacing w:after="0" w:line="240" w:lineRule="auto"/>
              <w:ind w:right="-172"/>
              <w:jc w:val="both"/>
              <w:textAlignment w:val="baseline"/>
              <w:rPr>
                <w:rFonts w:ascii="Liberation Serif" w:eastAsia="Calibri" w:hAnsi="Liberation Serif"/>
                <w:b/>
                <w:sz w:val="24"/>
                <w:szCs w:val="24"/>
              </w:rPr>
            </w:pPr>
            <w:r>
              <w:rPr>
                <w:rFonts w:ascii="Liberation Serif" w:hAnsi="Liberation Serif" w:cs="Times New Roman"/>
                <w:sz w:val="24"/>
                <w:szCs w:val="24"/>
              </w:rPr>
              <w:t>Количество проведенных заседаний комиссий</w:t>
            </w:r>
          </w:p>
        </w:tc>
        <w:tc>
          <w:tcPr>
            <w:tcW w:w="2032"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2.</w:t>
            </w:r>
          </w:p>
        </w:tc>
        <w:tc>
          <w:tcPr>
            <w:tcW w:w="8756" w:type="dxa"/>
          </w:tcPr>
          <w:p w:rsidR="004F62AB" w:rsidRDefault="009E7ADB">
            <w:pPr>
              <w:widowControl w:val="0"/>
              <w:tabs>
                <w:tab w:val="center" w:pos="4677"/>
                <w:tab w:val="right" w:pos="9355"/>
              </w:tabs>
              <w:spacing w:after="0" w:line="240" w:lineRule="auto"/>
              <w:ind w:right="-172"/>
              <w:jc w:val="both"/>
              <w:textAlignment w:val="baseline"/>
              <w:rPr>
                <w:rFonts w:ascii="Liberation Serif" w:eastAsia="Calibri" w:hAnsi="Liberation Serif"/>
                <w:b/>
                <w:sz w:val="24"/>
                <w:szCs w:val="24"/>
              </w:rPr>
            </w:pPr>
            <w:r>
              <w:rPr>
                <w:rFonts w:ascii="Liberation Serif" w:hAnsi="Liberation Serif" w:cs="Times New Roman"/>
                <w:sz w:val="24"/>
                <w:szCs w:val="24"/>
              </w:rPr>
              <w:t>Количество юридических и физических лиц, рассмотренных на комиссиях, всего из них:</w:t>
            </w:r>
          </w:p>
        </w:tc>
        <w:tc>
          <w:tcPr>
            <w:tcW w:w="2032"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3.</w:t>
            </w:r>
          </w:p>
        </w:tc>
        <w:tc>
          <w:tcPr>
            <w:tcW w:w="8756" w:type="dxa"/>
          </w:tcPr>
          <w:p w:rsidR="004F62AB" w:rsidRDefault="009E7ADB">
            <w:pPr>
              <w:widowControl w:val="0"/>
              <w:tabs>
                <w:tab w:val="center" w:pos="4677"/>
                <w:tab w:val="right" w:pos="9355"/>
              </w:tabs>
              <w:spacing w:after="0" w:line="240" w:lineRule="auto"/>
              <w:ind w:right="-172"/>
              <w:jc w:val="both"/>
              <w:textAlignment w:val="baseline"/>
              <w:rPr>
                <w:rFonts w:ascii="Liberation Serif" w:eastAsia="Calibri" w:hAnsi="Liberation Serif"/>
                <w:b/>
                <w:sz w:val="24"/>
                <w:szCs w:val="24"/>
              </w:rPr>
            </w:pPr>
            <w:r>
              <w:rPr>
                <w:rFonts w:ascii="Liberation Serif" w:hAnsi="Liberation Serif" w:cs="Times New Roman"/>
                <w:sz w:val="24"/>
                <w:szCs w:val="24"/>
              </w:rPr>
              <w:t>по вопросу легализации теневой заработной платы</w:t>
            </w:r>
          </w:p>
        </w:tc>
        <w:tc>
          <w:tcPr>
            <w:tcW w:w="2032"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4.</w:t>
            </w:r>
          </w:p>
        </w:tc>
        <w:tc>
          <w:tcPr>
            <w:tcW w:w="8756" w:type="dxa"/>
          </w:tcPr>
          <w:p w:rsidR="004F62AB" w:rsidRDefault="009E7ADB">
            <w:pPr>
              <w:widowControl w:val="0"/>
              <w:tabs>
                <w:tab w:val="center" w:pos="4677"/>
                <w:tab w:val="right" w:pos="9355"/>
              </w:tabs>
              <w:spacing w:after="0" w:line="240" w:lineRule="auto"/>
              <w:ind w:right="-172"/>
              <w:jc w:val="both"/>
              <w:textAlignment w:val="baseline"/>
              <w:rPr>
                <w:rFonts w:ascii="Liberation Serif" w:eastAsia="Calibri" w:hAnsi="Liberation Serif"/>
                <w:b/>
                <w:sz w:val="24"/>
                <w:szCs w:val="24"/>
              </w:rPr>
            </w:pPr>
            <w:r>
              <w:rPr>
                <w:rFonts w:ascii="Liberation Serif" w:hAnsi="Liberation Serif" w:cs="Times New Roman"/>
                <w:sz w:val="24"/>
                <w:szCs w:val="24"/>
              </w:rPr>
              <w:t>по вопросу снижения недоимки</w:t>
            </w:r>
          </w:p>
        </w:tc>
        <w:tc>
          <w:tcPr>
            <w:tcW w:w="2032"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5.</w:t>
            </w:r>
          </w:p>
        </w:tc>
        <w:tc>
          <w:tcPr>
            <w:tcW w:w="12923" w:type="dxa"/>
            <w:gridSpan w:val="3"/>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r>
              <w:rPr>
                <w:rFonts w:ascii="Liberation Serif" w:hAnsi="Liberation Serif" w:cs="Times New Roman"/>
                <w:sz w:val="24"/>
                <w:szCs w:val="24"/>
              </w:rPr>
              <w:t>Результаты работы комиссий по вопросу легализации заработной платы</w:t>
            </w: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6.</w:t>
            </w:r>
          </w:p>
        </w:tc>
        <w:tc>
          <w:tcPr>
            <w:tcW w:w="8756" w:type="dxa"/>
          </w:tcPr>
          <w:p w:rsidR="004F62AB" w:rsidRDefault="009E7ADB">
            <w:pPr>
              <w:widowControl w:val="0"/>
              <w:tabs>
                <w:tab w:val="center" w:pos="4677"/>
                <w:tab w:val="right" w:pos="9355"/>
              </w:tabs>
              <w:spacing w:after="0" w:line="240" w:lineRule="auto"/>
              <w:ind w:right="-172"/>
              <w:jc w:val="both"/>
              <w:textAlignment w:val="baseline"/>
              <w:rPr>
                <w:rFonts w:ascii="Liberation Serif" w:eastAsia="Calibri" w:hAnsi="Liberation Serif"/>
                <w:b/>
                <w:sz w:val="24"/>
                <w:szCs w:val="24"/>
              </w:rPr>
            </w:pPr>
            <w:r>
              <w:rPr>
                <w:rFonts w:ascii="Liberation Serif" w:hAnsi="Liberation Serif" w:cs="Times New Roman"/>
                <w:sz w:val="24"/>
                <w:szCs w:val="24"/>
              </w:rPr>
              <w:t>Количество работодателей, повысивших заработную плату своим работникам</w:t>
            </w:r>
          </w:p>
        </w:tc>
        <w:tc>
          <w:tcPr>
            <w:tcW w:w="2032"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7.</w:t>
            </w:r>
          </w:p>
        </w:tc>
        <w:tc>
          <w:tcPr>
            <w:tcW w:w="8756" w:type="dxa"/>
          </w:tcPr>
          <w:p w:rsidR="004F62AB" w:rsidRDefault="009E7ADB">
            <w:pPr>
              <w:widowControl w:val="0"/>
              <w:tabs>
                <w:tab w:val="center" w:pos="4677"/>
                <w:tab w:val="right" w:pos="9355"/>
              </w:tabs>
              <w:spacing w:after="0" w:line="240" w:lineRule="auto"/>
              <w:jc w:val="both"/>
              <w:textAlignment w:val="baseline"/>
              <w:rPr>
                <w:rFonts w:ascii="Liberation Serif" w:hAnsi="Liberation Serif"/>
                <w:sz w:val="24"/>
                <w:szCs w:val="24"/>
              </w:rPr>
            </w:pPr>
            <w:r>
              <w:rPr>
                <w:rFonts w:ascii="Liberation Serif" w:eastAsia="Times New Roman" w:hAnsi="Liberation Serif" w:cs="Times New Roman"/>
                <w:sz w:val="24"/>
                <w:szCs w:val="24"/>
              </w:rPr>
              <w:t>Сумма дополнительно исчисленного налога на доходы физических лиц, тыс. рублей</w:t>
            </w:r>
          </w:p>
        </w:tc>
        <w:tc>
          <w:tcPr>
            <w:tcW w:w="2032"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8.</w:t>
            </w:r>
          </w:p>
        </w:tc>
        <w:tc>
          <w:tcPr>
            <w:tcW w:w="8756" w:type="dxa"/>
          </w:tcPr>
          <w:p w:rsidR="004F62AB" w:rsidRDefault="009E7ADB">
            <w:pPr>
              <w:widowControl w:val="0"/>
              <w:tabs>
                <w:tab w:val="center" w:pos="4677"/>
                <w:tab w:val="right" w:pos="9355"/>
              </w:tabs>
              <w:spacing w:after="0" w:line="240" w:lineRule="auto"/>
              <w:ind w:right="-172"/>
              <w:jc w:val="both"/>
              <w:textAlignment w:val="baseline"/>
              <w:rPr>
                <w:rFonts w:ascii="Liberation Serif" w:hAnsi="Liberation Serif"/>
                <w:sz w:val="24"/>
                <w:szCs w:val="24"/>
              </w:rPr>
            </w:pPr>
            <w:r>
              <w:rPr>
                <w:rFonts w:ascii="Liberation Serif" w:eastAsia="Times New Roman" w:hAnsi="Liberation Serif" w:cs="Times New Roman"/>
                <w:sz w:val="24"/>
                <w:szCs w:val="24"/>
              </w:rPr>
              <w:t>Сумма дополнительно поступившего в консолидированный бюджет Свердловской области налога на доходы физических лиц, тыс. рублей</w:t>
            </w:r>
          </w:p>
        </w:tc>
        <w:tc>
          <w:tcPr>
            <w:tcW w:w="2032"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9.</w:t>
            </w:r>
          </w:p>
        </w:tc>
        <w:tc>
          <w:tcPr>
            <w:tcW w:w="12923" w:type="dxa"/>
            <w:gridSpan w:val="3"/>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r>
              <w:rPr>
                <w:rFonts w:ascii="Liberation Serif" w:hAnsi="Liberation Serif" w:cs="Times New Roman"/>
                <w:sz w:val="24"/>
                <w:szCs w:val="24"/>
              </w:rPr>
              <w:t>Результат работы комиссий по вопросу снижения задолженности</w:t>
            </w: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10.</w:t>
            </w:r>
          </w:p>
        </w:tc>
        <w:tc>
          <w:tcPr>
            <w:tcW w:w="8756" w:type="dxa"/>
          </w:tcPr>
          <w:p w:rsidR="004F62AB" w:rsidRDefault="009E7ADB">
            <w:pPr>
              <w:widowControl w:val="0"/>
              <w:tabs>
                <w:tab w:val="center" w:pos="4677"/>
                <w:tab w:val="right" w:pos="9355"/>
              </w:tabs>
              <w:spacing w:after="0" w:line="240" w:lineRule="auto"/>
              <w:ind w:right="-172"/>
              <w:jc w:val="both"/>
              <w:textAlignment w:val="baseline"/>
              <w:rPr>
                <w:rFonts w:ascii="Liberation Serif" w:hAnsi="Liberation Serif"/>
                <w:sz w:val="24"/>
                <w:szCs w:val="24"/>
              </w:rPr>
            </w:pPr>
            <w:r>
              <w:rPr>
                <w:rFonts w:ascii="Liberation Serif" w:eastAsia="Times New Roman" w:hAnsi="Liberation Serif" w:cs="Times New Roman"/>
                <w:sz w:val="24"/>
                <w:szCs w:val="24"/>
              </w:rPr>
              <w:t>Количество юридических и физических лиц, погасивших дебиторскую задолженность полностью, единиц</w:t>
            </w:r>
          </w:p>
        </w:tc>
        <w:tc>
          <w:tcPr>
            <w:tcW w:w="2032"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11.</w:t>
            </w:r>
          </w:p>
        </w:tc>
        <w:tc>
          <w:tcPr>
            <w:tcW w:w="8756" w:type="dxa"/>
          </w:tcPr>
          <w:p w:rsidR="004F62AB" w:rsidRDefault="009E7ADB">
            <w:pPr>
              <w:widowControl w:val="0"/>
              <w:tabs>
                <w:tab w:val="center" w:pos="4677"/>
                <w:tab w:val="right" w:pos="9355"/>
              </w:tabs>
              <w:spacing w:after="0" w:line="240" w:lineRule="auto"/>
              <w:ind w:right="-172"/>
              <w:jc w:val="both"/>
              <w:textAlignment w:val="baseline"/>
              <w:rPr>
                <w:rFonts w:ascii="Liberation Serif" w:hAnsi="Liberation Serif"/>
                <w:sz w:val="24"/>
                <w:szCs w:val="24"/>
              </w:rPr>
            </w:pPr>
            <w:r>
              <w:rPr>
                <w:rFonts w:ascii="Liberation Serif" w:eastAsia="Times New Roman" w:hAnsi="Liberation Serif" w:cs="Times New Roman"/>
                <w:sz w:val="24"/>
                <w:szCs w:val="24"/>
              </w:rPr>
              <w:t>Количество юридических и физических лиц, погасивших  дебиторскую задолженность частично, единиц</w:t>
            </w:r>
          </w:p>
        </w:tc>
        <w:tc>
          <w:tcPr>
            <w:tcW w:w="2032"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4F62AB">
        <w:tc>
          <w:tcPr>
            <w:tcW w:w="1070" w:type="dxa"/>
          </w:tcPr>
          <w:p w:rsidR="004F62AB" w:rsidRDefault="009E7ADB">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12.</w:t>
            </w:r>
          </w:p>
        </w:tc>
        <w:tc>
          <w:tcPr>
            <w:tcW w:w="8756" w:type="dxa"/>
            <w:vAlign w:val="bottom"/>
          </w:tcPr>
          <w:p w:rsidR="004F62AB" w:rsidRDefault="009E7ADB">
            <w:pPr>
              <w:widowControl w:val="0"/>
              <w:tabs>
                <w:tab w:val="center" w:pos="4677"/>
                <w:tab w:val="right" w:pos="9355"/>
              </w:tabs>
              <w:spacing w:after="0" w:line="240" w:lineRule="auto"/>
              <w:jc w:val="both"/>
              <w:textAlignment w:val="baseline"/>
              <w:rPr>
                <w:rFonts w:ascii="Liberation Serif" w:hAnsi="Liberation Serif"/>
                <w:sz w:val="24"/>
                <w:szCs w:val="24"/>
              </w:rPr>
            </w:pPr>
            <w:r>
              <w:rPr>
                <w:rFonts w:ascii="Liberation Serif" w:eastAsia="Times New Roman" w:hAnsi="Liberation Serif" w:cs="Times New Roman"/>
                <w:sz w:val="24"/>
                <w:szCs w:val="24"/>
              </w:rPr>
              <w:t>Сумма погашенной дебиторской задолженности в консолидированный бюджет Свердловской области налогоплательщиков, заслушанных на комиссиях, по состоянию на отчетную дату, всего, тыс. рублей</w:t>
            </w:r>
          </w:p>
        </w:tc>
        <w:tc>
          <w:tcPr>
            <w:tcW w:w="2032"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4F62AB" w:rsidRDefault="004F62A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bl>
    <w:p w:rsidR="004F62AB" w:rsidRDefault="009E7ADB">
      <w:pPr>
        <w:tabs>
          <w:tab w:val="left" w:pos="9072"/>
        </w:tabs>
        <w:spacing w:after="0" w:line="240" w:lineRule="auto"/>
        <w:textAlignment w:val="baseline"/>
        <w:rPr>
          <w:rFonts w:ascii="Liberation Serif" w:eastAsia="Times New Roman" w:hAnsi="Liberation Serif" w:cs="Times New Roman"/>
          <w:sz w:val="24"/>
          <w:szCs w:val="24"/>
          <w:lang w:eastAsia="ru-RU"/>
        </w:rPr>
      </w:pPr>
      <w:r>
        <w:br w:type="page"/>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Приложение № 2 </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9E7ADB">
      <w:pPr>
        <w:widowControl w:val="0"/>
        <w:spacing w:after="0" w:line="240" w:lineRule="auto"/>
        <w:ind w:right="141"/>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4F62AB" w:rsidRDefault="009E7ADB">
      <w:pPr>
        <w:widowControl w:val="0"/>
        <w:spacing w:after="0" w:line="240" w:lineRule="auto"/>
        <w:ind w:right="680"/>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о работе по вовлечению в налогооблагаемый оборот доходов от сдачи физическим лицам в аренду недвижимого имущества</w:t>
      </w:r>
    </w:p>
    <w:p w:rsidR="004F62AB" w:rsidRDefault="009E7ADB">
      <w:pPr>
        <w:widowControl w:val="0"/>
        <w:spacing w:after="0" w:line="240" w:lineRule="auto"/>
        <w:ind w:right="-172"/>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в городском </w:t>
      </w:r>
      <w:proofErr w:type="gramStart"/>
      <w:r>
        <w:rPr>
          <w:rFonts w:ascii="Liberation Serif" w:eastAsia="Times New Roman" w:hAnsi="Liberation Serif" w:cs="Times New Roman"/>
          <w:b/>
          <w:sz w:val="24"/>
          <w:szCs w:val="24"/>
          <w:lang w:eastAsia="ru-RU"/>
        </w:rPr>
        <w:t>округе</w:t>
      </w:r>
      <w:proofErr w:type="gramEnd"/>
      <w:r>
        <w:rPr>
          <w:rFonts w:ascii="Liberation Serif" w:eastAsia="Times New Roman" w:hAnsi="Liberation Serif" w:cs="Times New Roman"/>
          <w:b/>
          <w:sz w:val="24"/>
          <w:szCs w:val="24"/>
          <w:lang w:eastAsia="ru-RU"/>
        </w:rPr>
        <w:t xml:space="preserve"> ЗАТО Свободный</w:t>
      </w:r>
    </w:p>
    <w:p w:rsidR="004F62AB" w:rsidRDefault="004F62AB">
      <w:pPr>
        <w:widowControl w:val="0"/>
        <w:spacing w:after="0" w:line="240" w:lineRule="auto"/>
        <w:ind w:left="29" w:right="-536"/>
        <w:jc w:val="center"/>
        <w:textAlignment w:val="baseline"/>
        <w:rPr>
          <w:rFonts w:ascii="Liberation Serif" w:eastAsia="Times New Roman" w:hAnsi="Liberation Serif" w:cs="Times New Roman"/>
          <w:sz w:val="24"/>
          <w:szCs w:val="24"/>
          <w:lang w:eastAsia="ru-RU"/>
        </w:rPr>
      </w:pPr>
    </w:p>
    <w:p w:rsidR="004F62AB" w:rsidRDefault="009E7ADB">
      <w:pPr>
        <w:widowControl w:val="0"/>
        <w:spacing w:after="0" w:line="240" w:lineRule="auto"/>
        <w:ind w:left="29" w:right="-172" w:hanging="2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за </w:t>
      </w:r>
      <w:r>
        <w:rPr>
          <w:rFonts w:ascii="Liberation Serif" w:eastAsia="Times New Roman" w:hAnsi="Liberation Serif" w:cs="Times New Roman"/>
          <w:sz w:val="24"/>
          <w:szCs w:val="24"/>
          <w:lang w:eastAsia="ru-RU"/>
        </w:rPr>
        <w:t>__________________________________________________________</w:t>
      </w:r>
    </w:p>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Calibri" w:hAnsi="Liberation Serif" w:cs="Times New Roman"/>
          <w:sz w:val="24"/>
          <w:szCs w:val="24"/>
          <w:lang w:eastAsia="ru-RU"/>
        </w:rPr>
        <w:t>(</w:t>
      </w:r>
      <w:r>
        <w:rPr>
          <w:rFonts w:ascii="Liberation Serif" w:eastAsia="Calibri" w:hAnsi="Liberation Serif" w:cs="Times New Roman"/>
          <w:sz w:val="24"/>
          <w:szCs w:val="24"/>
          <w:lang w:val="en-US" w:eastAsia="ru-RU"/>
        </w:rPr>
        <w:t>I</w:t>
      </w:r>
      <w:r>
        <w:rPr>
          <w:rFonts w:ascii="Liberation Serif" w:eastAsia="Calibri" w:hAnsi="Liberation Serif" w:cs="Times New Roman"/>
          <w:sz w:val="24"/>
          <w:szCs w:val="24"/>
          <w:lang w:eastAsia="ru-RU"/>
        </w:rPr>
        <w:t xml:space="preserve"> квартал, первое полугодие, 9 месяцев, год)</w:t>
      </w:r>
    </w:p>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bl>
      <w:tblPr>
        <w:tblW w:w="14766" w:type="dxa"/>
        <w:tblLayout w:type="fixed"/>
        <w:tblLook w:val="04A0" w:firstRow="1" w:lastRow="0" w:firstColumn="1" w:lastColumn="0" w:noHBand="0" w:noVBand="1"/>
      </w:tblPr>
      <w:tblGrid>
        <w:gridCol w:w="1758"/>
        <w:gridCol w:w="7280"/>
        <w:gridCol w:w="1416"/>
        <w:gridCol w:w="1701"/>
        <w:gridCol w:w="2611"/>
      </w:tblGrid>
      <w:tr w:rsidR="004F62AB">
        <w:trPr>
          <w:trHeight w:val="876"/>
        </w:trPr>
        <w:tc>
          <w:tcPr>
            <w:tcW w:w="1758"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Номер строки</w:t>
            </w:r>
          </w:p>
        </w:tc>
        <w:tc>
          <w:tcPr>
            <w:tcW w:w="7280" w:type="dxa"/>
            <w:tcBorders>
              <w:top w:val="single" w:sz="4" w:space="0" w:color="000000"/>
              <w:bottom w:val="single" w:sz="4" w:space="0" w:color="000000"/>
              <w:right w:val="single" w:sz="4" w:space="0" w:color="000000"/>
            </w:tcBorders>
          </w:tcPr>
          <w:p w:rsidR="004F62AB" w:rsidRDefault="009E7ADB">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Наименование показателя</w:t>
            </w:r>
          </w:p>
        </w:tc>
        <w:tc>
          <w:tcPr>
            <w:tcW w:w="1416" w:type="dxa"/>
            <w:tcBorders>
              <w:top w:val="single" w:sz="4" w:space="0" w:color="000000"/>
              <w:bottom w:val="single" w:sz="4" w:space="0" w:color="000000"/>
              <w:right w:val="single" w:sz="4" w:space="0" w:color="000000"/>
            </w:tcBorders>
          </w:tcPr>
          <w:p w:rsidR="004F62AB" w:rsidRDefault="009E7ADB">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 отчетный период 20__   года</w:t>
            </w:r>
          </w:p>
        </w:tc>
        <w:tc>
          <w:tcPr>
            <w:tcW w:w="1701" w:type="dxa"/>
            <w:tcBorders>
              <w:top w:val="single" w:sz="4" w:space="0" w:color="000000"/>
              <w:bottom w:val="single" w:sz="4" w:space="0" w:color="000000"/>
              <w:right w:val="single" w:sz="4" w:space="0" w:color="000000"/>
            </w:tcBorders>
          </w:tcPr>
          <w:p w:rsidR="004F62AB" w:rsidRDefault="009E7ADB">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 аналогичный период прошлого года</w:t>
            </w:r>
          </w:p>
        </w:tc>
        <w:tc>
          <w:tcPr>
            <w:tcW w:w="2611" w:type="dxa"/>
            <w:tcBorders>
              <w:top w:val="single" w:sz="4" w:space="0" w:color="000000"/>
              <w:bottom w:val="single" w:sz="4" w:space="0" w:color="000000"/>
              <w:right w:val="single" w:sz="4" w:space="0" w:color="000000"/>
            </w:tcBorders>
          </w:tcPr>
          <w:p w:rsidR="004F62AB" w:rsidRDefault="009E7ADB">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Рост (снижение) к аналогичному периоду прошлого года</w:t>
            </w:r>
          </w:p>
        </w:tc>
      </w:tr>
      <w:tr w:rsidR="004F62AB">
        <w:trPr>
          <w:trHeight w:val="355"/>
        </w:trPr>
        <w:tc>
          <w:tcPr>
            <w:tcW w:w="1758"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7280" w:type="dxa"/>
            <w:tcBorders>
              <w:top w:val="single" w:sz="4" w:space="0" w:color="000000"/>
              <w:bottom w:val="single" w:sz="4" w:space="0" w:color="000000"/>
              <w:right w:val="single" w:sz="4" w:space="0" w:color="000000"/>
            </w:tcBorders>
          </w:tcPr>
          <w:p w:rsidR="004F62AB" w:rsidRDefault="009E7ADB">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416" w:type="dxa"/>
            <w:tcBorders>
              <w:top w:val="single" w:sz="4" w:space="0" w:color="000000"/>
              <w:bottom w:val="single" w:sz="4" w:space="0" w:color="000000"/>
              <w:right w:val="single" w:sz="4" w:space="0" w:color="000000"/>
            </w:tcBorders>
          </w:tcPr>
          <w:p w:rsidR="004F62AB" w:rsidRDefault="009E7ADB">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701" w:type="dxa"/>
            <w:tcBorders>
              <w:top w:val="single" w:sz="4" w:space="0" w:color="000000"/>
              <w:bottom w:val="single" w:sz="4" w:space="0" w:color="000000"/>
              <w:right w:val="single" w:sz="4" w:space="0" w:color="000000"/>
            </w:tcBorders>
          </w:tcPr>
          <w:p w:rsidR="004F62AB" w:rsidRDefault="009E7ADB">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2611" w:type="dxa"/>
            <w:tcBorders>
              <w:top w:val="single" w:sz="4" w:space="0" w:color="000000"/>
              <w:bottom w:val="single" w:sz="4" w:space="0" w:color="000000"/>
              <w:right w:val="single" w:sz="4" w:space="0" w:color="000000"/>
            </w:tcBorders>
          </w:tcPr>
          <w:p w:rsidR="004F62AB" w:rsidRDefault="009E7ADB">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r>
      <w:tr w:rsidR="004F62AB">
        <w:trPr>
          <w:trHeight w:val="181"/>
        </w:trPr>
        <w:tc>
          <w:tcPr>
            <w:tcW w:w="1758" w:type="dxa"/>
            <w:tcBorders>
              <w:top w:val="single" w:sz="4" w:space="0" w:color="000000"/>
              <w:left w:val="single" w:sz="4" w:space="0" w:color="000000"/>
              <w:bottom w:val="single" w:sz="4" w:space="0" w:color="000000"/>
              <w:right w:val="single" w:sz="4" w:space="0" w:color="000000"/>
            </w:tcBorders>
            <w:vAlign w:val="center"/>
          </w:tcPr>
          <w:p w:rsidR="004F62AB" w:rsidRDefault="009E7ADB">
            <w:pPr>
              <w:widowControl w:val="0"/>
              <w:spacing w:after="0" w:line="240" w:lineRule="exact"/>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7280" w:type="dxa"/>
            <w:tcBorders>
              <w:top w:val="single" w:sz="4" w:space="0" w:color="000000"/>
              <w:bottom w:val="single" w:sz="4" w:space="0" w:color="000000"/>
              <w:right w:val="single" w:sz="4" w:space="0" w:color="000000"/>
            </w:tcBorders>
            <w:vAlign w:val="center"/>
          </w:tcPr>
          <w:p w:rsidR="004F62AB" w:rsidRDefault="009E7ADB">
            <w:pPr>
              <w:widowControl w:val="0"/>
              <w:spacing w:after="0" w:line="240" w:lineRule="exact"/>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проведенных заседаний рабочих групп</w:t>
            </w:r>
          </w:p>
        </w:tc>
        <w:tc>
          <w:tcPr>
            <w:tcW w:w="1416"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2611"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r>
      <w:tr w:rsidR="004F62AB">
        <w:trPr>
          <w:trHeight w:val="181"/>
        </w:trPr>
        <w:tc>
          <w:tcPr>
            <w:tcW w:w="1758" w:type="dxa"/>
            <w:tcBorders>
              <w:top w:val="single" w:sz="4" w:space="0" w:color="000000"/>
              <w:left w:val="single" w:sz="4" w:space="0" w:color="000000"/>
              <w:bottom w:val="single" w:sz="4" w:space="0" w:color="000000"/>
              <w:right w:val="single" w:sz="4" w:space="0" w:color="000000"/>
            </w:tcBorders>
            <w:vAlign w:val="center"/>
          </w:tcPr>
          <w:p w:rsidR="004F62AB" w:rsidRDefault="009E7ADB">
            <w:pPr>
              <w:widowControl w:val="0"/>
              <w:spacing w:after="0" w:line="240" w:lineRule="exact"/>
              <w:ind w:left="-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7280" w:type="dxa"/>
            <w:tcBorders>
              <w:top w:val="single" w:sz="4" w:space="0" w:color="000000"/>
              <w:bottom w:val="single" w:sz="4" w:space="0" w:color="000000"/>
              <w:right w:val="single" w:sz="4" w:space="0" w:color="000000"/>
            </w:tcBorders>
            <w:vAlign w:val="center"/>
          </w:tcPr>
          <w:p w:rsidR="004F62AB" w:rsidRDefault="009E7ADB">
            <w:pPr>
              <w:widowControl w:val="0"/>
              <w:spacing w:after="0" w:line="240" w:lineRule="exact"/>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объектов, в отношении которых поступила информация о фактах сдачи физическими лицами недвижимого имущества, всего из них</w:t>
            </w:r>
          </w:p>
        </w:tc>
        <w:tc>
          <w:tcPr>
            <w:tcW w:w="1416"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2611"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r>
      <w:tr w:rsidR="004F62AB">
        <w:trPr>
          <w:trHeight w:val="181"/>
        </w:trPr>
        <w:tc>
          <w:tcPr>
            <w:tcW w:w="1758" w:type="dxa"/>
            <w:tcBorders>
              <w:top w:val="single" w:sz="4" w:space="0" w:color="000000"/>
              <w:left w:val="single" w:sz="4" w:space="0" w:color="000000"/>
              <w:bottom w:val="single" w:sz="4" w:space="0" w:color="000000"/>
              <w:right w:val="single" w:sz="4" w:space="0" w:color="000000"/>
            </w:tcBorders>
            <w:vAlign w:val="center"/>
          </w:tcPr>
          <w:p w:rsidR="004F62AB" w:rsidRDefault="009E7ADB">
            <w:pPr>
              <w:widowControl w:val="0"/>
              <w:spacing w:after="0" w:line="240" w:lineRule="exact"/>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7280" w:type="dxa"/>
            <w:tcBorders>
              <w:top w:val="single" w:sz="4" w:space="0" w:color="000000"/>
              <w:bottom w:val="single" w:sz="4" w:space="0" w:color="000000"/>
              <w:right w:val="single" w:sz="4" w:space="0" w:color="000000"/>
            </w:tcBorders>
            <w:vAlign w:val="center"/>
          </w:tcPr>
          <w:p w:rsidR="004F62AB" w:rsidRDefault="009E7ADB">
            <w:pPr>
              <w:widowControl w:val="0"/>
              <w:spacing w:after="0" w:line="240" w:lineRule="exact"/>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 организаций, осуществляющих управление многоквартирными домами (управляющие компании и товарищества собственников жилья)</w:t>
            </w:r>
          </w:p>
        </w:tc>
        <w:tc>
          <w:tcPr>
            <w:tcW w:w="1416"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2611"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r>
      <w:tr w:rsidR="004F62AB">
        <w:trPr>
          <w:trHeight w:val="181"/>
        </w:trPr>
        <w:tc>
          <w:tcPr>
            <w:tcW w:w="1758" w:type="dxa"/>
            <w:tcBorders>
              <w:top w:val="single" w:sz="4" w:space="0" w:color="000000"/>
              <w:left w:val="single" w:sz="4" w:space="0" w:color="000000"/>
              <w:bottom w:val="single" w:sz="4" w:space="0" w:color="000000"/>
              <w:right w:val="single" w:sz="4" w:space="0" w:color="000000"/>
            </w:tcBorders>
            <w:vAlign w:val="center"/>
          </w:tcPr>
          <w:p w:rsidR="004F62AB" w:rsidRDefault="009E7ADB">
            <w:pPr>
              <w:widowControl w:val="0"/>
              <w:spacing w:after="0" w:line="240" w:lineRule="exact"/>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7280" w:type="dxa"/>
            <w:tcBorders>
              <w:top w:val="single" w:sz="4" w:space="0" w:color="000000"/>
              <w:bottom w:val="single" w:sz="4" w:space="0" w:color="000000"/>
              <w:right w:val="single" w:sz="4" w:space="0" w:color="000000"/>
            </w:tcBorders>
            <w:vAlign w:val="center"/>
          </w:tcPr>
          <w:p w:rsidR="004F62AB" w:rsidRDefault="009E7ADB">
            <w:pPr>
              <w:widowControl w:val="0"/>
              <w:spacing w:after="0" w:line="240" w:lineRule="exact"/>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 результате обращений на горячую линию (телефон доверия)</w:t>
            </w:r>
          </w:p>
        </w:tc>
        <w:tc>
          <w:tcPr>
            <w:tcW w:w="1416"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2611"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r>
      <w:tr w:rsidR="004F62AB">
        <w:trPr>
          <w:trHeight w:val="181"/>
        </w:trPr>
        <w:tc>
          <w:tcPr>
            <w:tcW w:w="1758" w:type="dxa"/>
            <w:tcBorders>
              <w:top w:val="single" w:sz="4" w:space="0" w:color="000000"/>
              <w:left w:val="single" w:sz="4" w:space="0" w:color="000000"/>
              <w:bottom w:val="single" w:sz="4" w:space="0" w:color="000000"/>
              <w:right w:val="single" w:sz="4" w:space="0" w:color="000000"/>
            </w:tcBorders>
            <w:vAlign w:val="center"/>
          </w:tcPr>
          <w:p w:rsidR="004F62AB" w:rsidRDefault="009E7ADB">
            <w:pPr>
              <w:widowControl w:val="0"/>
              <w:spacing w:after="0" w:line="240" w:lineRule="exact"/>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7280" w:type="dxa"/>
            <w:tcBorders>
              <w:top w:val="single" w:sz="4" w:space="0" w:color="000000"/>
              <w:bottom w:val="single" w:sz="4" w:space="0" w:color="000000"/>
              <w:right w:val="single" w:sz="4" w:space="0" w:color="000000"/>
            </w:tcBorders>
            <w:vAlign w:val="center"/>
          </w:tcPr>
          <w:p w:rsidR="004F62AB" w:rsidRDefault="009E7ADB">
            <w:pPr>
              <w:widowControl w:val="0"/>
              <w:spacing w:after="0" w:line="240" w:lineRule="exact"/>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из других источников</w:t>
            </w:r>
          </w:p>
        </w:tc>
        <w:tc>
          <w:tcPr>
            <w:tcW w:w="1416"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2611"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r>
      <w:tr w:rsidR="004F62AB">
        <w:trPr>
          <w:trHeight w:val="679"/>
        </w:trPr>
        <w:tc>
          <w:tcPr>
            <w:tcW w:w="1758" w:type="dxa"/>
            <w:tcBorders>
              <w:top w:val="single" w:sz="4" w:space="0" w:color="000000"/>
              <w:left w:val="single" w:sz="4" w:space="0" w:color="000000"/>
              <w:bottom w:val="single" w:sz="4" w:space="0" w:color="000000"/>
              <w:right w:val="single" w:sz="4" w:space="0" w:color="000000"/>
            </w:tcBorders>
            <w:vAlign w:val="center"/>
          </w:tcPr>
          <w:p w:rsidR="004F62AB" w:rsidRDefault="009E7ADB">
            <w:pPr>
              <w:widowControl w:val="0"/>
              <w:spacing w:after="0" w:line="240" w:lineRule="exact"/>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7280" w:type="dxa"/>
            <w:tcBorders>
              <w:top w:val="single" w:sz="4" w:space="0" w:color="000000"/>
              <w:bottom w:val="single" w:sz="4" w:space="0" w:color="000000"/>
              <w:right w:val="single" w:sz="4" w:space="0" w:color="000000"/>
            </w:tcBorders>
            <w:vAlign w:val="center"/>
          </w:tcPr>
          <w:p w:rsidR="004F62AB" w:rsidRDefault="009E7ADB">
            <w:pPr>
              <w:widowControl w:val="0"/>
              <w:spacing w:after="0" w:line="240" w:lineRule="exact"/>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 объектов, в отношении которых поступила информация о фактах сдачи физическими лицами недвижимого имущества, сведения по которым направленны в территориальные налоговые органы</w:t>
            </w:r>
          </w:p>
        </w:tc>
        <w:tc>
          <w:tcPr>
            <w:tcW w:w="1416"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2611" w:type="dxa"/>
            <w:tcBorders>
              <w:top w:val="single" w:sz="4" w:space="0" w:color="000000"/>
              <w:bottom w:val="single" w:sz="4" w:space="0" w:color="000000"/>
              <w:right w:val="single" w:sz="4" w:space="0" w:color="000000"/>
            </w:tcBorders>
            <w:vAlign w:val="center"/>
          </w:tcPr>
          <w:p w:rsidR="004F62AB" w:rsidRDefault="004F62AB">
            <w:pPr>
              <w:widowControl w:val="0"/>
              <w:spacing w:after="0" w:line="240" w:lineRule="exact"/>
              <w:jc w:val="center"/>
              <w:textAlignment w:val="baseline"/>
              <w:rPr>
                <w:rFonts w:ascii="Liberation Serif" w:eastAsia="Times New Roman" w:hAnsi="Liberation Serif" w:cs="Times New Roman"/>
                <w:sz w:val="24"/>
                <w:szCs w:val="24"/>
                <w:lang w:eastAsia="ru-RU"/>
              </w:rPr>
            </w:pPr>
          </w:p>
        </w:tc>
      </w:tr>
    </w:tbl>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9E7ADB">
      <w:pPr>
        <w:tabs>
          <w:tab w:val="left" w:pos="9072"/>
        </w:tabs>
        <w:spacing w:after="0" w:line="240" w:lineRule="auto"/>
        <w:textAlignment w:val="baseline"/>
        <w:rPr>
          <w:rFonts w:ascii="Liberation Serif" w:eastAsia="Times New Roman" w:hAnsi="Liberation Serif" w:cs="Times New Roman"/>
          <w:sz w:val="24"/>
          <w:szCs w:val="24"/>
          <w:lang w:eastAsia="ru-RU"/>
        </w:rPr>
      </w:pPr>
      <w:r>
        <w:br w:type="page"/>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Приложение № 3 </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9E7ADB">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4F62AB" w:rsidRDefault="009E7ADB">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 о </w:t>
      </w:r>
      <w:proofErr w:type="spellStart"/>
      <w:r>
        <w:rPr>
          <w:rFonts w:ascii="Liberation Serif" w:eastAsia="Times New Roman" w:hAnsi="Liberation Serif" w:cs="Times New Roman"/>
          <w:b/>
          <w:sz w:val="24"/>
          <w:szCs w:val="24"/>
          <w:lang w:eastAsia="ru-RU"/>
        </w:rPr>
        <w:t>претензионно</w:t>
      </w:r>
      <w:proofErr w:type="spellEnd"/>
      <w:r>
        <w:rPr>
          <w:rFonts w:ascii="Liberation Serif" w:eastAsia="Times New Roman" w:hAnsi="Liberation Serif" w:cs="Times New Roman"/>
          <w:b/>
          <w:sz w:val="24"/>
          <w:szCs w:val="24"/>
          <w:lang w:eastAsia="ru-RU"/>
        </w:rPr>
        <w:t>-исковой и адресной работе с арендаторами, имеющими просроченную задолженность по арендным платежам за пользование имуществом, находящимся в муниципальной собственности, по договорам социального найма и арендным платежам за земельные участки, находящиеся в муниципальной собственности и (или) собственность на которые не разграничена</w:t>
      </w:r>
    </w:p>
    <w:p w:rsidR="004F62AB" w:rsidRDefault="009E7ADB">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(нарастающим итогом с начала года),</w:t>
      </w:r>
    </w:p>
    <w:p w:rsidR="004F62AB" w:rsidRDefault="009E7ADB">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за ____________________________________________</w:t>
      </w:r>
    </w:p>
    <w:p w:rsidR="004F62AB" w:rsidRDefault="009E7ADB">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r>
        <w:rPr>
          <w:rFonts w:ascii="Liberation Serif" w:eastAsia="Times New Roman" w:hAnsi="Liberation Serif" w:cs="Times New Roman"/>
          <w:sz w:val="24"/>
          <w:szCs w:val="24"/>
          <w:lang w:val="en-US" w:eastAsia="ru-RU"/>
        </w:rPr>
        <w:t>I</w:t>
      </w:r>
      <w:r>
        <w:rPr>
          <w:rFonts w:ascii="Liberation Serif" w:eastAsia="Times New Roman" w:hAnsi="Liberation Serif" w:cs="Times New Roman"/>
          <w:sz w:val="24"/>
          <w:szCs w:val="24"/>
          <w:lang w:eastAsia="ru-RU"/>
        </w:rPr>
        <w:t xml:space="preserve"> квартал, первое полугодие, 9 месяцев, год)</w:t>
      </w:r>
    </w:p>
    <w:p w:rsidR="004F62AB" w:rsidRDefault="004F62AB">
      <w:pPr>
        <w:spacing w:after="0" w:line="240" w:lineRule="auto"/>
        <w:jc w:val="center"/>
        <w:textAlignment w:val="baseline"/>
        <w:rPr>
          <w:rFonts w:ascii="Liberation Serif" w:eastAsia="Times New Roman" w:hAnsi="Liberation Serif" w:cs="Times New Roman"/>
          <w:b/>
          <w:sz w:val="24"/>
          <w:szCs w:val="24"/>
          <w:lang w:eastAsia="ru-RU"/>
        </w:rPr>
      </w:pPr>
    </w:p>
    <w:tbl>
      <w:tblPr>
        <w:tblW w:w="14713" w:type="dxa"/>
        <w:tblInd w:w="279" w:type="dxa"/>
        <w:tblLayout w:type="fixed"/>
        <w:tblLook w:val="04A0" w:firstRow="1" w:lastRow="0" w:firstColumn="1" w:lastColumn="0" w:noHBand="0" w:noVBand="1"/>
      </w:tblPr>
      <w:tblGrid>
        <w:gridCol w:w="1663"/>
        <w:gridCol w:w="1314"/>
        <w:gridCol w:w="850"/>
        <w:gridCol w:w="1134"/>
        <w:gridCol w:w="1276"/>
        <w:gridCol w:w="850"/>
        <w:gridCol w:w="1701"/>
        <w:gridCol w:w="709"/>
        <w:gridCol w:w="992"/>
        <w:gridCol w:w="1134"/>
        <w:gridCol w:w="1531"/>
        <w:gridCol w:w="1559"/>
      </w:tblGrid>
      <w:tr w:rsidR="001D2086" w:rsidTr="00413BE9">
        <w:trPr>
          <w:trHeight w:val="700"/>
        </w:trPr>
        <w:tc>
          <w:tcPr>
            <w:tcW w:w="1663" w:type="dxa"/>
            <w:vMerge w:val="restart"/>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Количество арендаторов, осуществляющих использование имущества, находящегося</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 xml:space="preserve">в </w:t>
            </w:r>
            <w:r>
              <w:rPr>
                <w:rFonts w:ascii="Liberation Serif" w:eastAsia="Times New Roman" w:hAnsi="Liberation Serif" w:cs="Times New Roman"/>
                <w:spacing w:val="-2"/>
                <w:sz w:val="20"/>
                <w:szCs w:val="20"/>
                <w:lang w:eastAsia="ru-RU"/>
              </w:rPr>
              <w:t>муниципальной</w:t>
            </w:r>
            <w:r>
              <w:rPr>
                <w:rFonts w:ascii="Liberation Serif" w:eastAsia="Times New Roman" w:hAnsi="Liberation Serif" w:cs="Times New Roman"/>
                <w:sz w:val="20"/>
                <w:szCs w:val="20"/>
                <w:lang w:eastAsia="ru-RU"/>
              </w:rPr>
              <w:t xml:space="preserve"> собственности, земельных участков и заключивших договоры соц. найма</w:t>
            </w:r>
          </w:p>
        </w:tc>
        <w:tc>
          <w:tcPr>
            <w:tcW w:w="1314" w:type="dxa"/>
            <w:vMerge w:val="restart"/>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 том числе количество арендаторов, имеющих задолженность</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по арендным платежам за использование муниципального имущества</w:t>
            </w:r>
          </w:p>
        </w:tc>
        <w:tc>
          <w:tcPr>
            <w:tcW w:w="850" w:type="dxa"/>
            <w:vMerge w:val="restart"/>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Сумма просроченной задолженности по арендным платежам</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на начало года</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(тыс. 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Сумма просроченной задолженности по арендным платежам</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на отчетную дату</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(тыс. рублей)</w:t>
            </w:r>
          </w:p>
        </w:tc>
        <w:tc>
          <w:tcPr>
            <w:tcW w:w="1276" w:type="dxa"/>
            <w:vMerge w:val="restart"/>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 том числе сумма просроченной задолженности по арендным платежам на отчетную дату по расторгнутым договорам (тыс. рублей)</w:t>
            </w:r>
          </w:p>
        </w:tc>
        <w:tc>
          <w:tcPr>
            <w:tcW w:w="850" w:type="dxa"/>
            <w:vMerge w:val="restart"/>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Направлены претензии арендаторам</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 отчетном периоде</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(тыс. рублей)</w:t>
            </w:r>
          </w:p>
        </w:tc>
        <w:tc>
          <w:tcPr>
            <w:tcW w:w="1701" w:type="dxa"/>
            <w:vMerge w:val="restart"/>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Сумма просроченной задолженности</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по исковым заявлениям, поданным в суд для принятия решения</w:t>
            </w:r>
          </w:p>
          <w:p w:rsidR="001D2086" w:rsidRDefault="001D2086">
            <w:pPr>
              <w:widowControl w:val="0"/>
              <w:spacing w:after="0" w:line="240" w:lineRule="auto"/>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о взыскании задолженности в текущем году</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(тыс. рублей)</w:t>
            </w:r>
          </w:p>
        </w:tc>
        <w:tc>
          <w:tcPr>
            <w:tcW w:w="4366" w:type="dxa"/>
            <w:gridSpan w:val="4"/>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Погашена просроченная задолженность</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 xml:space="preserve"> (тыс. рублей)</w:t>
            </w:r>
          </w:p>
        </w:tc>
        <w:tc>
          <w:tcPr>
            <w:tcW w:w="1559" w:type="dxa"/>
            <w:vMerge w:val="restart"/>
            <w:tcBorders>
              <w:top w:val="single" w:sz="4" w:space="0" w:color="000000"/>
              <w:left w:val="single" w:sz="4" w:space="0" w:color="000000"/>
              <w:right w:val="single" w:sz="4" w:space="0" w:color="000000"/>
            </w:tcBorders>
          </w:tcPr>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Списано просроченной задолженности</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по всем основаниям</w:t>
            </w:r>
          </w:p>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(тыс. рублей)</w:t>
            </w:r>
          </w:p>
        </w:tc>
      </w:tr>
      <w:tr w:rsidR="001D2086" w:rsidTr="00413BE9">
        <w:tc>
          <w:tcPr>
            <w:tcW w:w="1663"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0"/>
                <w:szCs w:val="20"/>
                <w:lang w:eastAsia="ru-RU"/>
              </w:rPr>
            </w:pPr>
          </w:p>
        </w:tc>
        <w:tc>
          <w:tcPr>
            <w:tcW w:w="1314"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0"/>
                <w:szCs w:val="20"/>
                <w:lang w:eastAsia="ru-RU"/>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всего</w:t>
            </w:r>
          </w:p>
        </w:tc>
        <w:tc>
          <w:tcPr>
            <w:tcW w:w="3657" w:type="dxa"/>
            <w:gridSpan w:val="3"/>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 том числе</w:t>
            </w:r>
          </w:p>
        </w:tc>
        <w:tc>
          <w:tcPr>
            <w:tcW w:w="1559" w:type="dxa"/>
            <w:vMerge/>
            <w:tcBorders>
              <w:left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0"/>
                <w:szCs w:val="20"/>
                <w:lang w:eastAsia="ru-RU"/>
              </w:rPr>
            </w:pPr>
          </w:p>
        </w:tc>
      </w:tr>
      <w:tr w:rsidR="001D2086" w:rsidTr="00413BE9">
        <w:trPr>
          <w:trHeight w:val="864"/>
        </w:trPr>
        <w:tc>
          <w:tcPr>
            <w:tcW w:w="1663"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4"/>
                <w:szCs w:val="24"/>
                <w:lang w:eastAsia="ru-RU"/>
              </w:rPr>
            </w:pPr>
          </w:p>
        </w:tc>
        <w:tc>
          <w:tcPr>
            <w:tcW w:w="1314"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4"/>
                <w:szCs w:val="24"/>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4"/>
                <w:szCs w:val="24"/>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 добровольном порядке</w:t>
            </w:r>
          </w:p>
        </w:tc>
        <w:tc>
          <w:tcPr>
            <w:tcW w:w="1134" w:type="dxa"/>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 досудебном порядке</w:t>
            </w:r>
          </w:p>
        </w:tc>
        <w:tc>
          <w:tcPr>
            <w:tcW w:w="1531" w:type="dxa"/>
            <w:tcBorders>
              <w:top w:val="single" w:sz="4" w:space="0" w:color="000000"/>
              <w:left w:val="single" w:sz="4" w:space="0" w:color="000000"/>
              <w:bottom w:val="single" w:sz="4" w:space="0" w:color="000000"/>
              <w:right w:val="single" w:sz="4" w:space="0" w:color="000000"/>
            </w:tcBorders>
          </w:tcPr>
          <w:p w:rsidR="001D2086" w:rsidRDefault="001D2086">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по решению судов</w:t>
            </w:r>
          </w:p>
        </w:tc>
        <w:tc>
          <w:tcPr>
            <w:tcW w:w="1559" w:type="dxa"/>
            <w:vMerge/>
            <w:tcBorders>
              <w:left w:val="single" w:sz="4" w:space="0" w:color="000000"/>
              <w:bottom w:val="single" w:sz="4" w:space="0" w:color="000000"/>
              <w:right w:val="single" w:sz="4" w:space="0" w:color="000000"/>
            </w:tcBorders>
          </w:tcPr>
          <w:p w:rsidR="001D2086" w:rsidRDefault="001D2086">
            <w:pPr>
              <w:widowControl w:val="0"/>
              <w:spacing w:after="0" w:line="240" w:lineRule="auto"/>
              <w:textAlignment w:val="baseline"/>
              <w:rPr>
                <w:rFonts w:ascii="Liberation Serif" w:eastAsia="Times New Roman" w:hAnsi="Liberation Serif" w:cs="Times New Roman"/>
                <w:sz w:val="24"/>
                <w:szCs w:val="24"/>
                <w:lang w:eastAsia="ru-RU"/>
              </w:rPr>
            </w:pPr>
          </w:p>
        </w:tc>
      </w:tr>
      <w:tr w:rsidR="00722915" w:rsidTr="00722915">
        <w:trPr>
          <w:trHeight w:val="64"/>
        </w:trPr>
        <w:tc>
          <w:tcPr>
            <w:tcW w:w="1663" w:type="dxa"/>
            <w:tcBorders>
              <w:top w:val="single" w:sz="4" w:space="0" w:color="000000"/>
              <w:left w:val="single" w:sz="4" w:space="0" w:color="000000"/>
              <w:bottom w:val="single" w:sz="4" w:space="0" w:color="000000"/>
              <w:right w:val="single" w:sz="4" w:space="0" w:color="000000"/>
            </w:tcBorders>
            <w:vAlign w:val="center"/>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314" w:type="dxa"/>
            <w:tcBorders>
              <w:top w:val="single" w:sz="4" w:space="0" w:color="000000"/>
              <w:left w:val="single" w:sz="4" w:space="0" w:color="000000"/>
              <w:bottom w:val="single" w:sz="4" w:space="0" w:color="000000"/>
              <w:right w:val="single" w:sz="4" w:space="0" w:color="000000"/>
            </w:tcBorders>
            <w:vAlign w:val="center"/>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w:t>
            </w:r>
          </w:p>
        </w:tc>
        <w:tc>
          <w:tcPr>
            <w:tcW w:w="709"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1134"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531" w:type="dxa"/>
            <w:tcBorders>
              <w:top w:val="single" w:sz="4" w:space="0" w:color="000000"/>
              <w:left w:val="single" w:sz="4" w:space="0" w:color="000000"/>
              <w:bottom w:val="single" w:sz="4" w:space="0" w:color="000000"/>
              <w:right w:val="single" w:sz="4" w:space="0" w:color="000000"/>
            </w:tcBorders>
          </w:tcPr>
          <w:p w:rsidR="00722915" w:rsidRDefault="00722915" w:rsidP="00722915">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r>
      <w:tr w:rsidR="00722915" w:rsidTr="00722915">
        <w:trPr>
          <w:trHeight w:val="64"/>
        </w:trPr>
        <w:tc>
          <w:tcPr>
            <w:tcW w:w="1663"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textAlignment w:val="baseline"/>
              <w:rPr>
                <w:rFonts w:ascii="Liberation Serif" w:eastAsia="Times New Roman" w:hAnsi="Liberation Serif" w:cs="Times New Roman"/>
                <w:sz w:val="24"/>
                <w:szCs w:val="24"/>
                <w:lang w:eastAsia="ru-RU"/>
              </w:rPr>
            </w:pPr>
          </w:p>
        </w:tc>
        <w:tc>
          <w:tcPr>
            <w:tcW w:w="1314"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722915" w:rsidRDefault="00722915">
            <w:pPr>
              <w:widowControl w:val="0"/>
              <w:spacing w:after="0" w:line="240" w:lineRule="auto"/>
              <w:jc w:val="center"/>
              <w:textAlignment w:val="baseline"/>
              <w:rPr>
                <w:rFonts w:ascii="Liberation Serif" w:eastAsia="Times New Roman" w:hAnsi="Liberation Serif" w:cs="Times New Roman"/>
                <w:sz w:val="24"/>
                <w:szCs w:val="24"/>
                <w:lang w:eastAsia="ru-RU"/>
              </w:rPr>
            </w:pPr>
          </w:p>
        </w:tc>
      </w:tr>
    </w:tbl>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br w:type="page"/>
      </w:r>
      <w:r>
        <w:rPr>
          <w:rFonts w:ascii="Liberation Serif" w:eastAsia="Times New Roman" w:hAnsi="Liberation Serif" w:cs="Times New Roman"/>
          <w:sz w:val="24"/>
          <w:szCs w:val="24"/>
          <w:lang w:eastAsia="ru-RU"/>
        </w:rPr>
        <w:lastRenderedPageBreak/>
        <w:t xml:space="preserve">Приложение № </w:t>
      </w:r>
      <w:r w:rsidR="00284FCD">
        <w:rPr>
          <w:rFonts w:ascii="Liberation Serif" w:eastAsia="Times New Roman" w:hAnsi="Liberation Serif" w:cs="Times New Roman"/>
          <w:sz w:val="24"/>
          <w:szCs w:val="24"/>
          <w:lang w:eastAsia="ru-RU"/>
        </w:rPr>
        <w:t>4</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9E7ADB">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4F62AB" w:rsidRDefault="009E7ADB">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о проведении инвентаризации договоров аренды муниципального недвижимого имущества и земельных участков, собственность на которые не разграничена,</w:t>
      </w:r>
    </w:p>
    <w:p w:rsidR="004F62AB" w:rsidRDefault="009E7ADB">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за ____________________________________________</w:t>
      </w:r>
    </w:p>
    <w:p w:rsidR="004F62AB" w:rsidRDefault="009E7ADB">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r>
        <w:rPr>
          <w:rFonts w:ascii="Liberation Serif" w:eastAsia="Times New Roman" w:hAnsi="Liberation Serif" w:cs="Times New Roman"/>
          <w:sz w:val="24"/>
          <w:szCs w:val="24"/>
          <w:lang w:val="en-US" w:eastAsia="ru-RU"/>
        </w:rPr>
        <w:t>I</w:t>
      </w:r>
      <w:r>
        <w:rPr>
          <w:rFonts w:ascii="Liberation Serif" w:eastAsia="Times New Roman" w:hAnsi="Liberation Serif" w:cs="Times New Roman"/>
          <w:sz w:val="24"/>
          <w:szCs w:val="24"/>
          <w:lang w:eastAsia="ru-RU"/>
        </w:rPr>
        <w:t xml:space="preserve"> квартал, первое полугодие, 9 месяцев, год)</w:t>
      </w:r>
    </w:p>
    <w:p w:rsidR="004F62AB" w:rsidRDefault="004F62AB">
      <w:pPr>
        <w:spacing w:after="0" w:line="240" w:lineRule="auto"/>
        <w:jc w:val="center"/>
        <w:textAlignment w:val="baseline"/>
        <w:rPr>
          <w:rFonts w:ascii="Liberation Serif" w:eastAsia="Calibri" w:hAnsi="Liberation Serif" w:cs="Times New Roman"/>
          <w:b/>
          <w:sz w:val="24"/>
          <w:szCs w:val="24"/>
          <w:lang w:eastAsia="ru-RU"/>
        </w:rPr>
      </w:pPr>
    </w:p>
    <w:tbl>
      <w:tblPr>
        <w:tblW w:w="14742" w:type="dxa"/>
        <w:tblInd w:w="279" w:type="dxa"/>
        <w:tblLayout w:type="fixed"/>
        <w:tblLook w:val="04A0" w:firstRow="1" w:lastRow="0" w:firstColumn="1" w:lastColumn="0" w:noHBand="0" w:noVBand="1"/>
      </w:tblPr>
      <w:tblGrid>
        <w:gridCol w:w="3425"/>
        <w:gridCol w:w="3721"/>
        <w:gridCol w:w="3709"/>
        <w:gridCol w:w="3887"/>
      </w:tblGrid>
      <w:tr w:rsidR="004F62AB">
        <w:tc>
          <w:tcPr>
            <w:tcW w:w="3424"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проведенных проверок</w:t>
            </w:r>
          </w:p>
        </w:tc>
        <w:tc>
          <w:tcPr>
            <w:tcW w:w="3721"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проверенных договоров</w:t>
            </w:r>
          </w:p>
        </w:tc>
        <w:tc>
          <w:tcPr>
            <w:tcW w:w="3709"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выявленных нарушений</w:t>
            </w:r>
          </w:p>
        </w:tc>
        <w:tc>
          <w:tcPr>
            <w:tcW w:w="388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Меры, принятые для устранения нарушений</w:t>
            </w:r>
          </w:p>
        </w:tc>
      </w:tr>
      <w:tr w:rsidR="004F62AB">
        <w:tc>
          <w:tcPr>
            <w:tcW w:w="3424"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3721"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3709"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388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r>
      <w:tr w:rsidR="004F62AB">
        <w:tc>
          <w:tcPr>
            <w:tcW w:w="342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372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3709"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3887"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bl>
    <w:p w:rsidR="004F62AB" w:rsidRDefault="004F62AB">
      <w:pPr>
        <w:tabs>
          <w:tab w:val="left" w:pos="9072"/>
        </w:tabs>
        <w:spacing w:after="0" w:line="240" w:lineRule="auto"/>
        <w:textAlignment w:val="baseline"/>
        <w:rPr>
          <w:rFonts w:ascii="Liberation Serif" w:eastAsia="Times New Roman" w:hAnsi="Liberation Serif" w:cs="Times New Roman"/>
          <w:sz w:val="24"/>
          <w:szCs w:val="24"/>
          <w:lang w:eastAsia="ru-RU"/>
        </w:rPr>
      </w:pPr>
    </w:p>
    <w:p w:rsidR="004F62AB" w:rsidRDefault="009E7ADB">
      <w:pPr>
        <w:tabs>
          <w:tab w:val="left" w:pos="9072"/>
        </w:tabs>
        <w:spacing w:after="0" w:line="240" w:lineRule="auto"/>
        <w:textAlignment w:val="baseline"/>
        <w:rPr>
          <w:rFonts w:ascii="Liberation Serif" w:eastAsia="Times New Roman" w:hAnsi="Liberation Serif" w:cs="Times New Roman"/>
          <w:sz w:val="24"/>
          <w:szCs w:val="24"/>
          <w:lang w:eastAsia="ru-RU"/>
        </w:rPr>
      </w:pPr>
      <w:r>
        <w:br w:type="page"/>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Приложение № </w:t>
      </w:r>
      <w:r w:rsidR="00284FCD">
        <w:rPr>
          <w:rFonts w:ascii="Liberation Serif" w:eastAsia="Times New Roman" w:hAnsi="Liberation Serif" w:cs="Times New Roman"/>
          <w:sz w:val="24"/>
          <w:szCs w:val="24"/>
          <w:lang w:eastAsia="ru-RU"/>
        </w:rPr>
        <w:t>5</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9E7ADB">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4F62AB" w:rsidRDefault="009E7ADB">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о проведении инвентаризации </w:t>
      </w:r>
      <w:r>
        <w:rPr>
          <w:rFonts w:ascii="Liberation Serif" w:eastAsia="Times New Roman" w:hAnsi="Liberation Serif" w:cs="Times New Roman"/>
          <w:b/>
          <w:color w:val="000000"/>
          <w:sz w:val="24"/>
          <w:szCs w:val="24"/>
          <w:lang w:eastAsia="ru-RU"/>
        </w:rPr>
        <w:t>муниципального имущества, переданного в хозяйственное ведение муниципальным унитарным предприятиям и оперативное управление муниципальным учреждениям, находящегося в безвозмездном пользовании,</w:t>
      </w:r>
    </w:p>
    <w:p w:rsidR="004F62AB" w:rsidRDefault="009E7ADB">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color w:val="000000"/>
          <w:sz w:val="24"/>
          <w:szCs w:val="24"/>
          <w:lang w:eastAsia="ru-RU"/>
        </w:rPr>
        <w:t>за _________________________________________________</w:t>
      </w:r>
    </w:p>
    <w:p w:rsidR="004F62AB" w:rsidRDefault="009E7ADB">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color w:val="000000"/>
          <w:sz w:val="24"/>
          <w:szCs w:val="24"/>
          <w:lang w:eastAsia="ru-RU"/>
        </w:rPr>
        <w:t>(</w:t>
      </w:r>
      <w:r>
        <w:rPr>
          <w:rFonts w:ascii="Liberation Serif" w:eastAsia="Times New Roman" w:hAnsi="Liberation Serif" w:cs="Times New Roman"/>
          <w:color w:val="000000"/>
          <w:sz w:val="24"/>
          <w:szCs w:val="24"/>
          <w:lang w:val="en-US" w:eastAsia="ru-RU"/>
        </w:rPr>
        <w:t>I</w:t>
      </w:r>
      <w:r>
        <w:rPr>
          <w:rFonts w:ascii="Liberation Serif" w:eastAsia="Times New Roman" w:hAnsi="Liberation Serif" w:cs="Times New Roman"/>
          <w:color w:val="000000"/>
          <w:sz w:val="24"/>
          <w:szCs w:val="24"/>
          <w:lang w:eastAsia="ru-RU"/>
        </w:rPr>
        <w:t xml:space="preserve"> квартал, первое полугодие, 9 месяцев, год)</w:t>
      </w:r>
    </w:p>
    <w:p w:rsidR="004F62AB" w:rsidRDefault="004F62AB">
      <w:pPr>
        <w:spacing w:after="0" w:line="240" w:lineRule="auto"/>
        <w:ind w:left="426"/>
        <w:jc w:val="center"/>
        <w:textAlignment w:val="baseline"/>
        <w:rPr>
          <w:rFonts w:ascii="Liberation Serif" w:eastAsia="Times New Roman" w:hAnsi="Liberation Serif" w:cs="Times New Roman"/>
          <w:b/>
          <w:color w:val="000000"/>
          <w:sz w:val="24"/>
          <w:szCs w:val="24"/>
          <w:lang w:eastAsia="ru-RU"/>
        </w:rPr>
      </w:pPr>
    </w:p>
    <w:tbl>
      <w:tblPr>
        <w:tblW w:w="14809" w:type="dxa"/>
        <w:tblInd w:w="279" w:type="dxa"/>
        <w:tblLayout w:type="fixed"/>
        <w:tblLook w:val="04A0" w:firstRow="1" w:lastRow="0" w:firstColumn="1" w:lastColumn="0" w:noHBand="0" w:noVBand="1"/>
      </w:tblPr>
      <w:tblGrid>
        <w:gridCol w:w="2795"/>
        <w:gridCol w:w="1876"/>
        <w:gridCol w:w="1652"/>
        <w:gridCol w:w="1757"/>
        <w:gridCol w:w="1583"/>
        <w:gridCol w:w="1820"/>
        <w:gridCol w:w="1814"/>
        <w:gridCol w:w="1512"/>
      </w:tblGrid>
      <w:tr w:rsidR="004F62AB">
        <w:tc>
          <w:tcPr>
            <w:tcW w:w="2794" w:type="dxa"/>
            <w:vMerge w:val="restart"/>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Общее количество объектов капитального строительства (зданий, помещений, сооружений и пр.), находящихся в муниципальной собственности, переданных в хозяйственное ведение, оперативное управление, безвозмездное пользование</w:t>
            </w:r>
          </w:p>
        </w:tc>
        <w:tc>
          <w:tcPr>
            <w:tcW w:w="3527" w:type="dxa"/>
            <w:gridSpan w:val="2"/>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из них:</w:t>
            </w:r>
          </w:p>
        </w:tc>
        <w:tc>
          <w:tcPr>
            <w:tcW w:w="1757" w:type="dxa"/>
            <w:vMerge w:val="restart"/>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объектов капитального строительства (из гр. 1), в отношении которых проведена инвентаризация</w:t>
            </w:r>
          </w:p>
        </w:tc>
        <w:tc>
          <w:tcPr>
            <w:tcW w:w="1583" w:type="dxa"/>
            <w:vMerge w:val="restart"/>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из них: полностью или частично используемые</w:t>
            </w:r>
          </w:p>
        </w:tc>
        <w:tc>
          <w:tcPr>
            <w:tcW w:w="3634" w:type="dxa"/>
            <w:gridSpan w:val="2"/>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Среднегодовая стоимость объектов капитального строительства, в отношении которых проведена инвентаризация (из гр. 4)</w:t>
            </w:r>
          </w:p>
        </w:tc>
        <w:tc>
          <w:tcPr>
            <w:tcW w:w="1512" w:type="dxa"/>
            <w:vMerge w:val="restart"/>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Принимаемые меры в отношении неиспользуемого имущества</w:t>
            </w:r>
          </w:p>
        </w:tc>
      </w:tr>
      <w:tr w:rsidR="004F62AB">
        <w:tc>
          <w:tcPr>
            <w:tcW w:w="2794" w:type="dxa"/>
            <w:vMerge/>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c>
          <w:tcPr>
            <w:tcW w:w="187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объектов капитального строительства, переданных в хозяйственное ведение, оперативное управление</w:t>
            </w:r>
          </w:p>
        </w:tc>
        <w:tc>
          <w:tcPr>
            <w:tcW w:w="1652"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объектов капитального строительства, переданных в безвозмездное пользование</w:t>
            </w:r>
          </w:p>
        </w:tc>
        <w:tc>
          <w:tcPr>
            <w:tcW w:w="1757" w:type="dxa"/>
            <w:vMerge/>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c>
          <w:tcPr>
            <w:tcW w:w="1583" w:type="dxa"/>
            <w:vMerge/>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c>
          <w:tcPr>
            <w:tcW w:w="1820"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используемые в хозяйственной деятельности</w:t>
            </w:r>
          </w:p>
        </w:tc>
        <w:tc>
          <w:tcPr>
            <w:tcW w:w="1814"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не используемые в хозяйственной деятельности</w:t>
            </w:r>
          </w:p>
        </w:tc>
        <w:tc>
          <w:tcPr>
            <w:tcW w:w="1512" w:type="dxa"/>
            <w:vMerge/>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r>
      <w:tr w:rsidR="004F62AB">
        <w:tc>
          <w:tcPr>
            <w:tcW w:w="2794"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87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652"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75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1583"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820"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1814"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w:t>
            </w:r>
          </w:p>
        </w:tc>
        <w:tc>
          <w:tcPr>
            <w:tcW w:w="1512"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p>
        </w:tc>
      </w:tr>
      <w:tr w:rsidR="004F62AB">
        <w:tc>
          <w:tcPr>
            <w:tcW w:w="2794"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875"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65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57"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583"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20"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bl>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br w:type="page"/>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Приложение № </w:t>
      </w:r>
      <w:r w:rsidR="00284FCD">
        <w:rPr>
          <w:rFonts w:ascii="Liberation Serif" w:eastAsia="Times New Roman" w:hAnsi="Liberation Serif" w:cs="Times New Roman"/>
          <w:sz w:val="24"/>
          <w:szCs w:val="24"/>
          <w:lang w:eastAsia="ru-RU"/>
        </w:rPr>
        <w:t>6</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9E7ADB">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4F62AB" w:rsidRDefault="009E7ADB">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о выданных разрешениях на ввод в эксплуатацию объектов капитального строительства на территории городского </w:t>
      </w:r>
      <w:proofErr w:type="gramStart"/>
      <w:r>
        <w:rPr>
          <w:rFonts w:ascii="Liberation Serif" w:eastAsia="Times New Roman" w:hAnsi="Liberation Serif" w:cs="Times New Roman"/>
          <w:b/>
          <w:sz w:val="24"/>
          <w:szCs w:val="24"/>
          <w:lang w:eastAsia="ru-RU"/>
        </w:rPr>
        <w:t>округа</w:t>
      </w:r>
      <w:proofErr w:type="gramEnd"/>
      <w:r>
        <w:rPr>
          <w:rFonts w:ascii="Liberation Serif" w:eastAsia="Times New Roman" w:hAnsi="Liberation Serif" w:cs="Times New Roman"/>
          <w:b/>
          <w:sz w:val="24"/>
          <w:szCs w:val="24"/>
          <w:lang w:eastAsia="ru-RU"/>
        </w:rPr>
        <w:t xml:space="preserve"> ЗАТО Свободный</w:t>
      </w:r>
    </w:p>
    <w:p w:rsidR="004F62AB" w:rsidRDefault="004F62AB">
      <w:pPr>
        <w:spacing w:after="0" w:line="240" w:lineRule="auto"/>
        <w:jc w:val="center"/>
        <w:textAlignment w:val="baseline"/>
        <w:rPr>
          <w:rFonts w:ascii="Liberation Serif" w:eastAsia="Times New Roman" w:hAnsi="Liberation Serif" w:cs="Times New Roman"/>
          <w:b/>
          <w:color w:val="000000"/>
          <w:sz w:val="24"/>
          <w:szCs w:val="24"/>
          <w:lang w:eastAsia="ru-RU"/>
        </w:rPr>
      </w:pPr>
    </w:p>
    <w:tbl>
      <w:tblPr>
        <w:tblW w:w="14810" w:type="dxa"/>
        <w:tblInd w:w="279" w:type="dxa"/>
        <w:tblLayout w:type="fixed"/>
        <w:tblLook w:val="04A0" w:firstRow="1" w:lastRow="0" w:firstColumn="1" w:lastColumn="0" w:noHBand="0" w:noVBand="1"/>
      </w:tblPr>
      <w:tblGrid>
        <w:gridCol w:w="1132"/>
        <w:gridCol w:w="1698"/>
        <w:gridCol w:w="710"/>
        <w:gridCol w:w="1990"/>
        <w:gridCol w:w="846"/>
        <w:gridCol w:w="2497"/>
        <w:gridCol w:w="2181"/>
        <w:gridCol w:w="1998"/>
        <w:gridCol w:w="1758"/>
      </w:tblGrid>
      <w:tr w:rsidR="004F62AB">
        <w:trPr>
          <w:trHeight w:val="252"/>
        </w:trPr>
        <w:tc>
          <w:tcPr>
            <w:tcW w:w="1131"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Номер строки</w:t>
            </w:r>
          </w:p>
        </w:tc>
        <w:tc>
          <w:tcPr>
            <w:tcW w:w="1697"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Наименование муниципального образования</w:t>
            </w:r>
          </w:p>
        </w:tc>
        <w:tc>
          <w:tcPr>
            <w:tcW w:w="710"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п/п</w:t>
            </w:r>
          </w:p>
        </w:tc>
        <w:tc>
          <w:tcPr>
            <w:tcW w:w="1990"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Заявитель (наименование организации)</w:t>
            </w:r>
          </w:p>
        </w:tc>
        <w:tc>
          <w:tcPr>
            <w:tcW w:w="846"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ИНН</w:t>
            </w:r>
          </w:p>
        </w:tc>
        <w:tc>
          <w:tcPr>
            <w:tcW w:w="249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разрешения на ввод в эксплуатацию объекта капитального строительства</w:t>
            </w:r>
          </w:p>
        </w:tc>
        <w:tc>
          <w:tcPr>
            <w:tcW w:w="2181"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Дата выдачи разрешения на ввод в эксплуатацию объекта капитального строительства</w:t>
            </w:r>
          </w:p>
        </w:tc>
        <w:tc>
          <w:tcPr>
            <w:tcW w:w="1998"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Наименование объекта строительства по проекту</w:t>
            </w:r>
          </w:p>
        </w:tc>
        <w:tc>
          <w:tcPr>
            <w:tcW w:w="1758"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Кадастровый номер земельного участка</w:t>
            </w:r>
          </w:p>
        </w:tc>
      </w:tr>
      <w:tr w:rsidR="004F62AB">
        <w:trPr>
          <w:trHeight w:val="252"/>
        </w:trPr>
        <w:tc>
          <w:tcPr>
            <w:tcW w:w="1131"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697"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710"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990"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846"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249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2181"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w:t>
            </w:r>
          </w:p>
        </w:tc>
        <w:tc>
          <w:tcPr>
            <w:tcW w:w="1998"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p>
        </w:tc>
        <w:tc>
          <w:tcPr>
            <w:tcW w:w="1758"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r>
      <w:tr w:rsidR="004F62AB">
        <w:trPr>
          <w:trHeight w:val="252"/>
        </w:trPr>
        <w:tc>
          <w:tcPr>
            <w:tcW w:w="1131"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697"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710"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990"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84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2497"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218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99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5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rPr>
          <w:trHeight w:val="252"/>
        </w:trPr>
        <w:tc>
          <w:tcPr>
            <w:tcW w:w="1131"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697"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710"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990"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84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2497"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218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99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5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bl>
    <w:p w:rsidR="004F62AB" w:rsidRDefault="009E7ADB">
      <w:pPr>
        <w:tabs>
          <w:tab w:val="left" w:pos="9072"/>
        </w:tabs>
        <w:spacing w:after="0" w:line="240" w:lineRule="auto"/>
        <w:textAlignment w:val="baseline"/>
        <w:rPr>
          <w:rFonts w:ascii="Liberation Serif" w:eastAsia="Times New Roman" w:hAnsi="Liberation Serif" w:cs="Times New Roman"/>
          <w:sz w:val="24"/>
          <w:szCs w:val="24"/>
          <w:lang w:eastAsia="ru-RU"/>
        </w:rPr>
      </w:pPr>
      <w:r>
        <w:br w:type="page"/>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Приложение № </w:t>
      </w:r>
      <w:r w:rsidR="00284FCD">
        <w:rPr>
          <w:rFonts w:ascii="Liberation Serif" w:eastAsia="Times New Roman" w:hAnsi="Liberation Serif" w:cs="Times New Roman"/>
          <w:sz w:val="24"/>
          <w:szCs w:val="24"/>
          <w:lang w:eastAsia="ru-RU"/>
        </w:rPr>
        <w:t>7</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4F62AB">
      <w:pPr>
        <w:spacing w:after="0" w:line="240" w:lineRule="auto"/>
        <w:jc w:val="center"/>
        <w:textAlignment w:val="baseline"/>
        <w:rPr>
          <w:rFonts w:ascii="Liberation Serif" w:eastAsia="Times New Roman" w:hAnsi="Liberation Serif" w:cs="Times New Roman"/>
          <w:b/>
          <w:sz w:val="24"/>
          <w:szCs w:val="24"/>
          <w:lang w:eastAsia="ru-RU"/>
        </w:rPr>
      </w:pPr>
    </w:p>
    <w:p w:rsidR="004F62AB" w:rsidRDefault="009E7ADB">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4F62AB" w:rsidRDefault="009E7ADB">
      <w:pPr>
        <w:spacing w:after="0" w:line="240" w:lineRule="auto"/>
        <w:jc w:val="center"/>
        <w:textAlignment w:val="baseline"/>
        <w:rPr>
          <w:rFonts w:ascii="Liberation Serif" w:eastAsia="Times New Roman" w:hAnsi="Liberation Serif" w:cs="Times New Roman"/>
          <w:b/>
          <w:bCs/>
          <w:color w:val="000000"/>
          <w:sz w:val="24"/>
          <w:szCs w:val="24"/>
          <w:lang w:eastAsia="ru-RU"/>
        </w:rPr>
      </w:pPr>
      <w:r>
        <w:rPr>
          <w:rFonts w:ascii="Liberation Serif" w:eastAsia="Times New Roman" w:hAnsi="Liberation Serif" w:cs="Times New Roman"/>
          <w:b/>
          <w:bCs/>
          <w:color w:val="000000"/>
          <w:sz w:val="24"/>
          <w:szCs w:val="24"/>
          <w:lang w:eastAsia="ru-RU"/>
        </w:rPr>
        <w:t>об инвентаризации муниципальных правовых актов</w:t>
      </w:r>
    </w:p>
    <w:p w:rsidR="004F62AB" w:rsidRDefault="009E7ADB">
      <w:pPr>
        <w:spacing w:after="0" w:line="240" w:lineRule="auto"/>
        <w:jc w:val="center"/>
        <w:textAlignment w:val="baseline"/>
        <w:rPr>
          <w:rFonts w:ascii="Liberation Serif" w:eastAsia="Times New Roman" w:hAnsi="Liberation Serif" w:cs="Times New Roman"/>
          <w:b/>
          <w:bCs/>
          <w:color w:val="000000"/>
          <w:sz w:val="24"/>
          <w:szCs w:val="24"/>
          <w:lang w:eastAsia="ru-RU"/>
        </w:rPr>
      </w:pPr>
      <w:r>
        <w:rPr>
          <w:rFonts w:ascii="Liberation Serif" w:eastAsia="Times New Roman" w:hAnsi="Liberation Serif" w:cs="Times New Roman"/>
          <w:b/>
          <w:bCs/>
          <w:color w:val="000000"/>
          <w:sz w:val="24"/>
          <w:szCs w:val="24"/>
          <w:lang w:eastAsia="ru-RU"/>
        </w:rPr>
        <w:t xml:space="preserve">городского </w:t>
      </w:r>
      <w:proofErr w:type="gramStart"/>
      <w:r>
        <w:rPr>
          <w:rFonts w:ascii="Liberation Serif" w:eastAsia="Times New Roman" w:hAnsi="Liberation Serif" w:cs="Times New Roman"/>
          <w:b/>
          <w:bCs/>
          <w:color w:val="000000"/>
          <w:sz w:val="24"/>
          <w:szCs w:val="24"/>
          <w:lang w:eastAsia="ru-RU"/>
        </w:rPr>
        <w:t>округа</w:t>
      </w:r>
      <w:proofErr w:type="gramEnd"/>
      <w:r>
        <w:rPr>
          <w:rFonts w:ascii="Liberation Serif" w:eastAsia="Times New Roman" w:hAnsi="Liberation Serif" w:cs="Times New Roman"/>
          <w:b/>
          <w:bCs/>
          <w:color w:val="000000"/>
          <w:sz w:val="24"/>
          <w:szCs w:val="24"/>
          <w:lang w:eastAsia="ru-RU"/>
        </w:rPr>
        <w:t xml:space="preserve"> ЗАТО Свободный</w:t>
      </w:r>
    </w:p>
    <w:p w:rsidR="004F62AB" w:rsidRDefault="004F62AB">
      <w:pPr>
        <w:spacing w:after="0" w:line="240" w:lineRule="auto"/>
        <w:jc w:val="center"/>
        <w:textAlignment w:val="baseline"/>
        <w:rPr>
          <w:rFonts w:ascii="Liberation Serif" w:eastAsia="Times New Roman" w:hAnsi="Liberation Serif" w:cs="Times New Roman"/>
          <w:sz w:val="24"/>
          <w:szCs w:val="24"/>
          <w:lang w:eastAsia="ru-RU"/>
        </w:rPr>
      </w:pPr>
    </w:p>
    <w:tbl>
      <w:tblPr>
        <w:tblW w:w="14742" w:type="dxa"/>
        <w:tblInd w:w="281" w:type="dxa"/>
        <w:tblLayout w:type="fixed"/>
        <w:tblCellMar>
          <w:top w:w="28" w:type="dxa"/>
          <w:left w:w="28" w:type="dxa"/>
          <w:bottom w:w="28" w:type="dxa"/>
          <w:right w:w="28" w:type="dxa"/>
        </w:tblCellMar>
        <w:tblLook w:val="04A0" w:firstRow="1" w:lastRow="0" w:firstColumn="1" w:lastColumn="0" w:noHBand="0" w:noVBand="1"/>
      </w:tblPr>
      <w:tblGrid>
        <w:gridCol w:w="795"/>
        <w:gridCol w:w="1228"/>
        <w:gridCol w:w="1007"/>
        <w:gridCol w:w="1036"/>
        <w:gridCol w:w="1023"/>
        <w:gridCol w:w="1134"/>
        <w:gridCol w:w="1131"/>
        <w:gridCol w:w="955"/>
        <w:gridCol w:w="1076"/>
        <w:gridCol w:w="1063"/>
        <w:gridCol w:w="1078"/>
        <w:gridCol w:w="1077"/>
        <w:gridCol w:w="1063"/>
        <w:gridCol w:w="1076"/>
      </w:tblGrid>
      <w:tr w:rsidR="004F62AB">
        <w:tc>
          <w:tcPr>
            <w:tcW w:w="7353" w:type="dxa"/>
            <w:gridSpan w:val="7"/>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Налог  на имущество физических лиц</w:t>
            </w:r>
          </w:p>
        </w:tc>
        <w:tc>
          <w:tcPr>
            <w:tcW w:w="7388" w:type="dxa"/>
            <w:gridSpan w:val="7"/>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Земельный налог</w:t>
            </w:r>
          </w:p>
        </w:tc>
      </w:tr>
      <w:tr w:rsidR="004F62AB">
        <w:tc>
          <w:tcPr>
            <w:tcW w:w="794" w:type="dxa"/>
            <w:vMerge w:val="restart"/>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Льгота</w:t>
            </w:r>
          </w:p>
        </w:tc>
        <w:tc>
          <w:tcPr>
            <w:tcW w:w="2235" w:type="dxa"/>
            <w:gridSpan w:val="2"/>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Эффективность применения льготы</w:t>
            </w:r>
          </w:p>
        </w:tc>
        <w:tc>
          <w:tcPr>
            <w:tcW w:w="1036" w:type="dxa"/>
            <w:vMerge w:val="restart"/>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Наличие данной льготы в Налоговом кодексе Российской Федерации (далее — НК РФ)</w:t>
            </w:r>
          </w:p>
        </w:tc>
        <w:tc>
          <w:tcPr>
            <w:tcW w:w="1023" w:type="dxa"/>
            <w:vMerge w:val="restart"/>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Планируемые меры в отношении льготы (исключение, пролонгация, изменение условий)</w:t>
            </w:r>
          </w:p>
        </w:tc>
        <w:tc>
          <w:tcPr>
            <w:tcW w:w="1134" w:type="dxa"/>
            <w:vMerge w:val="restart"/>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Муниципальный правовой акт, в соответствии с которым введена льгота (реквизиты: дата, номер, наименование)</w:t>
            </w:r>
          </w:p>
        </w:tc>
        <w:tc>
          <w:tcPr>
            <w:tcW w:w="1131" w:type="dxa"/>
            <w:vMerge w:val="restart"/>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Документ, которым внесены последние изменения в части применения льготы (реквизиты: дата, номер, наименование)</w:t>
            </w:r>
          </w:p>
        </w:tc>
        <w:tc>
          <w:tcPr>
            <w:tcW w:w="955" w:type="dxa"/>
            <w:vMerge w:val="restart"/>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Льгота</w:t>
            </w:r>
          </w:p>
        </w:tc>
        <w:tc>
          <w:tcPr>
            <w:tcW w:w="2139" w:type="dxa"/>
            <w:gridSpan w:val="2"/>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Эффективность применения льготы</w:t>
            </w:r>
          </w:p>
        </w:tc>
        <w:tc>
          <w:tcPr>
            <w:tcW w:w="1078" w:type="dxa"/>
            <w:vMerge w:val="restart"/>
            <w:tcBorders>
              <w:top w:val="single" w:sz="2" w:space="0" w:color="000000"/>
              <w:left w:val="single" w:sz="2" w:space="0" w:color="000000"/>
              <w:bottom w:val="single" w:sz="2" w:space="0" w:color="000000"/>
              <w:right w:val="single" w:sz="2" w:space="0" w:color="000000"/>
            </w:tcBorders>
            <w:textDirection w:val="btLr"/>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Наличие данной льготы в  НК РФ)</w:t>
            </w:r>
          </w:p>
        </w:tc>
        <w:tc>
          <w:tcPr>
            <w:tcW w:w="1077" w:type="dxa"/>
            <w:vMerge w:val="restart"/>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Планируемые меры в отношении льготы (исключение, пролонгация, изменение условий)</w:t>
            </w:r>
          </w:p>
        </w:tc>
        <w:tc>
          <w:tcPr>
            <w:tcW w:w="1063" w:type="dxa"/>
            <w:vMerge w:val="restart"/>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Муниципальный правовой акт, в соответствии с которым введена льгота (реквизиты: дата, номер, наименование)</w:t>
            </w:r>
          </w:p>
        </w:tc>
        <w:tc>
          <w:tcPr>
            <w:tcW w:w="1076" w:type="dxa"/>
            <w:vMerge w:val="restart"/>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Документ, которым внесены последние изменения в части применения льготы (реквизиты: дата, номер, наименование)</w:t>
            </w:r>
          </w:p>
        </w:tc>
      </w:tr>
      <w:tr w:rsidR="004F62AB">
        <w:trPr>
          <w:trHeight w:val="3817"/>
        </w:trPr>
        <w:tc>
          <w:tcPr>
            <w:tcW w:w="794" w:type="dxa"/>
            <w:vMerge/>
            <w:tcBorders>
              <w:top w:val="single" w:sz="2" w:space="0" w:color="000000"/>
              <w:left w:val="single" w:sz="2" w:space="0" w:color="000000"/>
              <w:bottom w:val="single" w:sz="2" w:space="0" w:color="000000"/>
              <w:right w:val="single" w:sz="2" w:space="0" w:color="000000"/>
            </w:tcBorders>
            <w:textDirection w:val="btLr"/>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c>
          <w:tcPr>
            <w:tcW w:w="1228" w:type="dxa"/>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плательщиков, воспользовавшихся льготой за налоговый период</w:t>
            </w:r>
          </w:p>
        </w:tc>
        <w:tc>
          <w:tcPr>
            <w:tcW w:w="1007" w:type="dxa"/>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сумма предоставленной льготы (тыс. рублей)</w:t>
            </w:r>
          </w:p>
        </w:tc>
        <w:tc>
          <w:tcPr>
            <w:tcW w:w="1036" w:type="dxa"/>
            <w:vMerge/>
            <w:tcBorders>
              <w:top w:val="single" w:sz="2" w:space="0" w:color="000000"/>
              <w:left w:val="single" w:sz="2" w:space="0" w:color="000000"/>
              <w:bottom w:val="single" w:sz="2" w:space="0" w:color="000000"/>
              <w:right w:val="single" w:sz="2" w:space="0" w:color="000000"/>
            </w:tcBorders>
            <w:textDirection w:val="btLr"/>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c>
          <w:tcPr>
            <w:tcW w:w="1023" w:type="dxa"/>
            <w:vMerge/>
            <w:tcBorders>
              <w:top w:val="single" w:sz="2" w:space="0" w:color="000000"/>
              <w:left w:val="single" w:sz="2" w:space="0" w:color="000000"/>
              <w:bottom w:val="single" w:sz="2" w:space="0" w:color="000000"/>
              <w:right w:val="single" w:sz="2" w:space="0" w:color="000000"/>
            </w:tcBorders>
            <w:textDirection w:val="btLr"/>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c>
          <w:tcPr>
            <w:tcW w:w="1134" w:type="dxa"/>
            <w:vMerge/>
            <w:tcBorders>
              <w:top w:val="single" w:sz="2" w:space="0" w:color="000000"/>
              <w:left w:val="single" w:sz="2" w:space="0" w:color="000000"/>
              <w:bottom w:val="single" w:sz="2" w:space="0" w:color="000000"/>
              <w:right w:val="single" w:sz="2" w:space="0" w:color="000000"/>
            </w:tcBorders>
            <w:textDirection w:val="btLr"/>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c>
          <w:tcPr>
            <w:tcW w:w="1131" w:type="dxa"/>
            <w:vMerge/>
            <w:tcBorders>
              <w:top w:val="single" w:sz="2" w:space="0" w:color="000000"/>
              <w:left w:val="single" w:sz="2" w:space="0" w:color="000000"/>
              <w:bottom w:val="single" w:sz="2" w:space="0" w:color="000000"/>
              <w:right w:val="single" w:sz="2" w:space="0" w:color="000000"/>
            </w:tcBorders>
            <w:textDirection w:val="btLr"/>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c>
          <w:tcPr>
            <w:tcW w:w="955" w:type="dxa"/>
            <w:vMerge/>
            <w:tcBorders>
              <w:top w:val="single" w:sz="2" w:space="0" w:color="000000"/>
              <w:left w:val="single" w:sz="2" w:space="0" w:color="000000"/>
              <w:bottom w:val="single" w:sz="2" w:space="0" w:color="000000"/>
              <w:right w:val="single" w:sz="2" w:space="0" w:color="000000"/>
            </w:tcBorders>
            <w:textDirection w:val="btLr"/>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c>
          <w:tcPr>
            <w:tcW w:w="1076" w:type="dxa"/>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плательщиков, воспользовавшихся льготой за налоговый период</w:t>
            </w:r>
          </w:p>
        </w:tc>
        <w:tc>
          <w:tcPr>
            <w:tcW w:w="1063" w:type="dxa"/>
            <w:tcBorders>
              <w:top w:val="single" w:sz="2" w:space="0" w:color="000000"/>
              <w:left w:val="single" w:sz="2" w:space="0" w:color="000000"/>
              <w:bottom w:val="single" w:sz="2" w:space="0" w:color="000000"/>
              <w:right w:val="single" w:sz="2" w:space="0" w:color="000000"/>
            </w:tcBorders>
            <w:textDirection w:val="btLr"/>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сумма предоставленной льготы (тыс. рублей)</w:t>
            </w:r>
          </w:p>
        </w:tc>
        <w:tc>
          <w:tcPr>
            <w:tcW w:w="1078" w:type="dxa"/>
            <w:vMerge/>
            <w:tcBorders>
              <w:top w:val="single" w:sz="2" w:space="0" w:color="000000"/>
              <w:left w:val="single" w:sz="2" w:space="0" w:color="000000"/>
              <w:bottom w:val="single" w:sz="2" w:space="0" w:color="000000"/>
              <w:right w:val="single" w:sz="2" w:space="0" w:color="000000"/>
            </w:tcBorders>
            <w:textDirection w:val="btLr"/>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c>
          <w:tcPr>
            <w:tcW w:w="1077" w:type="dxa"/>
            <w:vMerge/>
            <w:tcBorders>
              <w:top w:val="single" w:sz="2" w:space="0" w:color="000000"/>
              <w:left w:val="single" w:sz="2" w:space="0" w:color="000000"/>
              <w:bottom w:val="single" w:sz="2" w:space="0" w:color="000000"/>
              <w:right w:val="single" w:sz="2" w:space="0" w:color="000000"/>
            </w:tcBorders>
            <w:textDirection w:val="btLr"/>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c>
          <w:tcPr>
            <w:tcW w:w="1063" w:type="dxa"/>
            <w:vMerge/>
            <w:tcBorders>
              <w:top w:val="single" w:sz="2" w:space="0" w:color="000000"/>
              <w:left w:val="single" w:sz="2" w:space="0" w:color="000000"/>
              <w:bottom w:val="single" w:sz="2" w:space="0" w:color="000000"/>
              <w:right w:val="single" w:sz="2" w:space="0" w:color="000000"/>
            </w:tcBorders>
            <w:textDirection w:val="btLr"/>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c>
          <w:tcPr>
            <w:tcW w:w="1076" w:type="dxa"/>
            <w:vMerge/>
            <w:tcBorders>
              <w:top w:val="single" w:sz="2" w:space="0" w:color="000000"/>
              <w:left w:val="single" w:sz="2" w:space="0" w:color="000000"/>
              <w:bottom w:val="single" w:sz="2" w:space="0" w:color="000000"/>
              <w:right w:val="single" w:sz="2" w:space="0" w:color="000000"/>
            </w:tcBorders>
            <w:textDirection w:val="btLr"/>
          </w:tcPr>
          <w:p w:rsidR="004F62AB" w:rsidRDefault="004F62AB">
            <w:pPr>
              <w:widowControl w:val="0"/>
              <w:spacing w:after="0" w:line="240" w:lineRule="auto"/>
              <w:textAlignment w:val="baseline"/>
              <w:rPr>
                <w:rFonts w:ascii="Liberation Serif" w:eastAsia="Times New Roman" w:hAnsi="Liberation Serif" w:cs="Times New Roman"/>
                <w:sz w:val="24"/>
                <w:szCs w:val="24"/>
                <w:lang w:eastAsia="ru-RU"/>
              </w:rPr>
            </w:pPr>
          </w:p>
        </w:tc>
      </w:tr>
      <w:tr w:rsidR="004F62AB">
        <w:tc>
          <w:tcPr>
            <w:tcW w:w="794"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28"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007"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036"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1023"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134"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1131"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w:t>
            </w:r>
          </w:p>
        </w:tc>
        <w:tc>
          <w:tcPr>
            <w:tcW w:w="955"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p>
        </w:tc>
        <w:tc>
          <w:tcPr>
            <w:tcW w:w="1076"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1063"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078"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w:t>
            </w:r>
          </w:p>
        </w:tc>
        <w:tc>
          <w:tcPr>
            <w:tcW w:w="1077"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c>
          <w:tcPr>
            <w:tcW w:w="1063"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13</w:t>
            </w:r>
          </w:p>
        </w:tc>
        <w:tc>
          <w:tcPr>
            <w:tcW w:w="1076"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14</w:t>
            </w:r>
          </w:p>
        </w:tc>
      </w:tr>
      <w:tr w:rsidR="004F62AB">
        <w:tc>
          <w:tcPr>
            <w:tcW w:w="794"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228"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07"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36"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23"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131"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955"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76"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63"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78"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77"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63"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76" w:type="dxa"/>
            <w:tcBorders>
              <w:top w:val="single" w:sz="2" w:space="0" w:color="000000"/>
              <w:left w:val="single" w:sz="2" w:space="0" w:color="000000"/>
              <w:bottom w:val="single" w:sz="2" w:space="0" w:color="000000"/>
              <w:right w:val="single" w:sz="2" w:space="0" w:color="000000"/>
            </w:tcBorders>
          </w:tcPr>
          <w:p w:rsidR="004F62AB" w:rsidRDefault="004F62A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r>
    </w:tbl>
    <w:p w:rsidR="004F62AB" w:rsidRDefault="009E7ADB">
      <w:pPr>
        <w:tabs>
          <w:tab w:val="left" w:pos="9072"/>
        </w:tabs>
        <w:spacing w:after="0" w:line="240" w:lineRule="auto"/>
        <w:textAlignment w:val="baseline"/>
        <w:rPr>
          <w:rFonts w:ascii="Liberation Serif" w:eastAsia="Times New Roman" w:hAnsi="Liberation Serif" w:cs="Times New Roman"/>
          <w:sz w:val="24"/>
          <w:szCs w:val="24"/>
          <w:lang w:eastAsia="ru-RU"/>
        </w:rPr>
      </w:pPr>
      <w:r>
        <w:br w:type="page"/>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Приложение № </w:t>
      </w:r>
      <w:r w:rsidR="00284FCD">
        <w:rPr>
          <w:rFonts w:ascii="Liberation Serif" w:eastAsia="Times New Roman" w:hAnsi="Liberation Serif" w:cs="Times New Roman"/>
          <w:sz w:val="24"/>
          <w:szCs w:val="24"/>
          <w:lang w:eastAsia="ru-RU"/>
        </w:rPr>
        <w:t>8</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4F62AB">
      <w:pPr>
        <w:spacing w:after="0" w:line="240" w:lineRule="auto"/>
        <w:jc w:val="center"/>
        <w:rPr>
          <w:rFonts w:ascii="Liberation Serif" w:eastAsia="Times New Roman" w:hAnsi="Liberation Serif" w:cs="Liberation Serif"/>
          <w:b/>
          <w:bCs/>
          <w:sz w:val="24"/>
          <w:szCs w:val="24"/>
          <w:lang w:eastAsia="ru-RU"/>
        </w:rPr>
      </w:pPr>
    </w:p>
    <w:p w:rsidR="004F62AB" w:rsidRDefault="009E7ADB">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Liberation Serif"/>
          <w:b/>
          <w:bCs/>
          <w:sz w:val="24"/>
          <w:szCs w:val="24"/>
          <w:lang w:eastAsia="ru-RU"/>
        </w:rPr>
        <w:t>ИНФОРМАЦИЯ</w:t>
      </w:r>
    </w:p>
    <w:p w:rsidR="004F62AB" w:rsidRDefault="009E7ADB">
      <w:pPr>
        <w:spacing w:after="0" w:line="240" w:lineRule="auto"/>
        <w:ind w:left="1134"/>
        <w:jc w:val="center"/>
        <w:rPr>
          <w:rFonts w:ascii="Liberation Serif" w:eastAsia="Times New Roman" w:hAnsi="Liberation Serif" w:cs="Liberation Serif"/>
          <w:b/>
          <w:bCs/>
          <w:sz w:val="24"/>
          <w:szCs w:val="24"/>
          <w:lang w:eastAsia="ru-RU"/>
        </w:rPr>
      </w:pPr>
      <w:r>
        <w:rPr>
          <w:rFonts w:ascii="Liberation Serif" w:eastAsia="Times New Roman" w:hAnsi="Liberation Serif" w:cs="Liberation Serif"/>
          <w:b/>
          <w:bCs/>
          <w:sz w:val="24"/>
          <w:szCs w:val="24"/>
          <w:lang w:eastAsia="ru-RU"/>
        </w:rPr>
        <w:t xml:space="preserve">о реализации мероприятий муниципального земельного контроля и работе по дополнительной мобилизации имущественных налогов и арендных платежей за землю в бюджет городского </w:t>
      </w:r>
      <w:proofErr w:type="gramStart"/>
      <w:r>
        <w:rPr>
          <w:rFonts w:ascii="Liberation Serif" w:eastAsia="Times New Roman" w:hAnsi="Liberation Serif" w:cs="Liberation Serif"/>
          <w:b/>
          <w:bCs/>
          <w:sz w:val="24"/>
          <w:szCs w:val="24"/>
          <w:lang w:eastAsia="ru-RU"/>
        </w:rPr>
        <w:t>округа</w:t>
      </w:r>
      <w:proofErr w:type="gramEnd"/>
      <w:r>
        <w:rPr>
          <w:rFonts w:ascii="Liberation Serif" w:eastAsia="Times New Roman" w:hAnsi="Liberation Serif" w:cs="Liberation Serif"/>
          <w:b/>
          <w:bCs/>
          <w:sz w:val="24"/>
          <w:szCs w:val="24"/>
          <w:lang w:eastAsia="ru-RU"/>
        </w:rPr>
        <w:t xml:space="preserve"> ЗАТО Свободный</w:t>
      </w:r>
    </w:p>
    <w:p w:rsidR="004F62AB" w:rsidRDefault="004F62AB">
      <w:pPr>
        <w:spacing w:after="0" w:line="240" w:lineRule="auto"/>
        <w:ind w:left="1134"/>
        <w:jc w:val="center"/>
        <w:rPr>
          <w:rFonts w:ascii="Liberation Serif" w:eastAsia="Times New Roman" w:hAnsi="Liberation Serif" w:cs="Liberation Serif"/>
          <w:b/>
          <w:bCs/>
          <w:sz w:val="24"/>
          <w:szCs w:val="24"/>
          <w:lang w:eastAsia="ru-RU"/>
        </w:rPr>
      </w:pPr>
    </w:p>
    <w:tbl>
      <w:tblPr>
        <w:tblStyle w:val="2"/>
        <w:tblW w:w="14560" w:type="dxa"/>
        <w:tblLayout w:type="fixed"/>
        <w:tblLook w:val="04A0" w:firstRow="1" w:lastRow="0" w:firstColumn="1" w:lastColumn="0" w:noHBand="0" w:noVBand="1"/>
      </w:tblPr>
      <w:tblGrid>
        <w:gridCol w:w="951"/>
        <w:gridCol w:w="6973"/>
        <w:gridCol w:w="1507"/>
        <w:gridCol w:w="1556"/>
        <w:gridCol w:w="1816"/>
        <w:gridCol w:w="1757"/>
      </w:tblGrid>
      <w:tr w:rsidR="004F62AB" w:rsidTr="001D2086">
        <w:tc>
          <w:tcPr>
            <w:tcW w:w="951"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Номер строки</w:t>
            </w:r>
          </w:p>
        </w:tc>
        <w:tc>
          <w:tcPr>
            <w:tcW w:w="6973"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Наименование показателя</w:t>
            </w:r>
          </w:p>
        </w:tc>
        <w:tc>
          <w:tcPr>
            <w:tcW w:w="1507"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За отчетный период 20__ года</w:t>
            </w:r>
          </w:p>
        </w:tc>
        <w:tc>
          <w:tcPr>
            <w:tcW w:w="1556"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За аналогичный период прошлого года</w:t>
            </w:r>
          </w:p>
        </w:tc>
        <w:tc>
          <w:tcPr>
            <w:tcW w:w="1816"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Рост (снижение) в сумме к аналогичному периоду прошлого года</w:t>
            </w:r>
          </w:p>
        </w:tc>
        <w:tc>
          <w:tcPr>
            <w:tcW w:w="1757"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В процентах к аналогичному периоду прошлого года</w:t>
            </w:r>
          </w:p>
        </w:tc>
      </w:tr>
      <w:tr w:rsidR="004F62AB" w:rsidTr="001D2086">
        <w:tc>
          <w:tcPr>
            <w:tcW w:w="951"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w:t>
            </w:r>
          </w:p>
        </w:tc>
        <w:tc>
          <w:tcPr>
            <w:tcW w:w="6973"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2</w:t>
            </w:r>
          </w:p>
        </w:tc>
        <w:tc>
          <w:tcPr>
            <w:tcW w:w="1507"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3</w:t>
            </w:r>
          </w:p>
        </w:tc>
        <w:tc>
          <w:tcPr>
            <w:tcW w:w="1556"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4</w:t>
            </w:r>
          </w:p>
        </w:tc>
        <w:tc>
          <w:tcPr>
            <w:tcW w:w="1816"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5</w:t>
            </w:r>
          </w:p>
        </w:tc>
        <w:tc>
          <w:tcPr>
            <w:tcW w:w="1757"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6</w:t>
            </w:r>
          </w:p>
        </w:tc>
      </w:tr>
      <w:tr w:rsidR="004F62AB" w:rsidTr="001D2086">
        <w:tc>
          <w:tcPr>
            <w:tcW w:w="951"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w:t>
            </w:r>
          </w:p>
        </w:tc>
        <w:tc>
          <w:tcPr>
            <w:tcW w:w="6973" w:type="dxa"/>
          </w:tcPr>
          <w:p w:rsidR="004F62AB" w:rsidRDefault="009E7ADB">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проведенных мероприятий в рамках муниципального земельного контроля</w:t>
            </w:r>
          </w:p>
        </w:tc>
        <w:tc>
          <w:tcPr>
            <w:tcW w:w="1507" w:type="dxa"/>
          </w:tcPr>
          <w:p w:rsidR="004F62AB" w:rsidRDefault="004F62AB">
            <w:pPr>
              <w:widowControl w:val="0"/>
              <w:spacing w:after="0" w:line="240" w:lineRule="auto"/>
              <w:ind w:right="-1"/>
              <w:jc w:val="center"/>
              <w:textAlignment w:val="baseline"/>
              <w:rPr>
                <w:rFonts w:ascii="Liberation Serif" w:hAnsi="Liberation Serif"/>
              </w:rPr>
            </w:pPr>
          </w:p>
        </w:tc>
        <w:tc>
          <w:tcPr>
            <w:tcW w:w="1556" w:type="dxa"/>
          </w:tcPr>
          <w:p w:rsidR="004F62AB" w:rsidRDefault="004F62AB">
            <w:pPr>
              <w:widowControl w:val="0"/>
              <w:spacing w:after="0" w:line="240" w:lineRule="auto"/>
              <w:ind w:right="-1"/>
              <w:jc w:val="center"/>
              <w:textAlignment w:val="baseline"/>
              <w:rPr>
                <w:rFonts w:ascii="Liberation Serif" w:hAnsi="Liberation Serif"/>
              </w:rPr>
            </w:pPr>
          </w:p>
        </w:tc>
        <w:tc>
          <w:tcPr>
            <w:tcW w:w="1816" w:type="dxa"/>
          </w:tcPr>
          <w:p w:rsidR="004F62AB" w:rsidRDefault="004F62AB">
            <w:pPr>
              <w:widowControl w:val="0"/>
              <w:spacing w:after="0" w:line="240" w:lineRule="auto"/>
              <w:ind w:right="-1"/>
              <w:jc w:val="center"/>
              <w:textAlignment w:val="baseline"/>
              <w:rPr>
                <w:rFonts w:ascii="Liberation Serif" w:hAnsi="Liberation Serif"/>
              </w:rPr>
            </w:pPr>
          </w:p>
        </w:tc>
        <w:tc>
          <w:tcPr>
            <w:tcW w:w="1757" w:type="dxa"/>
          </w:tcPr>
          <w:p w:rsidR="004F62AB" w:rsidRDefault="004F62AB">
            <w:pPr>
              <w:widowControl w:val="0"/>
              <w:spacing w:after="0" w:line="240" w:lineRule="auto"/>
              <w:ind w:right="-1"/>
              <w:jc w:val="center"/>
              <w:textAlignment w:val="baseline"/>
              <w:rPr>
                <w:rFonts w:ascii="Liberation Serif" w:hAnsi="Liberation Serif"/>
              </w:rPr>
            </w:pPr>
          </w:p>
        </w:tc>
      </w:tr>
      <w:tr w:rsidR="004F62AB" w:rsidTr="001D2086">
        <w:tc>
          <w:tcPr>
            <w:tcW w:w="951"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2.</w:t>
            </w:r>
          </w:p>
        </w:tc>
        <w:tc>
          <w:tcPr>
            <w:tcW w:w="6973" w:type="dxa"/>
          </w:tcPr>
          <w:p w:rsidR="004F62AB" w:rsidRDefault="009E7ADB">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земельных участков, в отношении которых проведены мероприятия муниципального земельного контроля</w:t>
            </w:r>
          </w:p>
        </w:tc>
        <w:tc>
          <w:tcPr>
            <w:tcW w:w="1507" w:type="dxa"/>
          </w:tcPr>
          <w:p w:rsidR="004F62AB" w:rsidRDefault="004F62AB">
            <w:pPr>
              <w:widowControl w:val="0"/>
              <w:spacing w:after="0" w:line="240" w:lineRule="auto"/>
              <w:ind w:right="-1"/>
              <w:jc w:val="center"/>
              <w:textAlignment w:val="baseline"/>
              <w:rPr>
                <w:rFonts w:ascii="Liberation Serif" w:hAnsi="Liberation Serif"/>
              </w:rPr>
            </w:pPr>
          </w:p>
        </w:tc>
        <w:tc>
          <w:tcPr>
            <w:tcW w:w="1556" w:type="dxa"/>
          </w:tcPr>
          <w:p w:rsidR="004F62AB" w:rsidRDefault="004F62AB">
            <w:pPr>
              <w:widowControl w:val="0"/>
              <w:spacing w:after="0" w:line="240" w:lineRule="auto"/>
              <w:ind w:right="-1"/>
              <w:jc w:val="center"/>
              <w:textAlignment w:val="baseline"/>
              <w:rPr>
                <w:rFonts w:ascii="Liberation Serif" w:hAnsi="Liberation Serif"/>
              </w:rPr>
            </w:pPr>
          </w:p>
        </w:tc>
        <w:tc>
          <w:tcPr>
            <w:tcW w:w="1816" w:type="dxa"/>
          </w:tcPr>
          <w:p w:rsidR="004F62AB" w:rsidRDefault="004F62AB">
            <w:pPr>
              <w:widowControl w:val="0"/>
              <w:spacing w:after="0" w:line="240" w:lineRule="auto"/>
              <w:ind w:right="-1"/>
              <w:jc w:val="center"/>
              <w:textAlignment w:val="baseline"/>
              <w:rPr>
                <w:rFonts w:ascii="Liberation Serif" w:hAnsi="Liberation Serif"/>
              </w:rPr>
            </w:pPr>
          </w:p>
        </w:tc>
        <w:tc>
          <w:tcPr>
            <w:tcW w:w="1757" w:type="dxa"/>
          </w:tcPr>
          <w:p w:rsidR="004F62AB" w:rsidRDefault="004F62AB">
            <w:pPr>
              <w:widowControl w:val="0"/>
              <w:spacing w:after="0" w:line="240" w:lineRule="auto"/>
              <w:ind w:right="-1"/>
              <w:jc w:val="center"/>
              <w:textAlignment w:val="baseline"/>
              <w:rPr>
                <w:rFonts w:ascii="Liberation Serif" w:hAnsi="Liberation Serif"/>
              </w:rPr>
            </w:pPr>
          </w:p>
        </w:tc>
      </w:tr>
      <w:tr w:rsidR="004F62AB" w:rsidTr="001D2086">
        <w:tc>
          <w:tcPr>
            <w:tcW w:w="951"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3.</w:t>
            </w:r>
          </w:p>
        </w:tc>
        <w:tc>
          <w:tcPr>
            <w:tcW w:w="6973" w:type="dxa"/>
          </w:tcPr>
          <w:p w:rsidR="004F62AB" w:rsidRDefault="009E7ADB">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 xml:space="preserve">Количество материалов проверок, сформированных в рамках муниципального земельного контроля и переданных в надзорные органы для принятия мер, </w:t>
            </w:r>
          </w:p>
          <w:p w:rsidR="004F62AB" w:rsidRDefault="009E7ADB">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из них:</w:t>
            </w:r>
          </w:p>
        </w:tc>
        <w:tc>
          <w:tcPr>
            <w:tcW w:w="1507" w:type="dxa"/>
          </w:tcPr>
          <w:p w:rsidR="004F62AB" w:rsidRDefault="004F62AB">
            <w:pPr>
              <w:widowControl w:val="0"/>
              <w:spacing w:after="0" w:line="240" w:lineRule="auto"/>
              <w:ind w:right="-1"/>
              <w:jc w:val="center"/>
              <w:textAlignment w:val="baseline"/>
              <w:rPr>
                <w:rFonts w:ascii="Liberation Serif" w:hAnsi="Liberation Serif"/>
              </w:rPr>
            </w:pPr>
          </w:p>
        </w:tc>
        <w:tc>
          <w:tcPr>
            <w:tcW w:w="1556" w:type="dxa"/>
          </w:tcPr>
          <w:p w:rsidR="004F62AB" w:rsidRDefault="004F62AB">
            <w:pPr>
              <w:widowControl w:val="0"/>
              <w:spacing w:after="0" w:line="240" w:lineRule="auto"/>
              <w:ind w:right="-1"/>
              <w:jc w:val="center"/>
              <w:textAlignment w:val="baseline"/>
              <w:rPr>
                <w:rFonts w:ascii="Liberation Serif" w:hAnsi="Liberation Serif"/>
              </w:rPr>
            </w:pPr>
          </w:p>
        </w:tc>
        <w:tc>
          <w:tcPr>
            <w:tcW w:w="1816" w:type="dxa"/>
          </w:tcPr>
          <w:p w:rsidR="004F62AB" w:rsidRDefault="004F62AB">
            <w:pPr>
              <w:widowControl w:val="0"/>
              <w:spacing w:after="0" w:line="240" w:lineRule="auto"/>
              <w:ind w:right="-1"/>
              <w:jc w:val="center"/>
              <w:textAlignment w:val="baseline"/>
              <w:rPr>
                <w:rFonts w:ascii="Liberation Serif" w:hAnsi="Liberation Serif"/>
              </w:rPr>
            </w:pPr>
          </w:p>
        </w:tc>
        <w:tc>
          <w:tcPr>
            <w:tcW w:w="1757" w:type="dxa"/>
          </w:tcPr>
          <w:p w:rsidR="004F62AB" w:rsidRDefault="004F62AB">
            <w:pPr>
              <w:widowControl w:val="0"/>
              <w:spacing w:after="0" w:line="240" w:lineRule="auto"/>
              <w:ind w:right="-1"/>
              <w:jc w:val="center"/>
              <w:textAlignment w:val="baseline"/>
              <w:rPr>
                <w:rFonts w:ascii="Liberation Serif" w:hAnsi="Liberation Serif"/>
              </w:rPr>
            </w:pPr>
          </w:p>
        </w:tc>
      </w:tr>
      <w:tr w:rsidR="004F62AB" w:rsidTr="001D2086">
        <w:tc>
          <w:tcPr>
            <w:tcW w:w="951"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4.</w:t>
            </w:r>
          </w:p>
        </w:tc>
        <w:tc>
          <w:tcPr>
            <w:tcW w:w="6973" w:type="dxa"/>
          </w:tcPr>
          <w:p w:rsidR="004F62AB" w:rsidRDefault="009E7ADB">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по статьям 7</w:t>
            </w:r>
            <w:r w:rsidR="001D2086">
              <w:rPr>
                <w:rFonts w:ascii="Liberation Serif" w:eastAsia="Times New Roman" w:hAnsi="Liberation Serif" w:cs="Times New Roman"/>
              </w:rPr>
              <w:t>.</w:t>
            </w:r>
            <w:r>
              <w:rPr>
                <w:rFonts w:ascii="Liberation Serif" w:eastAsia="Times New Roman" w:hAnsi="Liberation Serif" w:cs="Times New Roman"/>
              </w:rPr>
              <w:t>1 и 19</w:t>
            </w:r>
            <w:r w:rsidR="001D2086">
              <w:rPr>
                <w:rFonts w:ascii="Liberation Serif" w:eastAsia="Times New Roman" w:hAnsi="Liberation Serif" w:cs="Times New Roman"/>
              </w:rPr>
              <w:t>.</w:t>
            </w:r>
            <w:r>
              <w:rPr>
                <w:rFonts w:ascii="Liberation Serif" w:eastAsia="Times New Roman" w:hAnsi="Liberation Serif" w:cs="Times New Roman"/>
              </w:rPr>
              <w:t>1 Кодекса Российской Федерации об административных правонарушениях</w:t>
            </w:r>
          </w:p>
        </w:tc>
        <w:tc>
          <w:tcPr>
            <w:tcW w:w="1507" w:type="dxa"/>
          </w:tcPr>
          <w:p w:rsidR="004F62AB" w:rsidRDefault="004F62AB">
            <w:pPr>
              <w:widowControl w:val="0"/>
              <w:spacing w:after="0" w:line="240" w:lineRule="auto"/>
              <w:ind w:right="-1"/>
              <w:jc w:val="center"/>
              <w:textAlignment w:val="baseline"/>
              <w:rPr>
                <w:rFonts w:ascii="Liberation Serif" w:hAnsi="Liberation Serif"/>
              </w:rPr>
            </w:pPr>
          </w:p>
        </w:tc>
        <w:tc>
          <w:tcPr>
            <w:tcW w:w="1556" w:type="dxa"/>
          </w:tcPr>
          <w:p w:rsidR="004F62AB" w:rsidRDefault="004F62AB">
            <w:pPr>
              <w:widowControl w:val="0"/>
              <w:spacing w:after="0" w:line="240" w:lineRule="auto"/>
              <w:ind w:right="-1"/>
              <w:jc w:val="center"/>
              <w:textAlignment w:val="baseline"/>
              <w:rPr>
                <w:rFonts w:ascii="Liberation Serif" w:hAnsi="Liberation Serif"/>
              </w:rPr>
            </w:pPr>
          </w:p>
        </w:tc>
        <w:tc>
          <w:tcPr>
            <w:tcW w:w="1816" w:type="dxa"/>
          </w:tcPr>
          <w:p w:rsidR="004F62AB" w:rsidRDefault="004F62AB">
            <w:pPr>
              <w:widowControl w:val="0"/>
              <w:spacing w:after="0" w:line="240" w:lineRule="auto"/>
              <w:ind w:right="-1"/>
              <w:jc w:val="center"/>
              <w:textAlignment w:val="baseline"/>
              <w:rPr>
                <w:rFonts w:ascii="Liberation Serif" w:hAnsi="Liberation Serif"/>
              </w:rPr>
            </w:pPr>
          </w:p>
        </w:tc>
        <w:tc>
          <w:tcPr>
            <w:tcW w:w="1757" w:type="dxa"/>
          </w:tcPr>
          <w:p w:rsidR="004F62AB" w:rsidRDefault="004F62AB">
            <w:pPr>
              <w:widowControl w:val="0"/>
              <w:spacing w:after="0" w:line="240" w:lineRule="auto"/>
              <w:ind w:right="-1"/>
              <w:jc w:val="center"/>
              <w:textAlignment w:val="baseline"/>
              <w:rPr>
                <w:rFonts w:ascii="Liberation Serif" w:hAnsi="Liberation Serif"/>
              </w:rPr>
            </w:pPr>
          </w:p>
        </w:tc>
      </w:tr>
      <w:tr w:rsidR="004F62AB" w:rsidTr="001D2086">
        <w:tc>
          <w:tcPr>
            <w:tcW w:w="951"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5.</w:t>
            </w:r>
          </w:p>
        </w:tc>
        <w:tc>
          <w:tcPr>
            <w:tcW w:w="6973" w:type="dxa"/>
          </w:tcPr>
          <w:p w:rsidR="004F62AB" w:rsidRDefault="009E7ADB">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по статье 8</w:t>
            </w:r>
            <w:r w:rsidR="001D2086">
              <w:rPr>
                <w:rFonts w:ascii="Liberation Serif" w:eastAsia="Times New Roman" w:hAnsi="Liberation Serif" w:cs="Times New Roman"/>
              </w:rPr>
              <w:t>.</w:t>
            </w:r>
            <w:r>
              <w:rPr>
                <w:rFonts w:ascii="Liberation Serif" w:eastAsia="Times New Roman" w:hAnsi="Liberation Serif" w:cs="Times New Roman"/>
              </w:rPr>
              <w:t>8 Кодекса Российской Федерации об административных правонарушениях</w:t>
            </w:r>
          </w:p>
        </w:tc>
        <w:tc>
          <w:tcPr>
            <w:tcW w:w="1507" w:type="dxa"/>
          </w:tcPr>
          <w:p w:rsidR="004F62AB" w:rsidRDefault="004F62AB">
            <w:pPr>
              <w:widowControl w:val="0"/>
              <w:spacing w:after="0" w:line="240" w:lineRule="auto"/>
              <w:ind w:right="-1"/>
              <w:jc w:val="center"/>
              <w:textAlignment w:val="baseline"/>
              <w:rPr>
                <w:rFonts w:ascii="Liberation Serif" w:hAnsi="Liberation Serif"/>
              </w:rPr>
            </w:pPr>
          </w:p>
        </w:tc>
        <w:tc>
          <w:tcPr>
            <w:tcW w:w="1556" w:type="dxa"/>
          </w:tcPr>
          <w:p w:rsidR="004F62AB" w:rsidRDefault="004F62AB">
            <w:pPr>
              <w:widowControl w:val="0"/>
              <w:spacing w:after="0" w:line="240" w:lineRule="auto"/>
              <w:ind w:right="-1"/>
              <w:jc w:val="center"/>
              <w:textAlignment w:val="baseline"/>
              <w:rPr>
                <w:rFonts w:ascii="Liberation Serif" w:hAnsi="Liberation Serif"/>
              </w:rPr>
            </w:pPr>
          </w:p>
        </w:tc>
        <w:tc>
          <w:tcPr>
            <w:tcW w:w="1816" w:type="dxa"/>
          </w:tcPr>
          <w:p w:rsidR="004F62AB" w:rsidRDefault="004F62AB">
            <w:pPr>
              <w:widowControl w:val="0"/>
              <w:spacing w:after="0" w:line="240" w:lineRule="auto"/>
              <w:ind w:right="-1"/>
              <w:jc w:val="center"/>
              <w:textAlignment w:val="baseline"/>
              <w:rPr>
                <w:rFonts w:ascii="Liberation Serif" w:hAnsi="Liberation Serif"/>
              </w:rPr>
            </w:pPr>
          </w:p>
        </w:tc>
        <w:tc>
          <w:tcPr>
            <w:tcW w:w="1757" w:type="dxa"/>
          </w:tcPr>
          <w:p w:rsidR="004F62AB" w:rsidRDefault="004F62AB">
            <w:pPr>
              <w:widowControl w:val="0"/>
              <w:spacing w:after="0" w:line="240" w:lineRule="auto"/>
              <w:ind w:right="-1"/>
              <w:jc w:val="center"/>
              <w:textAlignment w:val="baseline"/>
              <w:rPr>
                <w:rFonts w:ascii="Liberation Serif" w:hAnsi="Liberation Serif"/>
              </w:rPr>
            </w:pPr>
          </w:p>
        </w:tc>
      </w:tr>
      <w:tr w:rsidR="004F62AB" w:rsidTr="001D2086">
        <w:tc>
          <w:tcPr>
            <w:tcW w:w="951"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6.</w:t>
            </w:r>
          </w:p>
        </w:tc>
        <w:tc>
          <w:tcPr>
            <w:tcW w:w="6973" w:type="dxa"/>
          </w:tcPr>
          <w:p w:rsidR="004F62AB" w:rsidRDefault="009E7ADB">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рейдов межведомственных комиссий («мобильных групп»)</w:t>
            </w:r>
          </w:p>
        </w:tc>
        <w:tc>
          <w:tcPr>
            <w:tcW w:w="1507" w:type="dxa"/>
          </w:tcPr>
          <w:p w:rsidR="004F62AB" w:rsidRDefault="004F62AB">
            <w:pPr>
              <w:widowControl w:val="0"/>
              <w:spacing w:after="0" w:line="240" w:lineRule="auto"/>
              <w:ind w:right="-1"/>
              <w:jc w:val="center"/>
              <w:textAlignment w:val="baseline"/>
              <w:rPr>
                <w:rFonts w:ascii="Liberation Serif" w:hAnsi="Liberation Serif"/>
              </w:rPr>
            </w:pPr>
          </w:p>
        </w:tc>
        <w:tc>
          <w:tcPr>
            <w:tcW w:w="1556" w:type="dxa"/>
          </w:tcPr>
          <w:p w:rsidR="004F62AB" w:rsidRDefault="004F62AB">
            <w:pPr>
              <w:widowControl w:val="0"/>
              <w:spacing w:after="0" w:line="240" w:lineRule="auto"/>
              <w:ind w:right="-1"/>
              <w:jc w:val="center"/>
              <w:textAlignment w:val="baseline"/>
              <w:rPr>
                <w:rFonts w:ascii="Liberation Serif" w:hAnsi="Liberation Serif"/>
              </w:rPr>
            </w:pPr>
          </w:p>
        </w:tc>
        <w:tc>
          <w:tcPr>
            <w:tcW w:w="1816" w:type="dxa"/>
          </w:tcPr>
          <w:p w:rsidR="004F62AB" w:rsidRDefault="004F62AB">
            <w:pPr>
              <w:widowControl w:val="0"/>
              <w:spacing w:after="0" w:line="240" w:lineRule="auto"/>
              <w:ind w:right="-1"/>
              <w:jc w:val="center"/>
              <w:textAlignment w:val="baseline"/>
              <w:rPr>
                <w:rFonts w:ascii="Liberation Serif" w:hAnsi="Liberation Serif"/>
              </w:rPr>
            </w:pPr>
          </w:p>
        </w:tc>
        <w:tc>
          <w:tcPr>
            <w:tcW w:w="1757" w:type="dxa"/>
          </w:tcPr>
          <w:p w:rsidR="004F62AB" w:rsidRDefault="004F62AB">
            <w:pPr>
              <w:widowControl w:val="0"/>
              <w:spacing w:after="0" w:line="240" w:lineRule="auto"/>
              <w:ind w:right="-1"/>
              <w:jc w:val="center"/>
              <w:textAlignment w:val="baseline"/>
              <w:rPr>
                <w:rFonts w:ascii="Liberation Serif" w:hAnsi="Liberation Serif"/>
              </w:rPr>
            </w:pPr>
          </w:p>
        </w:tc>
      </w:tr>
      <w:tr w:rsidR="004F62AB" w:rsidTr="001D2086">
        <w:tc>
          <w:tcPr>
            <w:tcW w:w="951"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7.</w:t>
            </w:r>
          </w:p>
        </w:tc>
        <w:tc>
          <w:tcPr>
            <w:tcW w:w="6973" w:type="dxa"/>
          </w:tcPr>
          <w:p w:rsidR="004F62AB" w:rsidRDefault="009E7ADB">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уведомлений (предписаний) о необходимости оформления права собственности</w:t>
            </w:r>
          </w:p>
        </w:tc>
        <w:tc>
          <w:tcPr>
            <w:tcW w:w="1507" w:type="dxa"/>
          </w:tcPr>
          <w:p w:rsidR="004F62AB" w:rsidRDefault="004F62AB">
            <w:pPr>
              <w:widowControl w:val="0"/>
              <w:spacing w:after="0" w:line="240" w:lineRule="auto"/>
              <w:ind w:right="-1"/>
              <w:jc w:val="center"/>
              <w:textAlignment w:val="baseline"/>
              <w:rPr>
                <w:rFonts w:ascii="Liberation Serif" w:hAnsi="Liberation Serif"/>
              </w:rPr>
            </w:pPr>
          </w:p>
        </w:tc>
        <w:tc>
          <w:tcPr>
            <w:tcW w:w="1556" w:type="dxa"/>
          </w:tcPr>
          <w:p w:rsidR="004F62AB" w:rsidRDefault="004F62AB">
            <w:pPr>
              <w:widowControl w:val="0"/>
              <w:spacing w:after="0" w:line="240" w:lineRule="auto"/>
              <w:ind w:right="-1"/>
              <w:jc w:val="center"/>
              <w:textAlignment w:val="baseline"/>
              <w:rPr>
                <w:rFonts w:ascii="Liberation Serif" w:hAnsi="Liberation Serif"/>
              </w:rPr>
            </w:pPr>
          </w:p>
        </w:tc>
        <w:tc>
          <w:tcPr>
            <w:tcW w:w="1816" w:type="dxa"/>
          </w:tcPr>
          <w:p w:rsidR="004F62AB" w:rsidRDefault="004F62AB">
            <w:pPr>
              <w:widowControl w:val="0"/>
              <w:spacing w:after="0" w:line="240" w:lineRule="auto"/>
              <w:ind w:right="-1"/>
              <w:jc w:val="center"/>
              <w:textAlignment w:val="baseline"/>
              <w:rPr>
                <w:rFonts w:ascii="Liberation Serif" w:hAnsi="Liberation Serif"/>
              </w:rPr>
            </w:pPr>
          </w:p>
        </w:tc>
        <w:tc>
          <w:tcPr>
            <w:tcW w:w="1757" w:type="dxa"/>
          </w:tcPr>
          <w:p w:rsidR="004F62AB" w:rsidRDefault="004F62AB">
            <w:pPr>
              <w:widowControl w:val="0"/>
              <w:spacing w:after="0" w:line="240" w:lineRule="auto"/>
              <w:ind w:right="-1"/>
              <w:jc w:val="center"/>
              <w:textAlignment w:val="baseline"/>
              <w:rPr>
                <w:rFonts w:ascii="Liberation Serif" w:hAnsi="Liberation Serif"/>
              </w:rPr>
            </w:pPr>
          </w:p>
        </w:tc>
      </w:tr>
      <w:tr w:rsidR="004F62AB" w:rsidTr="001D2086">
        <w:tc>
          <w:tcPr>
            <w:tcW w:w="951"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8.</w:t>
            </w:r>
          </w:p>
        </w:tc>
        <w:tc>
          <w:tcPr>
            <w:tcW w:w="6973" w:type="dxa"/>
          </w:tcPr>
          <w:p w:rsidR="004F62AB" w:rsidRDefault="009E7ADB">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вынесенных предостережений</w:t>
            </w:r>
          </w:p>
        </w:tc>
        <w:tc>
          <w:tcPr>
            <w:tcW w:w="1507" w:type="dxa"/>
          </w:tcPr>
          <w:p w:rsidR="004F62AB" w:rsidRDefault="004F62AB">
            <w:pPr>
              <w:widowControl w:val="0"/>
              <w:spacing w:after="0" w:line="240" w:lineRule="auto"/>
              <w:ind w:right="-1"/>
              <w:jc w:val="center"/>
              <w:textAlignment w:val="baseline"/>
              <w:rPr>
                <w:rFonts w:ascii="Liberation Serif" w:hAnsi="Liberation Serif"/>
              </w:rPr>
            </w:pPr>
          </w:p>
        </w:tc>
        <w:tc>
          <w:tcPr>
            <w:tcW w:w="1556" w:type="dxa"/>
          </w:tcPr>
          <w:p w:rsidR="004F62AB" w:rsidRDefault="004F62AB">
            <w:pPr>
              <w:widowControl w:val="0"/>
              <w:spacing w:after="0" w:line="240" w:lineRule="auto"/>
              <w:ind w:right="-1"/>
              <w:jc w:val="center"/>
              <w:textAlignment w:val="baseline"/>
              <w:rPr>
                <w:rFonts w:ascii="Liberation Serif" w:hAnsi="Liberation Serif"/>
              </w:rPr>
            </w:pPr>
          </w:p>
        </w:tc>
        <w:tc>
          <w:tcPr>
            <w:tcW w:w="1816" w:type="dxa"/>
          </w:tcPr>
          <w:p w:rsidR="004F62AB" w:rsidRDefault="004F62AB">
            <w:pPr>
              <w:widowControl w:val="0"/>
              <w:spacing w:after="0" w:line="240" w:lineRule="auto"/>
              <w:ind w:right="-1"/>
              <w:jc w:val="center"/>
              <w:textAlignment w:val="baseline"/>
              <w:rPr>
                <w:rFonts w:ascii="Liberation Serif" w:hAnsi="Liberation Serif"/>
              </w:rPr>
            </w:pPr>
          </w:p>
        </w:tc>
        <w:tc>
          <w:tcPr>
            <w:tcW w:w="1757" w:type="dxa"/>
          </w:tcPr>
          <w:p w:rsidR="004F62AB" w:rsidRDefault="004F62AB">
            <w:pPr>
              <w:widowControl w:val="0"/>
              <w:spacing w:after="0" w:line="240" w:lineRule="auto"/>
              <w:ind w:right="-1"/>
              <w:jc w:val="center"/>
              <w:textAlignment w:val="baseline"/>
              <w:rPr>
                <w:rFonts w:ascii="Liberation Serif" w:hAnsi="Liberation Serif"/>
              </w:rPr>
            </w:pPr>
          </w:p>
        </w:tc>
      </w:tr>
      <w:tr w:rsidR="004F62AB" w:rsidTr="001D2086">
        <w:tc>
          <w:tcPr>
            <w:tcW w:w="951" w:type="dxa"/>
          </w:tcPr>
          <w:p w:rsidR="004F62AB" w:rsidRDefault="009E7ADB">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9.</w:t>
            </w:r>
          </w:p>
        </w:tc>
        <w:tc>
          <w:tcPr>
            <w:tcW w:w="6973" w:type="dxa"/>
          </w:tcPr>
          <w:p w:rsidR="004F62AB" w:rsidRDefault="009E7ADB">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выявленных земельных участков (за исключением ранее учтенных), фактически используемых гражданами и юридическими лицами без оформления в установленном порядке правоустанавливающих документов (право собственности на которые не оформлено и отсутствуют арендные отношения),</w:t>
            </w:r>
          </w:p>
          <w:p w:rsidR="004F62AB" w:rsidRDefault="009E7ADB">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 xml:space="preserve"> из них:</w:t>
            </w:r>
          </w:p>
        </w:tc>
        <w:tc>
          <w:tcPr>
            <w:tcW w:w="1507" w:type="dxa"/>
          </w:tcPr>
          <w:p w:rsidR="004F62AB" w:rsidRDefault="004F62AB">
            <w:pPr>
              <w:widowControl w:val="0"/>
              <w:spacing w:after="0" w:line="240" w:lineRule="auto"/>
              <w:ind w:right="-1"/>
              <w:jc w:val="center"/>
              <w:textAlignment w:val="baseline"/>
              <w:rPr>
                <w:rFonts w:ascii="Liberation Serif" w:hAnsi="Liberation Serif"/>
              </w:rPr>
            </w:pPr>
          </w:p>
        </w:tc>
        <w:tc>
          <w:tcPr>
            <w:tcW w:w="1556" w:type="dxa"/>
          </w:tcPr>
          <w:p w:rsidR="004F62AB" w:rsidRDefault="004F62AB">
            <w:pPr>
              <w:widowControl w:val="0"/>
              <w:spacing w:after="0" w:line="240" w:lineRule="auto"/>
              <w:ind w:right="-1"/>
              <w:jc w:val="center"/>
              <w:textAlignment w:val="baseline"/>
              <w:rPr>
                <w:rFonts w:ascii="Liberation Serif" w:hAnsi="Liberation Serif"/>
              </w:rPr>
            </w:pPr>
          </w:p>
        </w:tc>
        <w:tc>
          <w:tcPr>
            <w:tcW w:w="1816" w:type="dxa"/>
          </w:tcPr>
          <w:p w:rsidR="004F62AB" w:rsidRDefault="004F62AB">
            <w:pPr>
              <w:widowControl w:val="0"/>
              <w:spacing w:after="0" w:line="240" w:lineRule="auto"/>
              <w:ind w:right="-1"/>
              <w:jc w:val="center"/>
              <w:textAlignment w:val="baseline"/>
              <w:rPr>
                <w:rFonts w:ascii="Liberation Serif" w:hAnsi="Liberation Serif"/>
              </w:rPr>
            </w:pPr>
          </w:p>
        </w:tc>
        <w:tc>
          <w:tcPr>
            <w:tcW w:w="1757" w:type="dxa"/>
          </w:tcPr>
          <w:p w:rsidR="004F62AB" w:rsidRDefault="004F62AB">
            <w:pPr>
              <w:widowControl w:val="0"/>
              <w:spacing w:after="0" w:line="240" w:lineRule="auto"/>
              <w:ind w:right="-1"/>
              <w:jc w:val="center"/>
              <w:textAlignment w:val="baseline"/>
              <w:rPr>
                <w:rFonts w:ascii="Liberation Serif" w:hAnsi="Liberation Serif"/>
              </w:rPr>
            </w:pPr>
          </w:p>
        </w:tc>
      </w:tr>
      <w:tr w:rsidR="001D2086" w:rsidTr="001D2086">
        <w:tc>
          <w:tcPr>
            <w:tcW w:w="951" w:type="dxa"/>
          </w:tcPr>
          <w:p w:rsidR="001D2086" w:rsidRDefault="00FE2985" w:rsidP="001D2086">
            <w:pPr>
              <w:widowControl w:val="0"/>
              <w:spacing w:after="0" w:line="240" w:lineRule="auto"/>
              <w:ind w:right="-1"/>
              <w:jc w:val="center"/>
              <w:textAlignment w:val="baseline"/>
              <w:rPr>
                <w:rFonts w:ascii="Liberation Serif" w:eastAsia="Times New Roman" w:hAnsi="Liberation Serif" w:cs="Times New Roman"/>
              </w:rPr>
            </w:pPr>
            <w:r>
              <w:rPr>
                <w:rFonts w:ascii="Liberation Serif" w:eastAsia="Times New Roman" w:hAnsi="Liberation Serif" w:cs="Times New Roman"/>
              </w:rPr>
              <w:t>10.</w:t>
            </w:r>
          </w:p>
        </w:tc>
        <w:tc>
          <w:tcPr>
            <w:tcW w:w="6973" w:type="dxa"/>
          </w:tcPr>
          <w:p w:rsidR="001D2086" w:rsidRDefault="001D2086" w:rsidP="001D2086">
            <w:pPr>
              <w:widowControl w:val="0"/>
              <w:tabs>
                <w:tab w:val="left" w:pos="975"/>
              </w:tabs>
              <w:spacing w:after="0" w:line="240" w:lineRule="auto"/>
              <w:ind w:right="-1"/>
              <w:textAlignment w:val="baseline"/>
              <w:rPr>
                <w:rFonts w:ascii="Liberation Serif" w:hAnsi="Liberation Serif"/>
              </w:rPr>
            </w:pPr>
            <w:r>
              <w:rPr>
                <w:rFonts w:ascii="Liberation Serif" w:eastAsia="Times New Roman" w:hAnsi="Liberation Serif" w:cs="Times New Roman"/>
              </w:rPr>
              <w:t xml:space="preserve">количество земельных участков из числа выявленных в отчетном периоде, на </w:t>
            </w:r>
            <w:r>
              <w:rPr>
                <w:rFonts w:ascii="Liberation Serif" w:eastAsia="Times New Roman" w:hAnsi="Liberation Serif" w:cs="Times New Roman"/>
              </w:rPr>
              <w:lastRenderedPageBreak/>
              <w:t>которые зарегистрированы права собственности (в результате обращения собственника)</w:t>
            </w:r>
          </w:p>
        </w:tc>
        <w:tc>
          <w:tcPr>
            <w:tcW w:w="1507"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55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81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757" w:type="dxa"/>
          </w:tcPr>
          <w:p w:rsidR="001D2086" w:rsidRDefault="001D2086" w:rsidP="001D2086">
            <w:pPr>
              <w:widowControl w:val="0"/>
              <w:spacing w:after="0" w:line="240" w:lineRule="auto"/>
              <w:ind w:right="-1"/>
              <w:jc w:val="center"/>
              <w:textAlignment w:val="baseline"/>
              <w:rPr>
                <w:rFonts w:ascii="Liberation Serif" w:hAnsi="Liberation Serif"/>
              </w:rPr>
            </w:pPr>
          </w:p>
        </w:tc>
      </w:tr>
      <w:tr w:rsidR="001D2086" w:rsidTr="001D2086">
        <w:tc>
          <w:tcPr>
            <w:tcW w:w="951" w:type="dxa"/>
          </w:tcPr>
          <w:p w:rsidR="001D2086" w:rsidRDefault="00FE2985" w:rsidP="001D2086">
            <w:pPr>
              <w:widowControl w:val="0"/>
              <w:spacing w:after="0" w:line="240" w:lineRule="auto"/>
              <w:ind w:right="-1"/>
              <w:jc w:val="center"/>
              <w:textAlignment w:val="baseline"/>
              <w:rPr>
                <w:rFonts w:ascii="Liberation Serif" w:eastAsia="Times New Roman" w:hAnsi="Liberation Serif" w:cs="Times New Roman"/>
              </w:rPr>
            </w:pPr>
            <w:r>
              <w:rPr>
                <w:rFonts w:ascii="Liberation Serif" w:eastAsia="Times New Roman" w:hAnsi="Liberation Serif" w:cs="Times New Roman"/>
              </w:rPr>
              <w:t>11.</w:t>
            </w:r>
          </w:p>
        </w:tc>
        <w:tc>
          <w:tcPr>
            <w:tcW w:w="6973" w:type="dxa"/>
          </w:tcPr>
          <w:p w:rsidR="001D2086" w:rsidRDefault="001D2086" w:rsidP="001D2086">
            <w:pPr>
              <w:widowControl w:val="0"/>
              <w:tabs>
                <w:tab w:val="center" w:pos="3719"/>
                <w:tab w:val="left" w:pos="5145"/>
                <w:tab w:val="left" w:pos="6480"/>
              </w:tabs>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земельных участков из числа выявленных в отчетном периоде, на которые оформлены договоры аренды</w:t>
            </w:r>
          </w:p>
        </w:tc>
        <w:tc>
          <w:tcPr>
            <w:tcW w:w="1507"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55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81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757" w:type="dxa"/>
          </w:tcPr>
          <w:p w:rsidR="001D2086" w:rsidRDefault="001D2086" w:rsidP="001D2086">
            <w:pPr>
              <w:widowControl w:val="0"/>
              <w:spacing w:after="0" w:line="240" w:lineRule="auto"/>
              <w:ind w:right="-1"/>
              <w:jc w:val="center"/>
              <w:textAlignment w:val="baseline"/>
              <w:rPr>
                <w:rFonts w:ascii="Liberation Serif" w:hAnsi="Liberation Serif"/>
              </w:rPr>
            </w:pPr>
          </w:p>
        </w:tc>
      </w:tr>
      <w:tr w:rsidR="001D2086" w:rsidTr="001D2086">
        <w:tc>
          <w:tcPr>
            <w:tcW w:w="951" w:type="dxa"/>
          </w:tcPr>
          <w:p w:rsidR="001D2086" w:rsidRDefault="00FE2985" w:rsidP="001D2086">
            <w:pPr>
              <w:widowControl w:val="0"/>
              <w:spacing w:after="0" w:line="240" w:lineRule="auto"/>
              <w:ind w:right="-1"/>
              <w:jc w:val="center"/>
              <w:textAlignment w:val="baseline"/>
              <w:rPr>
                <w:rFonts w:ascii="Liberation Serif" w:eastAsia="Times New Roman" w:hAnsi="Liberation Serif" w:cs="Times New Roman"/>
              </w:rPr>
            </w:pPr>
            <w:r>
              <w:rPr>
                <w:rFonts w:ascii="Liberation Serif" w:eastAsia="Times New Roman" w:hAnsi="Liberation Serif" w:cs="Times New Roman"/>
              </w:rPr>
              <w:t>12.</w:t>
            </w:r>
          </w:p>
        </w:tc>
        <w:tc>
          <w:tcPr>
            <w:tcW w:w="6973" w:type="dxa"/>
          </w:tcPr>
          <w:p w:rsidR="001D2086" w:rsidRDefault="001D2086" w:rsidP="001D2086">
            <w:pPr>
              <w:widowControl w:val="0"/>
              <w:spacing w:after="0" w:line="240" w:lineRule="auto"/>
              <w:ind w:right="-1"/>
              <w:textAlignment w:val="baseline"/>
              <w:rPr>
                <w:rFonts w:ascii="Liberation Serif" w:eastAsia="Times New Roman" w:hAnsi="Liberation Serif" w:cs="Times New Roman"/>
              </w:rPr>
            </w:pPr>
            <w:r>
              <w:rPr>
                <w:rFonts w:ascii="Liberation Serif" w:eastAsia="Times New Roman" w:hAnsi="Liberation Serif" w:cs="Times New Roman"/>
              </w:rPr>
              <w:t>количество земельных участков, в отношении которых земельный контроль был проведен в предыдущие годы, при этом права оформлены в текущем отчетном периоде</w:t>
            </w:r>
          </w:p>
        </w:tc>
        <w:tc>
          <w:tcPr>
            <w:tcW w:w="1507"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55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81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757" w:type="dxa"/>
          </w:tcPr>
          <w:p w:rsidR="001D2086" w:rsidRDefault="001D2086" w:rsidP="001D2086">
            <w:pPr>
              <w:widowControl w:val="0"/>
              <w:spacing w:after="0" w:line="240" w:lineRule="auto"/>
              <w:ind w:right="-1"/>
              <w:jc w:val="center"/>
              <w:textAlignment w:val="baseline"/>
              <w:rPr>
                <w:rFonts w:ascii="Liberation Serif" w:hAnsi="Liberation Serif"/>
              </w:rPr>
            </w:pPr>
          </w:p>
        </w:tc>
      </w:tr>
      <w:tr w:rsidR="001D2086" w:rsidTr="001D2086">
        <w:tc>
          <w:tcPr>
            <w:tcW w:w="951" w:type="dxa"/>
          </w:tcPr>
          <w:p w:rsidR="001D2086" w:rsidRDefault="00FE2985" w:rsidP="001D2086">
            <w:pPr>
              <w:widowControl w:val="0"/>
              <w:spacing w:after="0" w:line="240" w:lineRule="auto"/>
              <w:ind w:right="-1"/>
              <w:jc w:val="center"/>
              <w:textAlignment w:val="baseline"/>
              <w:rPr>
                <w:rFonts w:ascii="Liberation Serif" w:eastAsia="Times New Roman" w:hAnsi="Liberation Serif" w:cs="Times New Roman"/>
              </w:rPr>
            </w:pPr>
            <w:r>
              <w:rPr>
                <w:rFonts w:ascii="Liberation Serif" w:eastAsia="Times New Roman" w:hAnsi="Liberation Serif" w:cs="Times New Roman"/>
              </w:rPr>
              <w:t>13.</w:t>
            </w:r>
          </w:p>
        </w:tc>
        <w:tc>
          <w:tcPr>
            <w:tcW w:w="6973" w:type="dxa"/>
          </w:tcPr>
          <w:p w:rsidR="001D2086" w:rsidRDefault="001D2086" w:rsidP="001D2086">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земельных участков, в отношении которых право собственности зарегистрировано в результате обращения органов местного самоуправления от имени граждан (в соответствии со статьей 12 Федерального закона от 30.06.2006 года №93 – ФЗ*)</w:t>
            </w:r>
          </w:p>
        </w:tc>
        <w:tc>
          <w:tcPr>
            <w:tcW w:w="1507"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55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81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757" w:type="dxa"/>
          </w:tcPr>
          <w:p w:rsidR="001D2086" w:rsidRDefault="001D2086" w:rsidP="001D2086">
            <w:pPr>
              <w:widowControl w:val="0"/>
              <w:spacing w:after="0" w:line="240" w:lineRule="auto"/>
              <w:ind w:right="-1"/>
              <w:jc w:val="center"/>
              <w:textAlignment w:val="baseline"/>
              <w:rPr>
                <w:rFonts w:ascii="Liberation Serif" w:hAnsi="Liberation Serif"/>
              </w:rPr>
            </w:pPr>
          </w:p>
        </w:tc>
      </w:tr>
      <w:tr w:rsidR="001D2086" w:rsidTr="001D2086">
        <w:tc>
          <w:tcPr>
            <w:tcW w:w="951" w:type="dxa"/>
          </w:tcPr>
          <w:p w:rsidR="001D2086" w:rsidRDefault="00FE2985" w:rsidP="001D2086">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14.</w:t>
            </w:r>
          </w:p>
        </w:tc>
        <w:tc>
          <w:tcPr>
            <w:tcW w:w="6973" w:type="dxa"/>
          </w:tcPr>
          <w:p w:rsidR="001D2086" w:rsidRDefault="001D2086" w:rsidP="001D2086">
            <w:pPr>
              <w:widowControl w:val="0"/>
              <w:tabs>
                <w:tab w:val="left" w:pos="765"/>
              </w:tabs>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выявленных объектов капитального строительства (за исключением ранее учтенных), на которые не оформлены правоустанавливающие документы в установленном порядке,</w:t>
            </w:r>
          </w:p>
          <w:p w:rsidR="001D2086" w:rsidRDefault="001D2086" w:rsidP="001D2086">
            <w:pPr>
              <w:widowControl w:val="0"/>
              <w:tabs>
                <w:tab w:val="left" w:pos="765"/>
              </w:tabs>
              <w:spacing w:after="0" w:line="240" w:lineRule="auto"/>
              <w:ind w:right="-1"/>
              <w:textAlignment w:val="baseline"/>
              <w:rPr>
                <w:rFonts w:ascii="Liberation Serif" w:hAnsi="Liberation Serif"/>
              </w:rPr>
            </w:pPr>
            <w:r>
              <w:rPr>
                <w:rFonts w:ascii="Liberation Serif" w:eastAsia="Times New Roman" w:hAnsi="Liberation Serif" w:cs="Times New Roman"/>
              </w:rPr>
              <w:t>из них:</w:t>
            </w:r>
          </w:p>
        </w:tc>
        <w:tc>
          <w:tcPr>
            <w:tcW w:w="1507"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55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81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757" w:type="dxa"/>
          </w:tcPr>
          <w:p w:rsidR="001D2086" w:rsidRDefault="001D2086" w:rsidP="001D2086">
            <w:pPr>
              <w:widowControl w:val="0"/>
              <w:spacing w:after="0" w:line="240" w:lineRule="auto"/>
              <w:ind w:right="-1"/>
              <w:jc w:val="center"/>
              <w:textAlignment w:val="baseline"/>
              <w:rPr>
                <w:rFonts w:ascii="Liberation Serif" w:hAnsi="Liberation Serif"/>
              </w:rPr>
            </w:pPr>
          </w:p>
        </w:tc>
      </w:tr>
      <w:tr w:rsidR="001D2086" w:rsidTr="001D2086">
        <w:tc>
          <w:tcPr>
            <w:tcW w:w="951" w:type="dxa"/>
          </w:tcPr>
          <w:p w:rsidR="001D2086" w:rsidRDefault="00FE2985" w:rsidP="001D2086">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15.</w:t>
            </w:r>
          </w:p>
        </w:tc>
        <w:tc>
          <w:tcPr>
            <w:tcW w:w="6973" w:type="dxa"/>
          </w:tcPr>
          <w:p w:rsidR="001D2086" w:rsidRDefault="001D2086" w:rsidP="001D2086">
            <w:pPr>
              <w:widowControl w:val="0"/>
              <w:tabs>
                <w:tab w:val="left" w:pos="975"/>
              </w:tabs>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объектов капитального строительства из числа выявленных в отчетном периоде, на которые зарегистрированы права собственности ( в результате обращения собственника)</w:t>
            </w:r>
          </w:p>
        </w:tc>
        <w:tc>
          <w:tcPr>
            <w:tcW w:w="1507"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55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81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757" w:type="dxa"/>
          </w:tcPr>
          <w:p w:rsidR="001D2086" w:rsidRDefault="001D2086" w:rsidP="001D2086">
            <w:pPr>
              <w:widowControl w:val="0"/>
              <w:spacing w:after="0" w:line="240" w:lineRule="auto"/>
              <w:ind w:right="-1"/>
              <w:jc w:val="center"/>
              <w:textAlignment w:val="baseline"/>
              <w:rPr>
                <w:rFonts w:ascii="Liberation Serif" w:hAnsi="Liberation Serif"/>
              </w:rPr>
            </w:pPr>
          </w:p>
        </w:tc>
      </w:tr>
      <w:tr w:rsidR="001D2086" w:rsidTr="001D2086">
        <w:tc>
          <w:tcPr>
            <w:tcW w:w="951" w:type="dxa"/>
          </w:tcPr>
          <w:p w:rsidR="001D2086" w:rsidRDefault="00FE2985" w:rsidP="001D2086">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16.</w:t>
            </w:r>
          </w:p>
        </w:tc>
        <w:tc>
          <w:tcPr>
            <w:tcW w:w="6973" w:type="dxa"/>
          </w:tcPr>
          <w:p w:rsidR="001D2086" w:rsidRDefault="001D2086" w:rsidP="001D2086">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объектов капитального строительства, которые выявлены в предыдущие годы, при этом права оформлены в текущем отчетном периоде</w:t>
            </w:r>
          </w:p>
        </w:tc>
        <w:tc>
          <w:tcPr>
            <w:tcW w:w="1507"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55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81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757" w:type="dxa"/>
          </w:tcPr>
          <w:p w:rsidR="001D2086" w:rsidRDefault="001D2086" w:rsidP="001D2086">
            <w:pPr>
              <w:widowControl w:val="0"/>
              <w:spacing w:after="0" w:line="240" w:lineRule="auto"/>
              <w:ind w:right="-1"/>
              <w:jc w:val="center"/>
              <w:textAlignment w:val="baseline"/>
              <w:rPr>
                <w:rFonts w:ascii="Liberation Serif" w:hAnsi="Liberation Serif"/>
              </w:rPr>
            </w:pPr>
          </w:p>
        </w:tc>
      </w:tr>
      <w:tr w:rsidR="001D2086" w:rsidTr="001D2086">
        <w:tc>
          <w:tcPr>
            <w:tcW w:w="951" w:type="dxa"/>
          </w:tcPr>
          <w:p w:rsidR="001D2086" w:rsidRDefault="00FE2985" w:rsidP="001D2086">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17.</w:t>
            </w:r>
          </w:p>
        </w:tc>
        <w:tc>
          <w:tcPr>
            <w:tcW w:w="6973" w:type="dxa"/>
          </w:tcPr>
          <w:p w:rsidR="001D2086" w:rsidRDefault="001D2086" w:rsidP="001D2086">
            <w:pPr>
              <w:widowControl w:val="0"/>
              <w:tabs>
                <w:tab w:val="left" w:pos="495"/>
              </w:tabs>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объектов капитального строительства, в отношении которых право собственности зарегистрировано в результате обращения органов местного самоуправления от имени граждан (в соответствии со статьей 12 Федерального закона от 30.06.2006 года № 93-ФЗ*)</w:t>
            </w:r>
          </w:p>
        </w:tc>
        <w:tc>
          <w:tcPr>
            <w:tcW w:w="1507"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55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81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757" w:type="dxa"/>
          </w:tcPr>
          <w:p w:rsidR="001D2086" w:rsidRDefault="001D2086" w:rsidP="001D2086">
            <w:pPr>
              <w:widowControl w:val="0"/>
              <w:spacing w:after="0" w:line="240" w:lineRule="auto"/>
              <w:ind w:right="-1"/>
              <w:jc w:val="center"/>
              <w:textAlignment w:val="baseline"/>
              <w:rPr>
                <w:rFonts w:ascii="Liberation Serif" w:hAnsi="Liberation Serif"/>
              </w:rPr>
            </w:pPr>
          </w:p>
        </w:tc>
      </w:tr>
      <w:tr w:rsidR="001D2086" w:rsidTr="001D2086">
        <w:tc>
          <w:tcPr>
            <w:tcW w:w="951" w:type="dxa"/>
          </w:tcPr>
          <w:p w:rsidR="001D2086" w:rsidRDefault="00FE2985" w:rsidP="001D2086">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18.</w:t>
            </w:r>
          </w:p>
        </w:tc>
        <w:tc>
          <w:tcPr>
            <w:tcW w:w="6973" w:type="dxa"/>
          </w:tcPr>
          <w:p w:rsidR="001D2086" w:rsidRDefault="001D2086" w:rsidP="001D2086">
            <w:pPr>
              <w:widowControl w:val="0"/>
              <w:tabs>
                <w:tab w:val="left" w:pos="765"/>
              </w:tabs>
              <w:spacing w:after="0" w:line="240" w:lineRule="auto"/>
              <w:ind w:right="-1"/>
              <w:textAlignment w:val="baseline"/>
              <w:rPr>
                <w:rFonts w:ascii="Liberation Serif" w:hAnsi="Liberation Serif"/>
              </w:rPr>
            </w:pPr>
            <w:r>
              <w:rPr>
                <w:rFonts w:ascii="Liberation Serif" w:hAnsi="Liberation Serif"/>
              </w:rPr>
              <w:t>Количество невостребованных долей . поев из земель сельскохозяйственного назначения, в отношении которых в отчетном периоде приняты меры по вовлечению их в муниципальную собственность, из них:</w:t>
            </w:r>
          </w:p>
        </w:tc>
        <w:tc>
          <w:tcPr>
            <w:tcW w:w="1507"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55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81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757" w:type="dxa"/>
          </w:tcPr>
          <w:p w:rsidR="001D2086" w:rsidRDefault="001D2086" w:rsidP="001D2086">
            <w:pPr>
              <w:widowControl w:val="0"/>
              <w:spacing w:after="0" w:line="240" w:lineRule="auto"/>
              <w:ind w:right="-1"/>
              <w:jc w:val="center"/>
              <w:textAlignment w:val="baseline"/>
              <w:rPr>
                <w:rFonts w:ascii="Liberation Serif" w:hAnsi="Liberation Serif"/>
              </w:rPr>
            </w:pPr>
          </w:p>
        </w:tc>
      </w:tr>
      <w:tr w:rsidR="001D2086" w:rsidTr="001D2086">
        <w:tc>
          <w:tcPr>
            <w:tcW w:w="951" w:type="dxa"/>
          </w:tcPr>
          <w:p w:rsidR="001D2086" w:rsidRDefault="00FE2985" w:rsidP="001D2086">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19.</w:t>
            </w:r>
          </w:p>
        </w:tc>
        <w:tc>
          <w:tcPr>
            <w:tcW w:w="6973" w:type="dxa"/>
          </w:tcPr>
          <w:p w:rsidR="001D2086" w:rsidRDefault="001D2086" w:rsidP="001D2086">
            <w:pPr>
              <w:widowControl w:val="0"/>
              <w:tabs>
                <w:tab w:val="left" w:pos="495"/>
              </w:tabs>
              <w:spacing w:after="0" w:line="240" w:lineRule="auto"/>
              <w:ind w:right="-1"/>
              <w:textAlignment w:val="baseline"/>
              <w:rPr>
                <w:rFonts w:ascii="Liberation Serif" w:hAnsi="Liberation Serif"/>
              </w:rPr>
            </w:pPr>
            <w:r>
              <w:rPr>
                <w:rFonts w:ascii="Liberation Serif" w:hAnsi="Liberation Serif"/>
              </w:rPr>
              <w:t>количество невостребованных долей, паев из земель сельскохозяйственного назначения, на которые в отчетном периоде зарегистрировано право муниципальной собственности</w:t>
            </w:r>
          </w:p>
        </w:tc>
        <w:tc>
          <w:tcPr>
            <w:tcW w:w="1507"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55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816" w:type="dxa"/>
          </w:tcPr>
          <w:p w:rsidR="001D2086" w:rsidRDefault="001D2086" w:rsidP="001D2086">
            <w:pPr>
              <w:widowControl w:val="0"/>
              <w:spacing w:after="0" w:line="240" w:lineRule="auto"/>
              <w:ind w:right="-1"/>
              <w:jc w:val="center"/>
              <w:textAlignment w:val="baseline"/>
              <w:rPr>
                <w:rFonts w:ascii="Liberation Serif" w:hAnsi="Liberation Serif"/>
              </w:rPr>
            </w:pPr>
          </w:p>
        </w:tc>
        <w:tc>
          <w:tcPr>
            <w:tcW w:w="1757" w:type="dxa"/>
          </w:tcPr>
          <w:p w:rsidR="001D2086" w:rsidRDefault="001D2086" w:rsidP="001D2086">
            <w:pPr>
              <w:widowControl w:val="0"/>
              <w:spacing w:after="0" w:line="240" w:lineRule="auto"/>
              <w:ind w:right="-1"/>
              <w:jc w:val="center"/>
              <w:textAlignment w:val="baseline"/>
              <w:rPr>
                <w:rFonts w:ascii="Liberation Serif" w:hAnsi="Liberation Serif"/>
              </w:rPr>
            </w:pPr>
          </w:p>
        </w:tc>
      </w:tr>
    </w:tbl>
    <w:p w:rsidR="004F62AB" w:rsidRDefault="004F62AB">
      <w:pPr>
        <w:spacing w:after="0" w:line="240" w:lineRule="auto"/>
        <w:textAlignment w:val="baseline"/>
        <w:rPr>
          <w:rFonts w:ascii="Liberation Serif" w:eastAsia="Calibri" w:hAnsi="Liberation Serif" w:cs="Times New Roman"/>
          <w:sz w:val="24"/>
          <w:szCs w:val="24"/>
          <w:lang w:eastAsia="ru-RU"/>
        </w:rPr>
      </w:pPr>
    </w:p>
    <w:p w:rsidR="004F62AB" w:rsidRDefault="004F62AB">
      <w:pPr>
        <w:spacing w:after="0" w:line="240" w:lineRule="auto"/>
        <w:textAlignment w:val="baseline"/>
        <w:rPr>
          <w:rFonts w:ascii="Liberation Serif" w:eastAsia="Calibri" w:hAnsi="Liberation Serif" w:cs="Times New Roman"/>
          <w:sz w:val="24"/>
          <w:szCs w:val="24"/>
          <w:lang w:eastAsia="ru-RU"/>
        </w:rPr>
      </w:pPr>
    </w:p>
    <w:p w:rsidR="004F62AB" w:rsidRDefault="004F62AB">
      <w:pPr>
        <w:spacing w:after="0" w:line="240" w:lineRule="auto"/>
        <w:textAlignment w:val="baseline"/>
        <w:rPr>
          <w:rFonts w:ascii="Liberation Serif" w:eastAsia="Calibri" w:hAnsi="Liberation Serif" w:cs="Times New Roman"/>
          <w:sz w:val="24"/>
          <w:szCs w:val="24"/>
          <w:lang w:eastAsia="ru-RU"/>
        </w:rPr>
      </w:pPr>
    </w:p>
    <w:p w:rsidR="004F62AB" w:rsidRDefault="009E7ADB">
      <w:pPr>
        <w:spacing w:after="0" w:line="240" w:lineRule="auto"/>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*Федеральный закон от 30 июня 2006 года №93-ФЗ «О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w:t>
      </w:r>
    </w:p>
    <w:p w:rsidR="004F62AB" w:rsidRDefault="004F62AB">
      <w:pPr>
        <w:sectPr w:rsidR="004F62AB">
          <w:headerReference w:type="default" r:id="rId7"/>
          <w:footerReference w:type="default" r:id="rId8"/>
          <w:pgSz w:w="16838" w:h="11906" w:orient="landscape"/>
          <w:pgMar w:top="1134" w:right="1134" w:bottom="624" w:left="1134" w:header="0" w:footer="567" w:gutter="0"/>
          <w:cols w:space="720"/>
          <w:formProt w:val="0"/>
          <w:docGrid w:linePitch="600" w:charSpace="40960"/>
        </w:sectPr>
      </w:pP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br w:type="page"/>
      </w:r>
    </w:p>
    <w:p w:rsidR="004F62AB" w:rsidRDefault="009E7ADB">
      <w:pPr>
        <w:tabs>
          <w:tab w:val="left" w:pos="9072"/>
        </w:tab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                                                                                                                       Приложение № </w:t>
      </w:r>
      <w:r w:rsidR="00284FCD">
        <w:rPr>
          <w:rFonts w:ascii="Liberation Serif" w:eastAsia="Times New Roman" w:hAnsi="Liberation Serif" w:cs="Times New Roman"/>
          <w:sz w:val="24"/>
          <w:szCs w:val="24"/>
          <w:lang w:eastAsia="ru-RU"/>
        </w:rPr>
        <w:t>9</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9E7ADB">
      <w:pPr>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4F62AB" w:rsidRDefault="009E7ADB">
      <w:pPr>
        <w:spacing w:after="0" w:line="240" w:lineRule="auto"/>
        <w:ind w:left="709" w:right="-29"/>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 xml:space="preserve">о работе по выявлению фактов использования земельных участков без правовых оснований и проведению </w:t>
      </w:r>
      <w:proofErr w:type="spellStart"/>
      <w:r>
        <w:rPr>
          <w:rFonts w:ascii="Liberation Serif" w:eastAsia="Times New Roman" w:hAnsi="Liberation Serif" w:cs="Times New Roman"/>
          <w:b/>
          <w:sz w:val="24"/>
          <w:szCs w:val="24"/>
          <w:lang w:eastAsia="ru-RU"/>
        </w:rPr>
        <w:t>претензионно</w:t>
      </w:r>
      <w:proofErr w:type="spellEnd"/>
      <w:r>
        <w:rPr>
          <w:rFonts w:ascii="Liberation Serif" w:eastAsia="Times New Roman" w:hAnsi="Liberation Serif" w:cs="Times New Roman"/>
          <w:b/>
          <w:sz w:val="24"/>
          <w:szCs w:val="24"/>
          <w:lang w:eastAsia="ru-RU"/>
        </w:rPr>
        <w:t xml:space="preserve"> – исковой работы по взысканию неосновательного обогащения с фактических землепользователей* </w:t>
      </w:r>
    </w:p>
    <w:p w:rsidR="004F62AB" w:rsidRDefault="009E7ADB">
      <w:pPr>
        <w:spacing w:after="0" w:line="240" w:lineRule="auto"/>
        <w:ind w:left="709" w:right="-29"/>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 xml:space="preserve">в городском </w:t>
      </w:r>
      <w:proofErr w:type="gramStart"/>
      <w:r>
        <w:rPr>
          <w:rFonts w:ascii="Liberation Serif" w:eastAsia="Times New Roman" w:hAnsi="Liberation Serif" w:cs="Times New Roman"/>
          <w:b/>
          <w:sz w:val="24"/>
          <w:szCs w:val="24"/>
          <w:lang w:eastAsia="ru-RU"/>
        </w:rPr>
        <w:t>округе</w:t>
      </w:r>
      <w:proofErr w:type="gramEnd"/>
      <w:r>
        <w:rPr>
          <w:rFonts w:ascii="Liberation Serif" w:eastAsia="Times New Roman" w:hAnsi="Liberation Serif" w:cs="Times New Roman"/>
          <w:b/>
          <w:sz w:val="24"/>
          <w:szCs w:val="24"/>
          <w:lang w:eastAsia="ru-RU"/>
        </w:rPr>
        <w:t xml:space="preserve"> ЗАТО Свободный</w:t>
      </w:r>
    </w:p>
    <w:p w:rsidR="004F62AB" w:rsidRDefault="009E7ADB">
      <w:pPr>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за ____________________________________________</w:t>
      </w:r>
    </w:p>
    <w:p w:rsidR="004F62AB" w:rsidRDefault="009E7ADB">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(первое полугодие, год)</w:t>
      </w:r>
    </w:p>
    <w:p w:rsidR="004F62AB" w:rsidRDefault="004F62AB">
      <w:pPr>
        <w:spacing w:after="0" w:line="240" w:lineRule="auto"/>
        <w:jc w:val="center"/>
        <w:textAlignment w:val="baseline"/>
        <w:rPr>
          <w:rFonts w:ascii="Liberation Serif" w:eastAsia="Calibri" w:hAnsi="Liberation Serif" w:cs="Times New Roman"/>
          <w:sz w:val="24"/>
          <w:szCs w:val="24"/>
          <w:lang w:eastAsia="ru-RU"/>
        </w:rPr>
      </w:pPr>
    </w:p>
    <w:tbl>
      <w:tblPr>
        <w:tblStyle w:val="af2"/>
        <w:tblpPr w:leftFromText="180" w:rightFromText="180" w:vertAnchor="text" w:tblpY="1"/>
        <w:tblW w:w="14567" w:type="dxa"/>
        <w:tblLayout w:type="fixed"/>
        <w:tblLook w:val="04A0" w:firstRow="1" w:lastRow="0" w:firstColumn="1" w:lastColumn="0" w:noHBand="0" w:noVBand="1"/>
      </w:tblPr>
      <w:tblGrid>
        <w:gridCol w:w="675"/>
        <w:gridCol w:w="557"/>
        <w:gridCol w:w="706"/>
        <w:gridCol w:w="707"/>
        <w:gridCol w:w="568"/>
        <w:gridCol w:w="285"/>
        <w:gridCol w:w="566"/>
        <w:gridCol w:w="708"/>
        <w:gridCol w:w="425"/>
        <w:gridCol w:w="446"/>
        <w:gridCol w:w="549"/>
        <w:gridCol w:w="848"/>
        <w:gridCol w:w="568"/>
        <w:gridCol w:w="568"/>
        <w:gridCol w:w="424"/>
        <w:gridCol w:w="427"/>
        <w:gridCol w:w="431"/>
        <w:gridCol w:w="568"/>
        <w:gridCol w:w="709"/>
        <w:gridCol w:w="567"/>
        <w:gridCol w:w="570"/>
        <w:gridCol w:w="6"/>
        <w:gridCol w:w="568"/>
        <w:gridCol w:w="571"/>
        <w:gridCol w:w="708"/>
        <w:gridCol w:w="842"/>
      </w:tblGrid>
      <w:tr w:rsidR="004F62AB">
        <w:trPr>
          <w:cantSplit/>
          <w:trHeight w:val="273"/>
        </w:trPr>
        <w:tc>
          <w:tcPr>
            <w:tcW w:w="674" w:type="dxa"/>
            <w:vMerge w:val="restart"/>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Номер строки</w:t>
            </w:r>
          </w:p>
        </w:tc>
        <w:tc>
          <w:tcPr>
            <w:tcW w:w="1261" w:type="dxa"/>
            <w:gridSpan w:val="2"/>
            <w:vMerge w:val="restart"/>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Информация о лице, использующем земельный участок без правовых оснований</w:t>
            </w:r>
          </w:p>
        </w:tc>
        <w:tc>
          <w:tcPr>
            <w:tcW w:w="707"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Дата выявления факта использования земельного участка без правовых оснований**</w:t>
            </w:r>
          </w:p>
        </w:tc>
        <w:tc>
          <w:tcPr>
            <w:tcW w:w="568" w:type="dxa"/>
            <w:vMerge w:val="restart"/>
            <w:textDirection w:val="btLr"/>
          </w:tcPr>
          <w:p w:rsidR="004F62AB" w:rsidRDefault="009E7ADB">
            <w:pPr>
              <w:widowControl w:val="0"/>
              <w:tabs>
                <w:tab w:val="left" w:pos="1425"/>
              </w:tabs>
              <w:spacing w:after="0" w:line="240" w:lineRule="auto"/>
              <w:ind w:left="113" w:right="113"/>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Период использования земельного участка без правовых оснований</w:t>
            </w:r>
          </w:p>
        </w:tc>
        <w:tc>
          <w:tcPr>
            <w:tcW w:w="1559" w:type="dxa"/>
            <w:gridSpan w:val="3"/>
            <w:vMerge w:val="restart"/>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Начисленная сумма неосновательного обогащения за фактическое пользование земельным участком (тыс. рублей)</w:t>
            </w:r>
          </w:p>
        </w:tc>
        <w:tc>
          <w:tcPr>
            <w:tcW w:w="425"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Дата направления претензии</w:t>
            </w:r>
          </w:p>
          <w:p w:rsidR="004F62AB" w:rsidRDefault="004F62AB">
            <w:pPr>
              <w:widowControl w:val="0"/>
              <w:spacing w:after="0" w:line="240" w:lineRule="auto"/>
              <w:ind w:left="113" w:right="113"/>
              <w:jc w:val="center"/>
              <w:rPr>
                <w:rFonts w:ascii="Liberation Serif" w:eastAsia="Calibri" w:hAnsi="Liberation Serif" w:cs="Times New Roman"/>
                <w:sz w:val="16"/>
                <w:szCs w:val="16"/>
                <w:lang w:eastAsia="ru-RU"/>
              </w:rPr>
            </w:pPr>
          </w:p>
        </w:tc>
        <w:tc>
          <w:tcPr>
            <w:tcW w:w="1843" w:type="dxa"/>
            <w:gridSpan w:val="3"/>
            <w:vMerge w:val="restart"/>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Взыскано в досудебном порядке (тыс. рублей)</w:t>
            </w:r>
          </w:p>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неосновательного обогащения и проценты)</w:t>
            </w:r>
          </w:p>
        </w:tc>
        <w:tc>
          <w:tcPr>
            <w:tcW w:w="1136" w:type="dxa"/>
            <w:gridSpan w:val="2"/>
            <w:vMerge w:val="restart"/>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Назначено административно – правовое наказание (штраф)</w:t>
            </w:r>
          </w:p>
        </w:tc>
        <w:tc>
          <w:tcPr>
            <w:tcW w:w="424" w:type="dxa"/>
            <w:vMerge w:val="restart"/>
            <w:textDirection w:val="btLr"/>
          </w:tcPr>
          <w:p w:rsidR="004F62AB" w:rsidRDefault="009E7ADB">
            <w:pPr>
              <w:widowControl w:val="0"/>
              <w:spacing w:after="0" w:line="240" w:lineRule="auto"/>
              <w:ind w:left="113" w:right="113"/>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Дата направления искового заявления в суд</w:t>
            </w:r>
          </w:p>
        </w:tc>
        <w:tc>
          <w:tcPr>
            <w:tcW w:w="427"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Результат рассмотрения иска**</w:t>
            </w:r>
          </w:p>
        </w:tc>
        <w:tc>
          <w:tcPr>
            <w:tcW w:w="3990" w:type="dxa"/>
            <w:gridSpan w:val="8"/>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Взыскание в судебном порядке</w:t>
            </w:r>
          </w:p>
        </w:tc>
        <w:tc>
          <w:tcPr>
            <w:tcW w:w="708"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поступлений в консолидированный бюджет, всего, тыс. рублей (гр.10+гр.14.+гр.23)</w:t>
            </w:r>
          </w:p>
        </w:tc>
        <w:tc>
          <w:tcPr>
            <w:tcW w:w="842"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Устранение нарушения по использованию земельного участка без правовых оснований (оформлены правоустанавливающие документы, участок освобожден и другое)</w:t>
            </w:r>
          </w:p>
        </w:tc>
      </w:tr>
      <w:tr w:rsidR="004F62AB">
        <w:trPr>
          <w:cantSplit/>
          <w:trHeight w:val="419"/>
        </w:trPr>
        <w:tc>
          <w:tcPr>
            <w:tcW w:w="674"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1261" w:type="dxa"/>
            <w:gridSpan w:val="2"/>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707" w:type="dxa"/>
            <w:vMerge/>
            <w:textDirection w:val="btLr"/>
          </w:tcPr>
          <w:p w:rsidR="004F62AB" w:rsidRDefault="004F62A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c>
          <w:tcPr>
            <w:tcW w:w="568" w:type="dxa"/>
            <w:vMerge/>
            <w:textDirection w:val="btLr"/>
          </w:tcPr>
          <w:p w:rsidR="004F62AB" w:rsidRDefault="004F62AB">
            <w:pPr>
              <w:widowControl w:val="0"/>
              <w:tabs>
                <w:tab w:val="left" w:pos="1425"/>
              </w:tabs>
              <w:spacing w:after="0" w:line="240" w:lineRule="auto"/>
              <w:ind w:left="113" w:right="113"/>
              <w:rPr>
                <w:rFonts w:ascii="Liberation Serif" w:eastAsia="Calibri" w:hAnsi="Liberation Serif" w:cs="Times New Roman"/>
                <w:sz w:val="16"/>
                <w:szCs w:val="16"/>
                <w:lang w:eastAsia="ru-RU"/>
              </w:rPr>
            </w:pPr>
          </w:p>
        </w:tc>
        <w:tc>
          <w:tcPr>
            <w:tcW w:w="1559" w:type="dxa"/>
            <w:gridSpan w:val="3"/>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25" w:type="dxa"/>
            <w:vMerge/>
            <w:textDirection w:val="btLr"/>
          </w:tcPr>
          <w:p w:rsidR="004F62AB" w:rsidRDefault="004F62A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c>
          <w:tcPr>
            <w:tcW w:w="1843" w:type="dxa"/>
            <w:gridSpan w:val="3"/>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1136" w:type="dxa"/>
            <w:gridSpan w:val="2"/>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24" w:type="dxa"/>
            <w:vMerge/>
            <w:textDirection w:val="btLr"/>
          </w:tcPr>
          <w:p w:rsidR="004F62AB" w:rsidRDefault="004F62AB">
            <w:pPr>
              <w:widowControl w:val="0"/>
              <w:spacing w:after="0" w:line="240" w:lineRule="auto"/>
              <w:ind w:left="113" w:right="113"/>
              <w:rPr>
                <w:rFonts w:ascii="Liberation Serif" w:eastAsia="Calibri" w:hAnsi="Liberation Serif" w:cs="Times New Roman"/>
                <w:sz w:val="16"/>
                <w:szCs w:val="16"/>
                <w:lang w:eastAsia="ru-RU"/>
              </w:rPr>
            </w:pPr>
          </w:p>
        </w:tc>
        <w:tc>
          <w:tcPr>
            <w:tcW w:w="427" w:type="dxa"/>
            <w:vMerge/>
            <w:textDirection w:val="btLr"/>
          </w:tcPr>
          <w:p w:rsidR="004F62AB" w:rsidRDefault="004F62A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c>
          <w:tcPr>
            <w:tcW w:w="1708" w:type="dxa"/>
            <w:gridSpan w:val="3"/>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Размер исковых требований  (тыс. рублей)</w:t>
            </w:r>
          </w:p>
        </w:tc>
        <w:tc>
          <w:tcPr>
            <w:tcW w:w="1711" w:type="dxa"/>
            <w:gridSpan w:val="4"/>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к взысканию по решению суда (тыс. рублей)</w:t>
            </w:r>
          </w:p>
        </w:tc>
        <w:tc>
          <w:tcPr>
            <w:tcW w:w="571"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поступлений в местный бюджет</w:t>
            </w:r>
          </w:p>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 xml:space="preserve"> (тыс. рублей)</w:t>
            </w:r>
          </w:p>
        </w:tc>
        <w:tc>
          <w:tcPr>
            <w:tcW w:w="708"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842"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r>
      <w:tr w:rsidR="004F62AB">
        <w:trPr>
          <w:cantSplit/>
          <w:trHeight w:val="232"/>
        </w:trPr>
        <w:tc>
          <w:tcPr>
            <w:tcW w:w="674"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56"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ИНН (для организаций)</w:t>
            </w:r>
          </w:p>
        </w:tc>
        <w:tc>
          <w:tcPr>
            <w:tcW w:w="705"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наименование организации/Ф.И.О. физического лица</w:t>
            </w:r>
          </w:p>
        </w:tc>
        <w:tc>
          <w:tcPr>
            <w:tcW w:w="707"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68"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285" w:type="dxa"/>
            <w:vMerge w:val="restart"/>
            <w:textDirection w:val="btLr"/>
          </w:tcPr>
          <w:p w:rsidR="004F62AB" w:rsidRDefault="009E7ADB">
            <w:pPr>
              <w:widowControl w:val="0"/>
              <w:spacing w:after="0" w:line="240" w:lineRule="auto"/>
              <w:ind w:left="113" w:right="113"/>
              <w:jc w:val="center"/>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всего</w:t>
            </w:r>
          </w:p>
        </w:tc>
        <w:tc>
          <w:tcPr>
            <w:tcW w:w="1274" w:type="dxa"/>
            <w:gridSpan w:val="2"/>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 том числе</w:t>
            </w:r>
          </w:p>
        </w:tc>
        <w:tc>
          <w:tcPr>
            <w:tcW w:w="425"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46"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всего</w:t>
            </w:r>
          </w:p>
        </w:tc>
        <w:tc>
          <w:tcPr>
            <w:tcW w:w="1397" w:type="dxa"/>
            <w:gridSpan w:val="2"/>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 том числе</w:t>
            </w:r>
          </w:p>
        </w:tc>
        <w:tc>
          <w:tcPr>
            <w:tcW w:w="568"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Начислены штрафные санкции</w:t>
            </w:r>
          </w:p>
        </w:tc>
        <w:tc>
          <w:tcPr>
            <w:tcW w:w="568"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Уплачены/взысканы штрафные санкции</w:t>
            </w:r>
          </w:p>
        </w:tc>
        <w:tc>
          <w:tcPr>
            <w:tcW w:w="424"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27"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31"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всего</w:t>
            </w:r>
          </w:p>
        </w:tc>
        <w:tc>
          <w:tcPr>
            <w:tcW w:w="1277" w:type="dxa"/>
            <w:gridSpan w:val="2"/>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 том числе</w:t>
            </w:r>
          </w:p>
        </w:tc>
        <w:tc>
          <w:tcPr>
            <w:tcW w:w="567" w:type="dxa"/>
            <w:vMerge w:val="restart"/>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всего</w:t>
            </w:r>
          </w:p>
        </w:tc>
        <w:tc>
          <w:tcPr>
            <w:tcW w:w="1144" w:type="dxa"/>
            <w:gridSpan w:val="3"/>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 том числе</w:t>
            </w:r>
          </w:p>
        </w:tc>
        <w:tc>
          <w:tcPr>
            <w:tcW w:w="571"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708"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842"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r>
      <w:tr w:rsidR="004F62AB">
        <w:trPr>
          <w:cantSplit/>
          <w:trHeight w:val="2032"/>
        </w:trPr>
        <w:tc>
          <w:tcPr>
            <w:tcW w:w="674"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56"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705"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707"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68"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285"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66" w:type="dxa"/>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неосновательного обогащения</w:t>
            </w:r>
          </w:p>
        </w:tc>
        <w:tc>
          <w:tcPr>
            <w:tcW w:w="708" w:type="dxa"/>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Проценты за пользование чужими денежными средствами</w:t>
            </w:r>
          </w:p>
        </w:tc>
        <w:tc>
          <w:tcPr>
            <w:tcW w:w="425"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46"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49" w:type="dxa"/>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неосновательного обогащения</w:t>
            </w:r>
          </w:p>
        </w:tc>
        <w:tc>
          <w:tcPr>
            <w:tcW w:w="848" w:type="dxa"/>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Проценты за пользование чужими денежными средствами</w:t>
            </w:r>
          </w:p>
        </w:tc>
        <w:tc>
          <w:tcPr>
            <w:tcW w:w="568"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68"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24"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27"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31" w:type="dxa"/>
            <w:vMerge/>
            <w:textDirection w:val="btLr"/>
          </w:tcPr>
          <w:p w:rsidR="004F62AB" w:rsidRDefault="004F62A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c>
          <w:tcPr>
            <w:tcW w:w="568" w:type="dxa"/>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неосновательного обогащения</w:t>
            </w:r>
          </w:p>
        </w:tc>
        <w:tc>
          <w:tcPr>
            <w:tcW w:w="709" w:type="dxa"/>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Проценты за пользование чужими денежными средствами</w:t>
            </w:r>
          </w:p>
        </w:tc>
        <w:tc>
          <w:tcPr>
            <w:tcW w:w="567" w:type="dxa"/>
            <w:vMerge/>
          </w:tcPr>
          <w:p w:rsidR="004F62AB" w:rsidRDefault="004F62A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70" w:type="dxa"/>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неосновательного обогащения</w:t>
            </w:r>
          </w:p>
        </w:tc>
        <w:tc>
          <w:tcPr>
            <w:tcW w:w="574" w:type="dxa"/>
            <w:gridSpan w:val="2"/>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Проценты за пользование чужими денежными средствами</w:t>
            </w:r>
          </w:p>
        </w:tc>
        <w:tc>
          <w:tcPr>
            <w:tcW w:w="571" w:type="dxa"/>
            <w:vMerge/>
            <w:textDirection w:val="btLr"/>
          </w:tcPr>
          <w:p w:rsidR="004F62AB" w:rsidRDefault="004F62A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c>
          <w:tcPr>
            <w:tcW w:w="708" w:type="dxa"/>
            <w:vMerge/>
            <w:textDirection w:val="btLr"/>
          </w:tcPr>
          <w:p w:rsidR="004F62AB" w:rsidRDefault="004F62A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c>
          <w:tcPr>
            <w:tcW w:w="842" w:type="dxa"/>
            <w:vMerge/>
            <w:textDirection w:val="btLr"/>
          </w:tcPr>
          <w:p w:rsidR="004F62AB" w:rsidRDefault="004F62A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r>
      <w:tr w:rsidR="004F62AB">
        <w:tc>
          <w:tcPr>
            <w:tcW w:w="674"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w:t>
            </w:r>
          </w:p>
        </w:tc>
        <w:tc>
          <w:tcPr>
            <w:tcW w:w="556"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w:t>
            </w:r>
          </w:p>
        </w:tc>
        <w:tc>
          <w:tcPr>
            <w:tcW w:w="705"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3</w:t>
            </w:r>
          </w:p>
        </w:tc>
        <w:tc>
          <w:tcPr>
            <w:tcW w:w="707"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4</w:t>
            </w:r>
          </w:p>
        </w:tc>
        <w:tc>
          <w:tcPr>
            <w:tcW w:w="568"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5</w:t>
            </w:r>
          </w:p>
        </w:tc>
        <w:tc>
          <w:tcPr>
            <w:tcW w:w="285"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6</w:t>
            </w:r>
          </w:p>
        </w:tc>
        <w:tc>
          <w:tcPr>
            <w:tcW w:w="566"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7</w:t>
            </w:r>
          </w:p>
        </w:tc>
        <w:tc>
          <w:tcPr>
            <w:tcW w:w="708"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8</w:t>
            </w:r>
          </w:p>
        </w:tc>
        <w:tc>
          <w:tcPr>
            <w:tcW w:w="425"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9</w:t>
            </w:r>
          </w:p>
        </w:tc>
        <w:tc>
          <w:tcPr>
            <w:tcW w:w="446"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10</w:t>
            </w:r>
          </w:p>
        </w:tc>
        <w:tc>
          <w:tcPr>
            <w:tcW w:w="549"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11</w:t>
            </w:r>
          </w:p>
        </w:tc>
        <w:tc>
          <w:tcPr>
            <w:tcW w:w="848"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12</w:t>
            </w:r>
          </w:p>
        </w:tc>
        <w:tc>
          <w:tcPr>
            <w:tcW w:w="568"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13</w:t>
            </w:r>
          </w:p>
        </w:tc>
        <w:tc>
          <w:tcPr>
            <w:tcW w:w="568"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14</w:t>
            </w:r>
          </w:p>
        </w:tc>
        <w:tc>
          <w:tcPr>
            <w:tcW w:w="424"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15</w:t>
            </w:r>
          </w:p>
        </w:tc>
        <w:tc>
          <w:tcPr>
            <w:tcW w:w="427"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16</w:t>
            </w:r>
          </w:p>
        </w:tc>
        <w:tc>
          <w:tcPr>
            <w:tcW w:w="431"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17</w:t>
            </w:r>
          </w:p>
        </w:tc>
        <w:tc>
          <w:tcPr>
            <w:tcW w:w="568"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18</w:t>
            </w:r>
          </w:p>
        </w:tc>
        <w:tc>
          <w:tcPr>
            <w:tcW w:w="709"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19</w:t>
            </w:r>
          </w:p>
        </w:tc>
        <w:tc>
          <w:tcPr>
            <w:tcW w:w="567"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20</w:t>
            </w:r>
          </w:p>
        </w:tc>
        <w:tc>
          <w:tcPr>
            <w:tcW w:w="570"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21</w:t>
            </w:r>
          </w:p>
        </w:tc>
        <w:tc>
          <w:tcPr>
            <w:tcW w:w="574" w:type="dxa"/>
            <w:gridSpan w:val="2"/>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22</w:t>
            </w:r>
          </w:p>
        </w:tc>
        <w:tc>
          <w:tcPr>
            <w:tcW w:w="571"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23</w:t>
            </w:r>
          </w:p>
        </w:tc>
        <w:tc>
          <w:tcPr>
            <w:tcW w:w="708"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24</w:t>
            </w:r>
          </w:p>
        </w:tc>
        <w:tc>
          <w:tcPr>
            <w:tcW w:w="842" w:type="dxa"/>
          </w:tcPr>
          <w:p w:rsidR="004F62AB" w:rsidRDefault="009E7ADB">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25</w:t>
            </w:r>
          </w:p>
        </w:tc>
      </w:tr>
      <w:tr w:rsidR="004F62AB">
        <w:tc>
          <w:tcPr>
            <w:tcW w:w="674"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56"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705"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707"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8"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285"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6"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708"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425"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446"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49"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48"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8"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8"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424"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427"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431"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8"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709"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7"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76" w:type="dxa"/>
            <w:gridSpan w:val="2"/>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8"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71"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708"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42" w:type="dxa"/>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r>
    </w:tbl>
    <w:p w:rsidR="004F62AB" w:rsidRDefault="009E7ADB">
      <w:pPr>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br/>
      </w:r>
    </w:p>
    <w:p w:rsidR="004F62AB" w:rsidRDefault="004F62AB">
      <w:pPr>
        <w:spacing w:after="0" w:line="240" w:lineRule="auto"/>
        <w:jc w:val="center"/>
        <w:textAlignment w:val="baseline"/>
        <w:rPr>
          <w:rFonts w:ascii="Liberation Serif" w:eastAsia="Calibri" w:hAnsi="Liberation Serif" w:cs="Times New Roman"/>
          <w:sz w:val="24"/>
          <w:szCs w:val="24"/>
          <w:lang w:eastAsia="ru-RU"/>
        </w:rPr>
      </w:pPr>
    </w:p>
    <w:p w:rsidR="004F62AB" w:rsidRDefault="009E7ADB">
      <w:pPr>
        <w:spacing w:after="0" w:line="240" w:lineRule="auto"/>
        <w:ind w:left="426"/>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 xml:space="preserve">*Информация представляется нарастающим итогом с начала года, указываются факты использования земельных участков без правовых оснований, выявленные в отчетном периоде, а также в предыдущем отчетном периоде, в случае если </w:t>
      </w:r>
      <w:proofErr w:type="spellStart"/>
      <w:r>
        <w:rPr>
          <w:rFonts w:ascii="Liberation Serif" w:eastAsia="Calibri" w:hAnsi="Liberation Serif" w:cs="Times New Roman"/>
          <w:sz w:val="24"/>
          <w:szCs w:val="24"/>
          <w:lang w:eastAsia="ru-RU"/>
        </w:rPr>
        <w:t>претензионно</w:t>
      </w:r>
      <w:proofErr w:type="spellEnd"/>
      <w:r>
        <w:rPr>
          <w:rFonts w:ascii="Liberation Serif" w:eastAsia="Calibri" w:hAnsi="Liberation Serif" w:cs="Times New Roman"/>
          <w:sz w:val="24"/>
          <w:szCs w:val="24"/>
          <w:lang w:eastAsia="ru-RU"/>
        </w:rPr>
        <w:t>-исковая работа по ним начата (продолжается) в отчетном периоде.</w:t>
      </w:r>
    </w:p>
    <w:p w:rsidR="004F62AB" w:rsidRDefault="009E7ADB">
      <w:pPr>
        <w:spacing w:after="0" w:line="240" w:lineRule="auto"/>
        <w:ind w:left="426"/>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lastRenderedPageBreak/>
        <w:t>**Указывается дата постановления территориального органа федерального органа государственного земельного надзора о самовольном занятии земельного участка, дата акта рейдового осмотра земельного участка или иных мероприятий, в рамках которых установлен факт использования земельного участка без правовых оснований.</w:t>
      </w:r>
    </w:p>
    <w:p w:rsidR="004F62AB" w:rsidRDefault="009E7ADB">
      <w:pPr>
        <w:spacing w:after="0" w:line="240" w:lineRule="auto"/>
        <w:ind w:left="426"/>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***Иск находится в стадии рассмотрения, иск удовлетворен полностью или частично, в удовлетворении иска отказано.</w:t>
      </w:r>
    </w:p>
    <w:p w:rsidR="004F62AB" w:rsidRDefault="004F62AB">
      <w:pPr>
        <w:spacing w:after="0" w:line="240" w:lineRule="auto"/>
        <w:jc w:val="center"/>
        <w:textAlignment w:val="baseline"/>
        <w:rPr>
          <w:rFonts w:ascii="Liberation Serif" w:eastAsia="Calibri" w:hAnsi="Liberation Serif" w:cs="Times New Roman"/>
          <w:b/>
          <w:sz w:val="24"/>
          <w:szCs w:val="24"/>
          <w:lang w:eastAsia="ru-RU"/>
        </w:rPr>
      </w:pP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br w:type="page"/>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1</w:t>
      </w:r>
      <w:r w:rsidR="00284FCD">
        <w:rPr>
          <w:rFonts w:ascii="Liberation Serif" w:eastAsia="Times New Roman" w:hAnsi="Liberation Serif" w:cs="Times New Roman"/>
          <w:sz w:val="24"/>
          <w:szCs w:val="24"/>
          <w:lang w:eastAsia="ru-RU"/>
        </w:rPr>
        <w:t>0</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9E7ADB">
      <w:pPr>
        <w:spacing w:after="0" w:line="240" w:lineRule="auto"/>
        <w:ind w:left="567"/>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ИНФОРМАЦИЯ</w:t>
      </w:r>
    </w:p>
    <w:p w:rsidR="004F62AB" w:rsidRDefault="009E7ADB">
      <w:pPr>
        <w:spacing w:after="0" w:line="240" w:lineRule="auto"/>
        <w:ind w:left="567"/>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о выдаче разрешений и поступивших платежах за использование земель, земельных участков или частей земельных участков, находящихся в муниципальной</w:t>
      </w:r>
      <w:r w:rsidR="00CD272A">
        <w:rPr>
          <w:rFonts w:ascii="Liberation Serif" w:eastAsia="Times New Roman" w:hAnsi="Liberation Serif" w:cs="Times New Roman"/>
          <w:b/>
          <w:sz w:val="24"/>
          <w:szCs w:val="24"/>
          <w:lang w:eastAsia="ru-RU"/>
        </w:rPr>
        <w:t xml:space="preserve"> или государственной</w:t>
      </w:r>
      <w:r>
        <w:rPr>
          <w:rFonts w:ascii="Liberation Serif" w:eastAsia="Times New Roman" w:hAnsi="Liberation Serif" w:cs="Times New Roman"/>
          <w:b/>
          <w:sz w:val="24"/>
          <w:szCs w:val="24"/>
          <w:lang w:eastAsia="ru-RU"/>
        </w:rPr>
        <w:t xml:space="preserve"> собственности, для размещения отдельных видов объектов*</w:t>
      </w:r>
    </w:p>
    <w:p w:rsidR="004F62AB" w:rsidRDefault="009E7ADB">
      <w:pPr>
        <w:spacing w:after="0" w:line="240" w:lineRule="auto"/>
        <w:ind w:left="426"/>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 xml:space="preserve">в городском </w:t>
      </w:r>
      <w:proofErr w:type="gramStart"/>
      <w:r>
        <w:rPr>
          <w:rFonts w:ascii="Liberation Serif" w:eastAsia="Times New Roman" w:hAnsi="Liberation Serif" w:cs="Times New Roman"/>
          <w:b/>
          <w:sz w:val="24"/>
          <w:szCs w:val="24"/>
          <w:lang w:eastAsia="ru-RU"/>
        </w:rPr>
        <w:t>округе</w:t>
      </w:r>
      <w:proofErr w:type="gramEnd"/>
      <w:r>
        <w:rPr>
          <w:rFonts w:ascii="Liberation Serif" w:eastAsia="Times New Roman" w:hAnsi="Liberation Serif" w:cs="Times New Roman"/>
          <w:b/>
          <w:sz w:val="24"/>
          <w:szCs w:val="24"/>
          <w:lang w:eastAsia="ru-RU"/>
        </w:rPr>
        <w:t xml:space="preserve"> ЗАТО Свободный</w:t>
      </w:r>
    </w:p>
    <w:p w:rsidR="004F62AB" w:rsidRDefault="004F62AB">
      <w:pPr>
        <w:spacing w:after="0" w:line="240" w:lineRule="auto"/>
        <w:ind w:left="426"/>
        <w:jc w:val="center"/>
        <w:textAlignment w:val="baseline"/>
        <w:rPr>
          <w:rFonts w:ascii="Liberation Serif" w:eastAsia="Times New Roman" w:hAnsi="Liberation Serif" w:cs="Times New Roman"/>
          <w:sz w:val="24"/>
          <w:szCs w:val="24"/>
          <w:lang w:eastAsia="ru-RU"/>
        </w:rPr>
      </w:pPr>
    </w:p>
    <w:tbl>
      <w:tblPr>
        <w:tblStyle w:val="4"/>
        <w:tblW w:w="14997" w:type="dxa"/>
        <w:tblInd w:w="279" w:type="dxa"/>
        <w:tblLayout w:type="fixed"/>
        <w:tblLook w:val="04A0" w:firstRow="1" w:lastRow="0" w:firstColumn="1" w:lastColumn="0" w:noHBand="0" w:noVBand="1"/>
      </w:tblPr>
      <w:tblGrid>
        <w:gridCol w:w="1938"/>
        <w:gridCol w:w="2005"/>
        <w:gridCol w:w="852"/>
        <w:gridCol w:w="1274"/>
        <w:gridCol w:w="2268"/>
        <w:gridCol w:w="852"/>
        <w:gridCol w:w="1702"/>
        <w:gridCol w:w="1276"/>
        <w:gridCol w:w="1275"/>
        <w:gridCol w:w="1555"/>
      </w:tblGrid>
      <w:tr w:rsidR="004F62AB" w:rsidTr="00585066">
        <w:tc>
          <w:tcPr>
            <w:tcW w:w="1938" w:type="dxa"/>
            <w:vMerge w:val="restart"/>
          </w:tcPr>
          <w:p w:rsidR="004F62AB" w:rsidRDefault="009E7ADB">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Общее количество действующих разрешений на территории муниципального образования на начало отчетного периода</w:t>
            </w:r>
          </w:p>
        </w:tc>
        <w:tc>
          <w:tcPr>
            <w:tcW w:w="2005" w:type="dxa"/>
            <w:vMerge w:val="restart"/>
          </w:tcPr>
          <w:p w:rsidR="004F62AB" w:rsidRDefault="009E7ADB">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Общее количество действующих разрешений на территории муниципального образования на отчетную дату (нарастающим итогом с начала года)</w:t>
            </w:r>
          </w:p>
        </w:tc>
        <w:tc>
          <w:tcPr>
            <w:tcW w:w="4394" w:type="dxa"/>
            <w:gridSpan w:val="3"/>
          </w:tcPr>
          <w:p w:rsidR="004F62AB" w:rsidRDefault="009E7ADB">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Количество выданных разрешений в отчетном периоде</w:t>
            </w:r>
            <w:r w:rsidR="00CD272A">
              <w:rPr>
                <w:rFonts w:ascii="Liberation Serif" w:eastAsia="Times New Roman" w:hAnsi="Liberation Serif" w:cs="Times New Roman"/>
                <w:sz w:val="24"/>
                <w:szCs w:val="24"/>
              </w:rPr>
              <w:t>*</w:t>
            </w:r>
          </w:p>
        </w:tc>
        <w:tc>
          <w:tcPr>
            <w:tcW w:w="2554" w:type="dxa"/>
            <w:gridSpan w:val="2"/>
          </w:tcPr>
          <w:p w:rsidR="004F62AB" w:rsidRDefault="009E7ADB" w:rsidP="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Сумма начислений платы (рублей)</w:t>
            </w:r>
            <w:r w:rsidR="00585066">
              <w:rPr>
                <w:rFonts w:ascii="Liberation Serif" w:eastAsia="Times New Roman" w:hAnsi="Liberation Serif" w:cs="Times New Roman"/>
                <w:sz w:val="24"/>
                <w:szCs w:val="24"/>
              </w:rPr>
              <w:t>*</w:t>
            </w:r>
          </w:p>
        </w:tc>
        <w:tc>
          <w:tcPr>
            <w:tcW w:w="1276" w:type="dxa"/>
            <w:vMerge w:val="restart"/>
          </w:tcPr>
          <w:p w:rsidR="004F62AB" w:rsidRDefault="009E7ADB" w:rsidP="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Сумма поступившей платы (рублей)</w:t>
            </w:r>
            <w:r w:rsidR="00585066">
              <w:rPr>
                <w:rFonts w:ascii="Liberation Serif" w:eastAsia="Times New Roman" w:hAnsi="Liberation Serif" w:cs="Times New Roman"/>
                <w:sz w:val="24"/>
                <w:szCs w:val="24"/>
              </w:rPr>
              <w:t>*</w:t>
            </w:r>
          </w:p>
        </w:tc>
        <w:tc>
          <w:tcPr>
            <w:tcW w:w="2830" w:type="dxa"/>
            <w:gridSpan w:val="2"/>
          </w:tcPr>
          <w:p w:rsidR="004F62AB" w:rsidRDefault="009E7ADB" w:rsidP="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Общая сумма задолженности (рублей)</w:t>
            </w:r>
          </w:p>
        </w:tc>
      </w:tr>
      <w:tr w:rsidR="004F62AB" w:rsidTr="00585066">
        <w:tc>
          <w:tcPr>
            <w:tcW w:w="1938" w:type="dxa"/>
            <w:vMerge/>
          </w:tcPr>
          <w:p w:rsidR="004F62AB" w:rsidRDefault="004F62AB">
            <w:pPr>
              <w:widowControl w:val="0"/>
              <w:spacing w:after="0" w:line="240" w:lineRule="auto"/>
              <w:jc w:val="center"/>
              <w:textAlignment w:val="baseline"/>
              <w:rPr>
                <w:rFonts w:ascii="Liberation Serif" w:hAnsi="Liberation Serif"/>
                <w:sz w:val="24"/>
                <w:szCs w:val="24"/>
              </w:rPr>
            </w:pPr>
          </w:p>
        </w:tc>
        <w:tc>
          <w:tcPr>
            <w:tcW w:w="2005" w:type="dxa"/>
            <w:vMerge/>
          </w:tcPr>
          <w:p w:rsidR="004F62AB" w:rsidRDefault="004F62AB">
            <w:pPr>
              <w:widowControl w:val="0"/>
              <w:spacing w:after="0" w:line="240" w:lineRule="auto"/>
              <w:jc w:val="center"/>
              <w:textAlignment w:val="baseline"/>
              <w:rPr>
                <w:rFonts w:ascii="Liberation Serif" w:hAnsi="Liberation Serif"/>
                <w:sz w:val="24"/>
                <w:szCs w:val="24"/>
              </w:rPr>
            </w:pPr>
          </w:p>
        </w:tc>
        <w:tc>
          <w:tcPr>
            <w:tcW w:w="852" w:type="dxa"/>
            <w:vMerge w:val="restart"/>
          </w:tcPr>
          <w:p w:rsidR="004F62AB" w:rsidRDefault="009E7ADB">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всего</w:t>
            </w:r>
          </w:p>
        </w:tc>
        <w:tc>
          <w:tcPr>
            <w:tcW w:w="3542" w:type="dxa"/>
            <w:gridSpan w:val="2"/>
          </w:tcPr>
          <w:p w:rsidR="004F62AB" w:rsidRDefault="009E7ADB">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из них</w:t>
            </w:r>
          </w:p>
        </w:tc>
        <w:tc>
          <w:tcPr>
            <w:tcW w:w="2554" w:type="dxa"/>
            <w:gridSpan w:val="2"/>
          </w:tcPr>
          <w:p w:rsidR="004F62AB" w:rsidRDefault="004F62AB">
            <w:pPr>
              <w:widowControl w:val="0"/>
              <w:spacing w:after="0" w:line="240" w:lineRule="auto"/>
              <w:jc w:val="center"/>
              <w:textAlignment w:val="baseline"/>
              <w:rPr>
                <w:rFonts w:ascii="Liberation Serif" w:hAnsi="Liberation Serif"/>
                <w:sz w:val="24"/>
                <w:szCs w:val="24"/>
              </w:rPr>
            </w:pPr>
          </w:p>
        </w:tc>
        <w:tc>
          <w:tcPr>
            <w:tcW w:w="1276" w:type="dxa"/>
            <w:vMerge/>
          </w:tcPr>
          <w:p w:rsidR="004F62AB" w:rsidRDefault="004F62AB">
            <w:pPr>
              <w:widowControl w:val="0"/>
              <w:spacing w:after="0" w:line="240" w:lineRule="auto"/>
              <w:jc w:val="center"/>
              <w:textAlignment w:val="baseline"/>
              <w:rPr>
                <w:rFonts w:ascii="Liberation Serif" w:hAnsi="Liberation Serif"/>
                <w:sz w:val="24"/>
                <w:szCs w:val="24"/>
              </w:rPr>
            </w:pPr>
          </w:p>
        </w:tc>
        <w:tc>
          <w:tcPr>
            <w:tcW w:w="2830" w:type="dxa"/>
            <w:gridSpan w:val="2"/>
          </w:tcPr>
          <w:p w:rsidR="004F62AB" w:rsidRDefault="004F62AB">
            <w:pPr>
              <w:widowControl w:val="0"/>
              <w:spacing w:after="0" w:line="240" w:lineRule="auto"/>
              <w:jc w:val="center"/>
              <w:textAlignment w:val="baseline"/>
              <w:rPr>
                <w:rFonts w:ascii="Liberation Serif" w:hAnsi="Liberation Serif"/>
                <w:sz w:val="24"/>
                <w:szCs w:val="24"/>
              </w:rPr>
            </w:pPr>
          </w:p>
        </w:tc>
      </w:tr>
      <w:tr w:rsidR="00585066" w:rsidTr="00585066">
        <w:tc>
          <w:tcPr>
            <w:tcW w:w="1938" w:type="dxa"/>
            <w:vMerge/>
          </w:tcPr>
          <w:p w:rsidR="00585066" w:rsidRDefault="00585066">
            <w:pPr>
              <w:widowControl w:val="0"/>
              <w:spacing w:after="0" w:line="240" w:lineRule="auto"/>
              <w:jc w:val="center"/>
              <w:textAlignment w:val="baseline"/>
              <w:rPr>
                <w:rFonts w:ascii="Liberation Serif" w:hAnsi="Liberation Serif"/>
                <w:sz w:val="24"/>
                <w:szCs w:val="24"/>
              </w:rPr>
            </w:pPr>
          </w:p>
        </w:tc>
        <w:tc>
          <w:tcPr>
            <w:tcW w:w="2005" w:type="dxa"/>
            <w:vMerge/>
          </w:tcPr>
          <w:p w:rsidR="00585066" w:rsidRDefault="00585066">
            <w:pPr>
              <w:widowControl w:val="0"/>
              <w:spacing w:after="0" w:line="240" w:lineRule="auto"/>
              <w:jc w:val="center"/>
              <w:textAlignment w:val="baseline"/>
              <w:rPr>
                <w:rFonts w:ascii="Liberation Serif" w:hAnsi="Liberation Serif"/>
                <w:sz w:val="24"/>
                <w:szCs w:val="24"/>
              </w:rPr>
            </w:pPr>
          </w:p>
        </w:tc>
        <w:tc>
          <w:tcPr>
            <w:tcW w:w="852" w:type="dxa"/>
            <w:vMerge/>
          </w:tcPr>
          <w:p w:rsidR="00585066" w:rsidRDefault="00585066">
            <w:pPr>
              <w:widowControl w:val="0"/>
              <w:spacing w:after="0" w:line="240" w:lineRule="auto"/>
              <w:jc w:val="center"/>
              <w:textAlignment w:val="baseline"/>
              <w:rPr>
                <w:rFonts w:ascii="Liberation Serif" w:hAnsi="Liberation Serif"/>
                <w:sz w:val="24"/>
                <w:szCs w:val="24"/>
              </w:rPr>
            </w:pPr>
          </w:p>
        </w:tc>
        <w:tc>
          <w:tcPr>
            <w:tcW w:w="1274"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без взимания платы</w:t>
            </w:r>
          </w:p>
        </w:tc>
        <w:tc>
          <w:tcPr>
            <w:tcW w:w="2268"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за плату</w:t>
            </w:r>
          </w:p>
        </w:tc>
        <w:tc>
          <w:tcPr>
            <w:tcW w:w="852"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всего</w:t>
            </w:r>
          </w:p>
        </w:tc>
        <w:tc>
          <w:tcPr>
            <w:tcW w:w="1702"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в том числе по разрешениям, выданным в отчетном периоде</w:t>
            </w:r>
          </w:p>
        </w:tc>
        <w:tc>
          <w:tcPr>
            <w:tcW w:w="1276" w:type="dxa"/>
            <w:vMerge/>
          </w:tcPr>
          <w:p w:rsidR="00585066" w:rsidRDefault="00585066">
            <w:pPr>
              <w:widowControl w:val="0"/>
              <w:spacing w:after="0" w:line="240" w:lineRule="auto"/>
              <w:jc w:val="center"/>
              <w:textAlignment w:val="baseline"/>
              <w:rPr>
                <w:rFonts w:ascii="Liberation Serif" w:hAnsi="Liberation Serif"/>
                <w:sz w:val="24"/>
                <w:szCs w:val="24"/>
              </w:rPr>
            </w:pPr>
          </w:p>
        </w:tc>
        <w:tc>
          <w:tcPr>
            <w:tcW w:w="1275"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на начало отчетного периода</w:t>
            </w:r>
          </w:p>
        </w:tc>
        <w:tc>
          <w:tcPr>
            <w:tcW w:w="1555"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на отчетную дату</w:t>
            </w:r>
          </w:p>
        </w:tc>
      </w:tr>
      <w:tr w:rsidR="00585066" w:rsidTr="00004D15">
        <w:tc>
          <w:tcPr>
            <w:tcW w:w="1938"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1</w:t>
            </w:r>
          </w:p>
        </w:tc>
        <w:tc>
          <w:tcPr>
            <w:tcW w:w="2005"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2</w:t>
            </w:r>
          </w:p>
        </w:tc>
        <w:tc>
          <w:tcPr>
            <w:tcW w:w="852"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3</w:t>
            </w:r>
          </w:p>
        </w:tc>
        <w:tc>
          <w:tcPr>
            <w:tcW w:w="1274"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4</w:t>
            </w:r>
          </w:p>
        </w:tc>
        <w:tc>
          <w:tcPr>
            <w:tcW w:w="2268" w:type="dxa"/>
          </w:tcPr>
          <w:p w:rsidR="00585066" w:rsidRDefault="00585066" w:rsidP="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5</w:t>
            </w:r>
          </w:p>
        </w:tc>
        <w:tc>
          <w:tcPr>
            <w:tcW w:w="852"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6</w:t>
            </w:r>
          </w:p>
        </w:tc>
        <w:tc>
          <w:tcPr>
            <w:tcW w:w="1702"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7</w:t>
            </w:r>
          </w:p>
        </w:tc>
        <w:tc>
          <w:tcPr>
            <w:tcW w:w="1276"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8</w:t>
            </w:r>
          </w:p>
        </w:tc>
        <w:tc>
          <w:tcPr>
            <w:tcW w:w="1275"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9</w:t>
            </w:r>
          </w:p>
        </w:tc>
        <w:tc>
          <w:tcPr>
            <w:tcW w:w="1555" w:type="dxa"/>
          </w:tcPr>
          <w:p w:rsidR="00585066" w:rsidRDefault="00585066">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10</w:t>
            </w:r>
          </w:p>
        </w:tc>
      </w:tr>
      <w:tr w:rsidR="00585066" w:rsidTr="00004D15">
        <w:tc>
          <w:tcPr>
            <w:tcW w:w="1938" w:type="dxa"/>
          </w:tcPr>
          <w:p w:rsidR="00585066" w:rsidRDefault="00585066">
            <w:pPr>
              <w:widowControl w:val="0"/>
              <w:spacing w:after="0" w:line="240" w:lineRule="auto"/>
              <w:jc w:val="center"/>
              <w:textAlignment w:val="baseline"/>
              <w:rPr>
                <w:rFonts w:ascii="Liberation Serif" w:hAnsi="Liberation Serif"/>
                <w:sz w:val="24"/>
                <w:szCs w:val="24"/>
              </w:rPr>
            </w:pPr>
          </w:p>
        </w:tc>
        <w:tc>
          <w:tcPr>
            <w:tcW w:w="2005" w:type="dxa"/>
          </w:tcPr>
          <w:p w:rsidR="00585066" w:rsidRDefault="00585066">
            <w:pPr>
              <w:widowControl w:val="0"/>
              <w:spacing w:after="0" w:line="240" w:lineRule="auto"/>
              <w:jc w:val="center"/>
              <w:textAlignment w:val="baseline"/>
              <w:rPr>
                <w:rFonts w:ascii="Liberation Serif" w:hAnsi="Liberation Serif"/>
                <w:sz w:val="24"/>
                <w:szCs w:val="24"/>
              </w:rPr>
            </w:pPr>
          </w:p>
        </w:tc>
        <w:tc>
          <w:tcPr>
            <w:tcW w:w="852" w:type="dxa"/>
          </w:tcPr>
          <w:p w:rsidR="00585066" w:rsidRDefault="00585066">
            <w:pPr>
              <w:widowControl w:val="0"/>
              <w:spacing w:after="0" w:line="240" w:lineRule="auto"/>
              <w:jc w:val="center"/>
              <w:textAlignment w:val="baseline"/>
              <w:rPr>
                <w:rFonts w:ascii="Liberation Serif" w:hAnsi="Liberation Serif"/>
                <w:sz w:val="24"/>
                <w:szCs w:val="24"/>
              </w:rPr>
            </w:pPr>
          </w:p>
        </w:tc>
        <w:tc>
          <w:tcPr>
            <w:tcW w:w="1274" w:type="dxa"/>
          </w:tcPr>
          <w:p w:rsidR="00585066" w:rsidRDefault="00585066">
            <w:pPr>
              <w:widowControl w:val="0"/>
              <w:spacing w:after="0" w:line="240" w:lineRule="auto"/>
              <w:jc w:val="center"/>
              <w:textAlignment w:val="baseline"/>
              <w:rPr>
                <w:rFonts w:ascii="Liberation Serif" w:hAnsi="Liberation Serif"/>
                <w:sz w:val="24"/>
                <w:szCs w:val="24"/>
              </w:rPr>
            </w:pPr>
          </w:p>
        </w:tc>
        <w:tc>
          <w:tcPr>
            <w:tcW w:w="2268" w:type="dxa"/>
          </w:tcPr>
          <w:p w:rsidR="00585066" w:rsidRDefault="00585066">
            <w:pPr>
              <w:widowControl w:val="0"/>
              <w:spacing w:after="0" w:line="240" w:lineRule="auto"/>
              <w:jc w:val="center"/>
              <w:textAlignment w:val="baseline"/>
              <w:rPr>
                <w:rFonts w:ascii="Liberation Serif" w:hAnsi="Liberation Serif"/>
                <w:sz w:val="24"/>
                <w:szCs w:val="24"/>
              </w:rPr>
            </w:pPr>
          </w:p>
        </w:tc>
        <w:tc>
          <w:tcPr>
            <w:tcW w:w="852" w:type="dxa"/>
          </w:tcPr>
          <w:p w:rsidR="00585066" w:rsidRDefault="00585066">
            <w:pPr>
              <w:widowControl w:val="0"/>
              <w:spacing w:after="0" w:line="240" w:lineRule="auto"/>
              <w:jc w:val="center"/>
              <w:textAlignment w:val="baseline"/>
              <w:rPr>
                <w:rFonts w:ascii="Liberation Serif" w:hAnsi="Liberation Serif"/>
                <w:sz w:val="24"/>
                <w:szCs w:val="24"/>
              </w:rPr>
            </w:pPr>
          </w:p>
        </w:tc>
        <w:tc>
          <w:tcPr>
            <w:tcW w:w="1702" w:type="dxa"/>
          </w:tcPr>
          <w:p w:rsidR="00585066" w:rsidRDefault="00585066">
            <w:pPr>
              <w:widowControl w:val="0"/>
              <w:spacing w:after="0" w:line="240" w:lineRule="auto"/>
              <w:jc w:val="center"/>
              <w:textAlignment w:val="baseline"/>
              <w:rPr>
                <w:rFonts w:ascii="Liberation Serif" w:hAnsi="Liberation Serif"/>
                <w:sz w:val="24"/>
                <w:szCs w:val="24"/>
              </w:rPr>
            </w:pPr>
          </w:p>
        </w:tc>
        <w:tc>
          <w:tcPr>
            <w:tcW w:w="1276" w:type="dxa"/>
          </w:tcPr>
          <w:p w:rsidR="00585066" w:rsidRDefault="00585066">
            <w:pPr>
              <w:widowControl w:val="0"/>
              <w:spacing w:after="0" w:line="240" w:lineRule="auto"/>
              <w:jc w:val="center"/>
              <w:textAlignment w:val="baseline"/>
              <w:rPr>
                <w:rFonts w:ascii="Liberation Serif" w:hAnsi="Liberation Serif"/>
                <w:sz w:val="24"/>
                <w:szCs w:val="24"/>
              </w:rPr>
            </w:pPr>
          </w:p>
        </w:tc>
        <w:tc>
          <w:tcPr>
            <w:tcW w:w="1275" w:type="dxa"/>
          </w:tcPr>
          <w:p w:rsidR="00585066" w:rsidRDefault="00585066">
            <w:pPr>
              <w:widowControl w:val="0"/>
              <w:spacing w:after="0" w:line="240" w:lineRule="auto"/>
              <w:jc w:val="center"/>
              <w:textAlignment w:val="baseline"/>
              <w:rPr>
                <w:rFonts w:ascii="Liberation Serif" w:hAnsi="Liberation Serif"/>
                <w:sz w:val="24"/>
                <w:szCs w:val="24"/>
              </w:rPr>
            </w:pPr>
          </w:p>
        </w:tc>
        <w:tc>
          <w:tcPr>
            <w:tcW w:w="1555" w:type="dxa"/>
          </w:tcPr>
          <w:p w:rsidR="00585066" w:rsidRDefault="00585066">
            <w:pPr>
              <w:widowControl w:val="0"/>
              <w:spacing w:after="0" w:line="240" w:lineRule="auto"/>
              <w:jc w:val="center"/>
              <w:textAlignment w:val="baseline"/>
              <w:rPr>
                <w:rFonts w:ascii="Liberation Serif" w:hAnsi="Liberation Serif"/>
                <w:sz w:val="24"/>
                <w:szCs w:val="24"/>
              </w:rPr>
            </w:pPr>
          </w:p>
        </w:tc>
      </w:tr>
    </w:tbl>
    <w:p w:rsidR="004F62AB" w:rsidRDefault="004F62AB">
      <w:pPr>
        <w:spacing w:after="0" w:line="240" w:lineRule="auto"/>
        <w:ind w:left="426"/>
        <w:jc w:val="center"/>
        <w:textAlignment w:val="baseline"/>
        <w:rPr>
          <w:rFonts w:ascii="Liberation Serif" w:eastAsia="Times New Roman" w:hAnsi="Liberation Serif" w:cs="Times New Roman"/>
          <w:sz w:val="24"/>
          <w:szCs w:val="24"/>
          <w:lang w:eastAsia="ru-RU"/>
        </w:rPr>
      </w:pPr>
    </w:p>
    <w:p w:rsidR="004F62AB" w:rsidRDefault="009E7ADB">
      <w:pPr>
        <w:spacing w:after="0" w:line="240" w:lineRule="auto"/>
        <w:ind w:left="426"/>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*Информация представляется нарастающим итогом с начала отчетного года.</w:t>
      </w:r>
    </w:p>
    <w:p w:rsidR="004F62AB" w:rsidRDefault="004F62AB">
      <w:pPr>
        <w:spacing w:after="0" w:line="240" w:lineRule="auto"/>
        <w:ind w:left="426"/>
        <w:jc w:val="center"/>
        <w:textAlignment w:val="baseline"/>
        <w:rPr>
          <w:rFonts w:ascii="Liberation Serif" w:eastAsia="Times New Roman" w:hAnsi="Liberation Serif" w:cs="Times New Roman"/>
          <w:sz w:val="24"/>
          <w:szCs w:val="24"/>
          <w:lang w:eastAsia="ru-RU"/>
        </w:rPr>
      </w:pPr>
    </w:p>
    <w:p w:rsidR="004F62AB" w:rsidRDefault="009E7ADB">
      <w:pPr>
        <w:tabs>
          <w:tab w:val="left" w:pos="9072"/>
        </w:tabs>
        <w:spacing w:after="0" w:line="240" w:lineRule="auto"/>
        <w:textAlignment w:val="baseline"/>
        <w:rPr>
          <w:rFonts w:ascii="Liberation Serif" w:eastAsia="Times New Roman" w:hAnsi="Liberation Serif" w:cs="Times New Roman"/>
          <w:sz w:val="24"/>
          <w:szCs w:val="24"/>
          <w:lang w:eastAsia="ru-RU"/>
        </w:rPr>
      </w:pPr>
      <w:r>
        <w:br w:type="page"/>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1</w:t>
      </w:r>
      <w:r w:rsidR="00284FCD">
        <w:rPr>
          <w:rFonts w:ascii="Liberation Serif" w:eastAsia="Times New Roman" w:hAnsi="Liberation Serif" w:cs="Times New Roman"/>
          <w:sz w:val="24"/>
          <w:szCs w:val="24"/>
          <w:lang w:eastAsia="ru-RU"/>
        </w:rPr>
        <w:t>1</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9E7ADB">
      <w:pPr>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4F62AB" w:rsidRDefault="009E7ADB">
      <w:pPr>
        <w:spacing w:after="0" w:line="240" w:lineRule="auto"/>
        <w:ind w:left="567"/>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о работе по привлечению обособленных подразделений иногородних (иностранных) организаций, осуществляющих свою деятельность на территории муниципального образования, участвующих в реализации инвестиционных проектов, к постановке на налоговый учет*</w:t>
      </w:r>
    </w:p>
    <w:p w:rsidR="004F62AB" w:rsidRDefault="009E7ADB">
      <w:pPr>
        <w:spacing w:after="0" w:line="240" w:lineRule="auto"/>
        <w:ind w:left="567"/>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 xml:space="preserve">на территории городского </w:t>
      </w:r>
      <w:proofErr w:type="gramStart"/>
      <w:r>
        <w:rPr>
          <w:rFonts w:ascii="Liberation Serif" w:eastAsia="Times New Roman" w:hAnsi="Liberation Serif" w:cs="Times New Roman"/>
          <w:b/>
          <w:sz w:val="24"/>
          <w:szCs w:val="24"/>
          <w:lang w:eastAsia="ru-RU"/>
        </w:rPr>
        <w:t>округа</w:t>
      </w:r>
      <w:proofErr w:type="gramEnd"/>
      <w:r>
        <w:rPr>
          <w:rFonts w:ascii="Liberation Serif" w:eastAsia="Times New Roman" w:hAnsi="Liberation Serif" w:cs="Times New Roman"/>
          <w:b/>
          <w:sz w:val="24"/>
          <w:szCs w:val="24"/>
          <w:lang w:eastAsia="ru-RU"/>
        </w:rPr>
        <w:t xml:space="preserve"> ЗАТО Свободный</w:t>
      </w: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tbl>
      <w:tblPr>
        <w:tblStyle w:val="af2"/>
        <w:tblW w:w="14560" w:type="dxa"/>
        <w:tblLayout w:type="fixed"/>
        <w:tblLook w:val="04A0" w:firstRow="1" w:lastRow="0" w:firstColumn="1" w:lastColumn="0" w:noHBand="0" w:noVBand="1"/>
      </w:tblPr>
      <w:tblGrid>
        <w:gridCol w:w="1093"/>
        <w:gridCol w:w="10588"/>
        <w:gridCol w:w="2879"/>
      </w:tblGrid>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Номер строки</w:t>
            </w:r>
          </w:p>
        </w:tc>
        <w:tc>
          <w:tcPr>
            <w:tcW w:w="10588"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Наименование показателя</w:t>
            </w:r>
          </w:p>
        </w:tc>
        <w:tc>
          <w:tcPr>
            <w:tcW w:w="2879"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На первое число месяца, следующего за отчетным периодом (квартал, полугодие, 9 месяцев, год)</w:t>
            </w: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w:t>
            </w:r>
          </w:p>
        </w:tc>
        <w:tc>
          <w:tcPr>
            <w:tcW w:w="10588"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2</w:t>
            </w:r>
          </w:p>
        </w:tc>
        <w:tc>
          <w:tcPr>
            <w:tcW w:w="2879"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3</w:t>
            </w: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w:t>
            </w:r>
          </w:p>
        </w:tc>
        <w:tc>
          <w:tcPr>
            <w:tcW w:w="10588" w:type="dxa"/>
          </w:tcPr>
          <w:p w:rsidR="004F62AB" w:rsidRDefault="009E7ADB">
            <w:pPr>
              <w:widowControl w:val="0"/>
              <w:spacing w:after="0" w:line="30" w:lineRule="atLeast"/>
              <w:rPr>
                <w:rFonts w:ascii="Times New Roman" w:eastAsia="Times New Roman" w:hAnsi="Times New Roman" w:cs="Times New Roman"/>
                <w:lang w:eastAsia="ru-RU"/>
              </w:rPr>
            </w:pPr>
            <w:r>
              <w:rPr>
                <w:rFonts w:ascii="Liberation Serif" w:eastAsia="Times New Roman" w:hAnsi="Liberation Serif" w:cs="Times New Roman"/>
                <w:lang w:eastAsia="ru-RU"/>
              </w:rPr>
              <w:t>Общая сумма инвестиционных проектов, реализуемых на территории муниципального образования, тыс. рублей</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2.</w:t>
            </w:r>
          </w:p>
        </w:tc>
        <w:tc>
          <w:tcPr>
            <w:tcW w:w="10588" w:type="dxa"/>
          </w:tcPr>
          <w:p w:rsidR="004F62AB" w:rsidRDefault="009E7ADB">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в том числе сумма инвестиционных проектов, реализуемых иногородними (иностранными) организациями, тыс. рублей</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3.</w:t>
            </w:r>
          </w:p>
        </w:tc>
        <w:tc>
          <w:tcPr>
            <w:tcW w:w="10588" w:type="dxa"/>
          </w:tcPr>
          <w:p w:rsidR="004F62AB" w:rsidRDefault="009E7ADB">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Количество иногородних (иностранных) организаций, привлеченных для реализации инвестиционных проектов, в том числе:</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4.</w:t>
            </w:r>
          </w:p>
        </w:tc>
        <w:tc>
          <w:tcPr>
            <w:tcW w:w="10588" w:type="dxa"/>
          </w:tcPr>
          <w:p w:rsidR="004F62AB" w:rsidRDefault="009E7ADB">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состоящих на учете в территориальном налоговом органе</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5.</w:t>
            </w:r>
          </w:p>
        </w:tc>
        <w:tc>
          <w:tcPr>
            <w:tcW w:w="10588" w:type="dxa"/>
          </w:tcPr>
          <w:p w:rsidR="004F62AB" w:rsidRDefault="009E7ADB">
            <w:pPr>
              <w:widowControl w:val="0"/>
              <w:spacing w:after="0" w:line="240" w:lineRule="auto"/>
              <w:ind w:right="-108"/>
              <w:rPr>
                <w:rFonts w:ascii="Times New Roman" w:eastAsia="Times New Roman" w:hAnsi="Times New Roman" w:cs="Times New Roman"/>
                <w:lang w:eastAsia="ru-RU"/>
              </w:rPr>
            </w:pPr>
            <w:r>
              <w:rPr>
                <w:rFonts w:ascii="Liberation Serif" w:eastAsia="Times New Roman" w:hAnsi="Liberation Serif" w:cs="Times New Roman"/>
                <w:lang w:eastAsia="ru-RU"/>
              </w:rPr>
              <w:t>не состоящих на учете в территориальном налоговом органе</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6.</w:t>
            </w:r>
          </w:p>
        </w:tc>
        <w:tc>
          <w:tcPr>
            <w:tcW w:w="10588" w:type="dxa"/>
          </w:tcPr>
          <w:p w:rsidR="004F62AB" w:rsidRDefault="009E7ADB">
            <w:pPr>
              <w:widowControl w:val="0"/>
              <w:spacing w:after="0" w:line="240" w:lineRule="auto"/>
              <w:ind w:firstLine="6"/>
              <w:rPr>
                <w:rFonts w:ascii="Times New Roman" w:eastAsia="Times New Roman" w:hAnsi="Times New Roman" w:cs="Times New Roman"/>
                <w:lang w:eastAsia="ru-RU"/>
              </w:rPr>
            </w:pPr>
            <w:r>
              <w:rPr>
                <w:rFonts w:ascii="Liberation Serif" w:eastAsia="Times New Roman" w:hAnsi="Liberation Serif" w:cs="Times New Roman"/>
                <w:lang w:eastAsia="ru-RU"/>
              </w:rPr>
              <w:t>из них не подлежащих постановке на учет в территориальном налоговом органе (отсутствуют стационарные рабочие места)</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7.</w:t>
            </w:r>
          </w:p>
        </w:tc>
        <w:tc>
          <w:tcPr>
            <w:tcW w:w="10588" w:type="dxa"/>
          </w:tcPr>
          <w:p w:rsidR="004F62AB" w:rsidRDefault="009E7ADB">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Количество иногородних (иностранных) организаций-подрядчиков из строки 3, по которым направлены сведения в территориальные налоговые органы об осуществлении ими деятельности на территории муниципального образования, в том числе:</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8.</w:t>
            </w:r>
          </w:p>
        </w:tc>
        <w:tc>
          <w:tcPr>
            <w:tcW w:w="10588" w:type="dxa"/>
          </w:tcPr>
          <w:p w:rsidR="004F62AB" w:rsidRDefault="009E7ADB">
            <w:pPr>
              <w:widowControl w:val="0"/>
              <w:spacing w:after="0" w:line="15" w:lineRule="atLeast"/>
              <w:rPr>
                <w:rFonts w:ascii="Times New Roman" w:eastAsia="Times New Roman" w:hAnsi="Times New Roman" w:cs="Times New Roman"/>
                <w:lang w:eastAsia="ru-RU"/>
              </w:rPr>
            </w:pPr>
            <w:r>
              <w:rPr>
                <w:rFonts w:ascii="Liberation Serif" w:eastAsia="Times New Roman" w:hAnsi="Liberation Serif" w:cs="Times New Roman"/>
                <w:lang w:eastAsia="ru-RU"/>
              </w:rPr>
              <w:t>сведения по которым направлены в отчетном периоде</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9.</w:t>
            </w:r>
          </w:p>
        </w:tc>
        <w:tc>
          <w:tcPr>
            <w:tcW w:w="10588" w:type="dxa"/>
          </w:tcPr>
          <w:p w:rsidR="004F62AB" w:rsidRDefault="009E7ADB">
            <w:pPr>
              <w:widowControl w:val="0"/>
              <w:spacing w:after="0" w:line="60" w:lineRule="atLeast"/>
              <w:rPr>
                <w:rFonts w:ascii="Times New Roman" w:eastAsia="Times New Roman" w:hAnsi="Times New Roman" w:cs="Times New Roman"/>
                <w:lang w:eastAsia="ru-RU"/>
              </w:rPr>
            </w:pPr>
            <w:r>
              <w:rPr>
                <w:rFonts w:ascii="Liberation Serif" w:eastAsia="Times New Roman" w:hAnsi="Liberation Serif" w:cs="Times New Roman"/>
                <w:lang w:eastAsia="ru-RU"/>
              </w:rPr>
              <w:t>сведения по которым направлены в периоде, предшествующем отчетному</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10.</w:t>
            </w:r>
          </w:p>
        </w:tc>
        <w:tc>
          <w:tcPr>
            <w:tcW w:w="10588" w:type="dxa"/>
          </w:tcPr>
          <w:p w:rsidR="004F62AB" w:rsidRDefault="009E7ADB">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Количество иногородних (иностранных) организаций-подрядчиков из строки 4, участвующих в реализации инвестиционных проектов, вставших на учет как обособленные подразделения в территориальных налоговых органах в отчетном периоде</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lastRenderedPageBreak/>
              <w:t>11.</w:t>
            </w:r>
          </w:p>
        </w:tc>
        <w:tc>
          <w:tcPr>
            <w:tcW w:w="10588" w:type="dxa"/>
          </w:tcPr>
          <w:p w:rsidR="004F62AB" w:rsidRDefault="009E7ADB">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Сумма налоговых платежей, поступивших в консолидированный бюджет Свердловской области в отчетном периоде от иногородних (иностранных) организаций-подрядчиков, реализующих инвестиционные проекты, состоящих на учете в территориальных налоговых органах, всего</w:t>
            </w:r>
          </w:p>
          <w:p w:rsidR="004F62AB" w:rsidRDefault="009E7ADB">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в том числе:</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12.</w:t>
            </w:r>
          </w:p>
        </w:tc>
        <w:tc>
          <w:tcPr>
            <w:tcW w:w="10588" w:type="dxa"/>
          </w:tcPr>
          <w:p w:rsidR="004F62AB" w:rsidRDefault="009E7ADB">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в областной бюджет</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r w:rsidR="004F62AB">
        <w:tc>
          <w:tcPr>
            <w:tcW w:w="1093" w:type="dxa"/>
          </w:tcPr>
          <w:p w:rsidR="004F62AB" w:rsidRDefault="009E7ADB">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13.</w:t>
            </w:r>
          </w:p>
        </w:tc>
        <w:tc>
          <w:tcPr>
            <w:tcW w:w="10588" w:type="dxa"/>
          </w:tcPr>
          <w:p w:rsidR="004F62AB" w:rsidRDefault="009E7ADB">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в местный бюджет</w:t>
            </w:r>
          </w:p>
        </w:tc>
        <w:tc>
          <w:tcPr>
            <w:tcW w:w="2879" w:type="dxa"/>
          </w:tcPr>
          <w:p w:rsidR="004F62AB" w:rsidRDefault="004F62AB">
            <w:pPr>
              <w:widowControl w:val="0"/>
              <w:spacing w:after="0" w:line="240" w:lineRule="auto"/>
              <w:rPr>
                <w:rFonts w:ascii="Times New Roman" w:eastAsia="Times New Roman" w:hAnsi="Times New Roman" w:cs="Times New Roman"/>
                <w:b/>
                <w:sz w:val="24"/>
                <w:szCs w:val="24"/>
                <w:lang w:eastAsia="ru-RU"/>
              </w:rPr>
            </w:pPr>
          </w:p>
        </w:tc>
      </w:tr>
    </w:tbl>
    <w:p w:rsidR="004F62AB" w:rsidRDefault="004F62AB">
      <w:pPr>
        <w:spacing w:after="0" w:line="240" w:lineRule="auto"/>
        <w:ind w:left="426"/>
        <w:textAlignment w:val="baseline"/>
        <w:rPr>
          <w:rFonts w:ascii="Liberation Serif" w:eastAsia="Times New Roman" w:hAnsi="Liberation Serif" w:cs="Times New Roman"/>
          <w:lang w:eastAsia="ru-RU"/>
        </w:rPr>
      </w:pPr>
    </w:p>
    <w:p w:rsidR="004F62AB" w:rsidRDefault="009E7ADB">
      <w:pPr>
        <w:spacing w:after="0" w:line="240" w:lineRule="auto"/>
        <w:ind w:left="567"/>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*Под иногородними (иностранными) организациями понимаются хозяйствующие субъекты, зарегистрированные в другом субъекте РФ.</w:t>
      </w:r>
      <w:r>
        <w:br w:type="page"/>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1</w:t>
      </w:r>
      <w:r w:rsidR="00284FCD">
        <w:rPr>
          <w:rFonts w:ascii="Liberation Serif" w:eastAsia="Times New Roman" w:hAnsi="Liberation Serif" w:cs="Times New Roman"/>
          <w:sz w:val="24"/>
          <w:szCs w:val="24"/>
          <w:lang w:eastAsia="ru-RU"/>
        </w:rPr>
        <w:t>2</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9E7ADB">
      <w:pPr>
        <w:spacing w:after="0" w:line="240" w:lineRule="auto"/>
        <w:ind w:left="426"/>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ИНФОРМАЦИЯ</w:t>
      </w:r>
    </w:p>
    <w:p w:rsidR="004F62AB" w:rsidRDefault="009E7ADB">
      <w:pPr>
        <w:spacing w:after="0" w:line="240" w:lineRule="auto"/>
        <w:ind w:left="426"/>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о перечислениях за размещение нестационарных торговых объектов на землях, находящихся в муниципальной собственности, и землях, государственная собственность на которые не разграничена (нарастающим итогом с начала года), за _______ год</w:t>
      </w:r>
    </w:p>
    <w:p w:rsidR="004F62AB" w:rsidRDefault="004F62AB">
      <w:pPr>
        <w:spacing w:after="0" w:line="240" w:lineRule="auto"/>
        <w:textAlignment w:val="baseline"/>
        <w:rPr>
          <w:rFonts w:ascii="Liberation Serif" w:eastAsia="Calibri" w:hAnsi="Liberation Serif" w:cs="Times New Roman"/>
          <w:b/>
          <w:sz w:val="24"/>
          <w:szCs w:val="24"/>
          <w:lang w:eastAsia="ru-RU"/>
        </w:rPr>
      </w:pPr>
    </w:p>
    <w:tbl>
      <w:tblPr>
        <w:tblW w:w="14879" w:type="dxa"/>
        <w:tblInd w:w="279" w:type="dxa"/>
        <w:tblLayout w:type="fixed"/>
        <w:tblLook w:val="04A0" w:firstRow="1" w:lastRow="0" w:firstColumn="1" w:lastColumn="0" w:noHBand="0" w:noVBand="1"/>
      </w:tblPr>
      <w:tblGrid>
        <w:gridCol w:w="566"/>
        <w:gridCol w:w="711"/>
        <w:gridCol w:w="851"/>
        <w:gridCol w:w="850"/>
        <w:gridCol w:w="992"/>
        <w:gridCol w:w="991"/>
        <w:gridCol w:w="994"/>
        <w:gridCol w:w="991"/>
        <w:gridCol w:w="992"/>
        <w:gridCol w:w="1134"/>
        <w:gridCol w:w="994"/>
        <w:gridCol w:w="1132"/>
        <w:gridCol w:w="1985"/>
        <w:gridCol w:w="1696"/>
      </w:tblGrid>
      <w:tr w:rsidR="004F62AB">
        <w:trPr>
          <w:trHeight w:val="256"/>
        </w:trPr>
        <w:tc>
          <w:tcPr>
            <w:tcW w:w="565" w:type="dxa"/>
            <w:vMerge w:val="restart"/>
            <w:tcBorders>
              <w:top w:val="single" w:sz="4" w:space="0" w:color="000000"/>
              <w:left w:val="single" w:sz="4" w:space="0" w:color="000000"/>
              <w:bottom w:val="single" w:sz="4" w:space="0" w:color="000000"/>
              <w:right w:val="single" w:sz="4" w:space="0" w:color="000000"/>
            </w:tcBorders>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Номер строки</w:t>
            </w:r>
          </w:p>
        </w:tc>
        <w:tc>
          <w:tcPr>
            <w:tcW w:w="711" w:type="dxa"/>
            <w:vMerge w:val="restart"/>
            <w:tcBorders>
              <w:top w:val="single" w:sz="4" w:space="0" w:color="000000"/>
              <w:left w:val="single" w:sz="4" w:space="0" w:color="000000"/>
              <w:bottom w:val="single" w:sz="4" w:space="0" w:color="000000"/>
              <w:right w:val="single" w:sz="4" w:space="0" w:color="000000"/>
            </w:tcBorders>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Наименование муниципального образования</w:t>
            </w:r>
          </w:p>
        </w:tc>
        <w:tc>
          <w:tcPr>
            <w:tcW w:w="4678" w:type="dxa"/>
            <w:gridSpan w:val="5"/>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Отчетный период</w:t>
            </w:r>
          </w:p>
        </w:tc>
        <w:tc>
          <w:tcPr>
            <w:tcW w:w="5243" w:type="dxa"/>
            <w:gridSpan w:val="5"/>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Аналогичный период прошлого года</w:t>
            </w:r>
          </w:p>
        </w:tc>
        <w:tc>
          <w:tcPr>
            <w:tcW w:w="198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9E7ADB">
            <w:pPr>
              <w:widowControl w:val="0"/>
              <w:spacing w:after="0" w:line="240" w:lineRule="auto"/>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Задолженность на 1 января отчетного года (тыс. рублей)</w:t>
            </w:r>
          </w:p>
        </w:tc>
        <w:tc>
          <w:tcPr>
            <w:tcW w:w="1696"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9E7ADB">
            <w:pPr>
              <w:widowControl w:val="0"/>
              <w:spacing w:after="0" w:line="240" w:lineRule="auto"/>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Задолженность на 1 января года, следующего за отчетным (тыс. рублей)</w:t>
            </w:r>
          </w:p>
        </w:tc>
      </w:tr>
      <w:tr w:rsidR="004F62AB">
        <w:trPr>
          <w:trHeight w:val="512"/>
        </w:trPr>
        <w:tc>
          <w:tcPr>
            <w:tcW w:w="565" w:type="dxa"/>
            <w:vMerge/>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textAlignment w:val="baseline"/>
              <w:rPr>
                <w:rFonts w:ascii="Liberation Serif" w:eastAsia="Calibri" w:hAnsi="Liberation Serif" w:cs="Times New Roman"/>
                <w:sz w:val="24"/>
                <w:szCs w:val="24"/>
                <w:lang w:eastAsia="ru-RU"/>
              </w:rPr>
            </w:pPr>
          </w:p>
        </w:tc>
        <w:tc>
          <w:tcPr>
            <w:tcW w:w="711" w:type="dxa"/>
            <w:vMerge/>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textAlignment w:val="baseline"/>
              <w:rPr>
                <w:rFonts w:ascii="Liberation Serif" w:eastAsia="Calibri" w:hAnsi="Liberation Serif" w:cs="Times New Roman"/>
                <w:sz w:val="24"/>
                <w:szCs w:val="24"/>
                <w:lang w:eastAsia="ru-RU"/>
              </w:rPr>
            </w:pPr>
          </w:p>
        </w:tc>
        <w:tc>
          <w:tcPr>
            <w:tcW w:w="2693" w:type="dxa"/>
            <w:gridSpan w:val="3"/>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количество нестационарных торговых объектов</w:t>
            </w:r>
          </w:p>
        </w:tc>
        <w:tc>
          <w:tcPr>
            <w:tcW w:w="1985" w:type="dxa"/>
            <w:gridSpan w:val="2"/>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поступившая сумма (тыс. рублей)</w:t>
            </w:r>
          </w:p>
        </w:tc>
        <w:tc>
          <w:tcPr>
            <w:tcW w:w="3117" w:type="dxa"/>
            <w:gridSpan w:val="3"/>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количество нестационарных торговых объектов</w:t>
            </w:r>
          </w:p>
        </w:tc>
        <w:tc>
          <w:tcPr>
            <w:tcW w:w="2126" w:type="dxa"/>
            <w:gridSpan w:val="2"/>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поступившая сумма (тыс. рублей)</w:t>
            </w:r>
          </w:p>
        </w:tc>
        <w:tc>
          <w:tcPr>
            <w:tcW w:w="1985" w:type="dxa"/>
            <w:vMerge/>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textAlignment w:val="baseline"/>
              <w:rPr>
                <w:rFonts w:ascii="Liberation Serif" w:eastAsia="Calibri" w:hAnsi="Liberation Serif" w:cs="Times New Roman"/>
                <w:sz w:val="24"/>
                <w:szCs w:val="24"/>
                <w:lang w:eastAsia="ru-RU"/>
              </w:rPr>
            </w:pPr>
          </w:p>
        </w:tc>
        <w:tc>
          <w:tcPr>
            <w:tcW w:w="1696" w:type="dxa"/>
            <w:vMerge/>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textAlignment w:val="baseline"/>
              <w:rPr>
                <w:rFonts w:ascii="Liberation Serif" w:eastAsia="Calibri" w:hAnsi="Liberation Serif" w:cs="Times New Roman"/>
                <w:sz w:val="24"/>
                <w:szCs w:val="24"/>
                <w:lang w:eastAsia="ru-RU"/>
              </w:rPr>
            </w:pPr>
          </w:p>
        </w:tc>
      </w:tr>
      <w:tr w:rsidR="004F62AB">
        <w:trPr>
          <w:cantSplit/>
          <w:trHeight w:val="2184"/>
        </w:trPr>
        <w:tc>
          <w:tcPr>
            <w:tcW w:w="565" w:type="dxa"/>
            <w:vMerge/>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textAlignment w:val="baseline"/>
              <w:rPr>
                <w:rFonts w:ascii="Liberation Serif" w:eastAsia="Calibri" w:hAnsi="Liberation Serif" w:cs="Times New Roman"/>
                <w:sz w:val="24"/>
                <w:szCs w:val="24"/>
                <w:lang w:eastAsia="ru-RU"/>
              </w:rPr>
            </w:pPr>
          </w:p>
        </w:tc>
        <w:tc>
          <w:tcPr>
            <w:tcW w:w="711" w:type="dxa"/>
            <w:vMerge/>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textAlignment w:val="baseline"/>
              <w:rPr>
                <w:rFonts w:ascii="Liberation Serif" w:eastAsia="Calibri" w:hAnsi="Liberation Serif"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по договору аренды</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по договору за размещение</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без установления платы</w:t>
            </w:r>
          </w:p>
        </w:tc>
        <w:tc>
          <w:tcPr>
            <w:tcW w:w="991" w:type="dxa"/>
            <w:tcBorders>
              <w:top w:val="single" w:sz="4" w:space="0" w:color="000000"/>
              <w:left w:val="single" w:sz="4" w:space="0" w:color="000000"/>
              <w:bottom w:val="single" w:sz="4" w:space="0" w:color="000000"/>
              <w:right w:val="single" w:sz="4" w:space="0" w:color="000000"/>
            </w:tcBorders>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арендных платежей</w:t>
            </w:r>
          </w:p>
        </w:tc>
        <w:tc>
          <w:tcPr>
            <w:tcW w:w="994" w:type="dxa"/>
            <w:tcBorders>
              <w:top w:val="single" w:sz="4" w:space="0" w:color="000000"/>
              <w:left w:val="single" w:sz="4" w:space="0" w:color="000000"/>
              <w:bottom w:val="single" w:sz="4" w:space="0" w:color="000000"/>
              <w:right w:val="single" w:sz="4" w:space="0" w:color="000000"/>
            </w:tcBorders>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за размещение</w:t>
            </w:r>
          </w:p>
        </w:tc>
        <w:tc>
          <w:tcPr>
            <w:tcW w:w="991" w:type="dxa"/>
            <w:tcBorders>
              <w:top w:val="single" w:sz="4" w:space="0" w:color="000000"/>
              <w:left w:val="single" w:sz="4" w:space="0" w:color="000000"/>
              <w:bottom w:val="single" w:sz="4" w:space="0" w:color="000000"/>
              <w:right w:val="single" w:sz="4" w:space="0" w:color="000000"/>
            </w:tcBorders>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по договору аренды</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по договору за размещение</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без установления платы</w:t>
            </w:r>
          </w:p>
        </w:tc>
        <w:tc>
          <w:tcPr>
            <w:tcW w:w="994" w:type="dxa"/>
            <w:tcBorders>
              <w:top w:val="single" w:sz="4" w:space="0" w:color="000000"/>
              <w:left w:val="single" w:sz="4" w:space="0" w:color="000000"/>
              <w:bottom w:val="single" w:sz="4" w:space="0" w:color="000000"/>
              <w:right w:val="single" w:sz="4" w:space="0" w:color="000000"/>
            </w:tcBorders>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арендных платежей</w:t>
            </w:r>
          </w:p>
        </w:tc>
        <w:tc>
          <w:tcPr>
            <w:tcW w:w="1132" w:type="dxa"/>
            <w:tcBorders>
              <w:top w:val="single" w:sz="4" w:space="0" w:color="000000"/>
              <w:left w:val="single" w:sz="4" w:space="0" w:color="000000"/>
              <w:bottom w:val="single" w:sz="4" w:space="0" w:color="000000"/>
              <w:right w:val="single" w:sz="4" w:space="0" w:color="000000"/>
            </w:tcBorders>
            <w:textDirection w:val="btLr"/>
          </w:tcPr>
          <w:p w:rsidR="004F62AB" w:rsidRDefault="009E7ADB">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 xml:space="preserve"> за размещение</w:t>
            </w:r>
          </w:p>
        </w:tc>
        <w:tc>
          <w:tcPr>
            <w:tcW w:w="1985" w:type="dxa"/>
            <w:vMerge/>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textAlignment w:val="baseline"/>
              <w:rPr>
                <w:rFonts w:ascii="Liberation Serif" w:eastAsia="Calibri" w:hAnsi="Liberation Serif" w:cs="Times New Roman"/>
                <w:sz w:val="24"/>
                <w:szCs w:val="24"/>
                <w:lang w:eastAsia="ru-RU"/>
              </w:rPr>
            </w:pPr>
          </w:p>
        </w:tc>
        <w:tc>
          <w:tcPr>
            <w:tcW w:w="1696" w:type="dxa"/>
            <w:vMerge/>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textAlignment w:val="baseline"/>
              <w:rPr>
                <w:rFonts w:ascii="Liberation Serif" w:eastAsia="Calibri" w:hAnsi="Liberation Serif" w:cs="Times New Roman"/>
                <w:sz w:val="24"/>
                <w:szCs w:val="24"/>
                <w:lang w:eastAsia="ru-RU"/>
              </w:rPr>
            </w:pPr>
          </w:p>
        </w:tc>
      </w:tr>
      <w:tr w:rsidR="004F62AB">
        <w:trPr>
          <w:trHeight w:val="256"/>
        </w:trPr>
        <w:tc>
          <w:tcPr>
            <w:tcW w:w="56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w:t>
            </w:r>
          </w:p>
        </w:tc>
        <w:tc>
          <w:tcPr>
            <w:tcW w:w="711"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5</w:t>
            </w:r>
          </w:p>
        </w:tc>
        <w:tc>
          <w:tcPr>
            <w:tcW w:w="991"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6</w:t>
            </w:r>
          </w:p>
        </w:tc>
        <w:tc>
          <w:tcPr>
            <w:tcW w:w="994"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7</w:t>
            </w:r>
          </w:p>
        </w:tc>
        <w:tc>
          <w:tcPr>
            <w:tcW w:w="991"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9</w:t>
            </w:r>
          </w:p>
        </w:tc>
        <w:tc>
          <w:tcPr>
            <w:tcW w:w="1134"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10</w:t>
            </w:r>
          </w:p>
        </w:tc>
        <w:tc>
          <w:tcPr>
            <w:tcW w:w="994"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11</w:t>
            </w:r>
          </w:p>
        </w:tc>
        <w:tc>
          <w:tcPr>
            <w:tcW w:w="1132"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12</w:t>
            </w:r>
          </w:p>
        </w:tc>
        <w:tc>
          <w:tcPr>
            <w:tcW w:w="1985"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13</w:t>
            </w: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14</w:t>
            </w:r>
          </w:p>
        </w:tc>
      </w:tr>
      <w:tr w:rsidR="004F62AB">
        <w:trPr>
          <w:trHeight w:val="240"/>
        </w:trPr>
        <w:tc>
          <w:tcPr>
            <w:tcW w:w="56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w:t>
            </w:r>
          </w:p>
        </w:tc>
        <w:tc>
          <w:tcPr>
            <w:tcW w:w="71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r>
      <w:tr w:rsidR="004F62AB">
        <w:trPr>
          <w:trHeight w:val="240"/>
        </w:trPr>
        <w:tc>
          <w:tcPr>
            <w:tcW w:w="56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2.</w:t>
            </w:r>
          </w:p>
        </w:tc>
        <w:tc>
          <w:tcPr>
            <w:tcW w:w="71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r>
      <w:tr w:rsidR="004F62AB">
        <w:trPr>
          <w:trHeight w:val="240"/>
        </w:trPr>
        <w:tc>
          <w:tcPr>
            <w:tcW w:w="56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3.</w:t>
            </w:r>
          </w:p>
        </w:tc>
        <w:tc>
          <w:tcPr>
            <w:tcW w:w="71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r>
      <w:tr w:rsidR="004F62AB">
        <w:trPr>
          <w:trHeight w:val="240"/>
        </w:trPr>
        <w:tc>
          <w:tcPr>
            <w:tcW w:w="56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4.</w:t>
            </w:r>
          </w:p>
        </w:tc>
        <w:tc>
          <w:tcPr>
            <w:tcW w:w="71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4F62AB" w:rsidRDefault="004F62AB">
            <w:pPr>
              <w:widowControl w:val="0"/>
              <w:spacing w:after="0" w:line="240" w:lineRule="auto"/>
              <w:jc w:val="center"/>
              <w:textAlignment w:val="baseline"/>
              <w:rPr>
                <w:rFonts w:ascii="Liberation Serif" w:eastAsia="Calibri" w:hAnsi="Liberation Serif" w:cs="Times New Roman"/>
                <w:sz w:val="24"/>
                <w:szCs w:val="24"/>
                <w:lang w:eastAsia="ru-RU"/>
              </w:rPr>
            </w:pPr>
          </w:p>
        </w:tc>
      </w:tr>
    </w:tbl>
    <w:p w:rsidR="004F62AB" w:rsidRDefault="004F62AB">
      <w:pPr>
        <w:spacing w:after="0" w:line="240" w:lineRule="auto"/>
        <w:ind w:right="140"/>
        <w:jc w:val="right"/>
        <w:textAlignment w:val="baseline"/>
        <w:rPr>
          <w:rFonts w:ascii="Liberation Serif" w:eastAsia="Calibri" w:hAnsi="Liberation Serif" w:cs="Times New Roman"/>
          <w:sz w:val="24"/>
          <w:szCs w:val="24"/>
          <w:lang w:eastAsia="ru-RU"/>
        </w:rPr>
      </w:pPr>
    </w:p>
    <w:p w:rsidR="004F62AB" w:rsidRDefault="009E7ADB">
      <w:pPr>
        <w:spacing w:after="0" w:line="240" w:lineRule="auto"/>
        <w:ind w:right="-1"/>
        <w:textAlignment w:val="baseline"/>
        <w:rPr>
          <w:rFonts w:ascii="Liberation Serif" w:eastAsia="Times New Roman" w:hAnsi="Liberation Serif" w:cs="Times New Roman"/>
          <w:sz w:val="24"/>
          <w:szCs w:val="24"/>
          <w:lang w:val="en-US" w:eastAsia="ru-RU"/>
        </w:rPr>
      </w:pPr>
      <w:r>
        <w:br w:type="page"/>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1</w:t>
      </w:r>
      <w:r w:rsidR="00284FCD">
        <w:rPr>
          <w:rFonts w:ascii="Liberation Serif" w:eastAsia="Times New Roman" w:hAnsi="Liberation Serif" w:cs="Times New Roman"/>
          <w:sz w:val="24"/>
          <w:szCs w:val="24"/>
          <w:lang w:eastAsia="ru-RU"/>
        </w:rPr>
        <w:t>3</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4F62AB" w:rsidRDefault="009E7AD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4F62AB" w:rsidRDefault="004F62AB">
      <w:pPr>
        <w:spacing w:after="0" w:line="240" w:lineRule="auto"/>
        <w:ind w:right="-1"/>
        <w:textAlignment w:val="baseline"/>
        <w:rPr>
          <w:rFonts w:ascii="Liberation Serif" w:eastAsia="Times New Roman" w:hAnsi="Liberation Serif" w:cs="Times New Roman"/>
          <w:sz w:val="24"/>
          <w:szCs w:val="24"/>
          <w:lang w:eastAsia="ru-RU"/>
        </w:rPr>
      </w:pPr>
    </w:p>
    <w:p w:rsidR="004F62AB" w:rsidRDefault="009E7ADB">
      <w:pPr>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4F62AB" w:rsidRDefault="009E7ADB">
      <w:pPr>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 xml:space="preserve">о </w:t>
      </w:r>
      <w:r>
        <w:rPr>
          <w:rFonts w:ascii="Liberation Serif" w:eastAsia="Times New Roman" w:hAnsi="Liberation Serif" w:cs="Times New Roman"/>
          <w:b/>
          <w:bCs/>
          <w:sz w:val="24"/>
          <w:szCs w:val="24"/>
          <w:lang w:eastAsia="ru-RU"/>
        </w:rPr>
        <w:t>деятельности административной комиссии</w:t>
      </w:r>
    </w:p>
    <w:p w:rsidR="004F62AB" w:rsidRDefault="009E7ADB">
      <w:pPr>
        <w:spacing w:after="0" w:line="240" w:lineRule="auto"/>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 xml:space="preserve">городского </w:t>
      </w:r>
      <w:proofErr w:type="gramStart"/>
      <w:r>
        <w:rPr>
          <w:rFonts w:ascii="Liberation Serif" w:eastAsia="Times New Roman" w:hAnsi="Liberation Serif" w:cs="Times New Roman"/>
          <w:b/>
          <w:sz w:val="24"/>
          <w:szCs w:val="24"/>
          <w:lang w:eastAsia="ru-RU"/>
        </w:rPr>
        <w:t>округа</w:t>
      </w:r>
      <w:proofErr w:type="gramEnd"/>
      <w:r>
        <w:rPr>
          <w:rFonts w:ascii="Liberation Serif" w:eastAsia="Times New Roman" w:hAnsi="Liberation Serif" w:cs="Times New Roman"/>
          <w:b/>
          <w:sz w:val="24"/>
          <w:szCs w:val="24"/>
          <w:lang w:eastAsia="ru-RU"/>
        </w:rPr>
        <w:t xml:space="preserve"> ЗАТО Свободный в отчетном периоде</w:t>
      </w:r>
    </w:p>
    <w:p w:rsidR="004F62AB" w:rsidRDefault="009E7ADB">
      <w:pPr>
        <w:spacing w:after="0" w:line="240" w:lineRule="auto"/>
        <w:ind w:left="567" w:right="-1"/>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
    <w:tbl>
      <w:tblPr>
        <w:tblW w:w="4900" w:type="pct"/>
        <w:tblInd w:w="279" w:type="dxa"/>
        <w:tblLayout w:type="fixed"/>
        <w:tblLook w:val="04A0" w:firstRow="1" w:lastRow="0" w:firstColumn="1" w:lastColumn="0" w:noHBand="0" w:noVBand="1"/>
      </w:tblPr>
      <w:tblGrid>
        <w:gridCol w:w="1094"/>
        <w:gridCol w:w="8012"/>
        <w:gridCol w:w="1501"/>
        <w:gridCol w:w="1775"/>
        <w:gridCol w:w="1887"/>
      </w:tblGrid>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Номер строки</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Наименование показателя</w:t>
            </w:r>
          </w:p>
        </w:tc>
        <w:tc>
          <w:tcPr>
            <w:tcW w:w="1502"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 отчетный период</w:t>
            </w:r>
          </w:p>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20__ года</w:t>
            </w:r>
          </w:p>
        </w:tc>
        <w:tc>
          <w:tcPr>
            <w:tcW w:w="1776"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 аналогичный период прошлого года</w:t>
            </w:r>
          </w:p>
        </w:tc>
        <w:tc>
          <w:tcPr>
            <w:tcW w:w="1888"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Рост (снижение)</w:t>
            </w:r>
            <w:r>
              <w:rPr>
                <w:rFonts w:ascii="Liberation Serif" w:eastAsia="Times New Roman" w:hAnsi="Liberation Serif" w:cs="Times New Roman"/>
                <w:sz w:val="24"/>
                <w:szCs w:val="24"/>
                <w:lang w:eastAsia="ru-RU"/>
              </w:rPr>
              <w:br/>
              <w:t>к аналогичному</w:t>
            </w:r>
            <w:r>
              <w:rPr>
                <w:rFonts w:ascii="Liberation Serif" w:eastAsia="Times New Roman" w:hAnsi="Liberation Serif" w:cs="Times New Roman"/>
                <w:sz w:val="24"/>
                <w:szCs w:val="24"/>
                <w:lang w:eastAsia="ru-RU"/>
              </w:rPr>
              <w:br/>
              <w:t>периоду</w:t>
            </w:r>
            <w:r>
              <w:rPr>
                <w:rFonts w:ascii="Liberation Serif" w:eastAsia="Times New Roman" w:hAnsi="Liberation Serif" w:cs="Times New Roman"/>
                <w:sz w:val="24"/>
                <w:szCs w:val="24"/>
                <w:lang w:eastAsia="ru-RU"/>
              </w:rPr>
              <w:br/>
              <w:t>прошлого года</w:t>
            </w: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502"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776"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1888"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Всего рассмотрено дел (по числу лиц)</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Назначены административные наказания, всего</w:t>
            </w:r>
          </w:p>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 том числе:</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3.</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предупреждение</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4.</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штраф</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Сумма назначенных штрафов, рублей</w:t>
            </w:r>
          </w:p>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 том числе:</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6.</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всего по постановлениям, находящимся в работе административных комиссий, рублей</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7.</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всего по постановлениям, находящимся в службах судебных приставов, рублей</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8.</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всего по постановлениям, находящимся на обжаловании в судах, рублей</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Сумма взысканных штрафов, рублей</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Добровольно погашено, рублей</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Поступило в результате принудительного взыскания службами судебных приставов, рублей</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Эффективность взыскания, процентов</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lastRenderedPageBreak/>
              <w:t>13.</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административными комиссиями, процентов (10/(6-8)х100)</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4F62AB">
        <w:tc>
          <w:tcPr>
            <w:tcW w:w="1095"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14.</w:t>
            </w:r>
          </w:p>
        </w:tc>
        <w:tc>
          <w:tcPr>
            <w:tcW w:w="8017" w:type="dxa"/>
            <w:tcBorders>
              <w:top w:val="single" w:sz="4" w:space="0" w:color="000000"/>
              <w:left w:val="single" w:sz="4" w:space="0" w:color="000000"/>
              <w:bottom w:val="single" w:sz="4" w:space="0" w:color="000000"/>
              <w:right w:val="single" w:sz="4" w:space="0" w:color="000000"/>
            </w:tcBorders>
          </w:tcPr>
          <w:p w:rsidR="004F62AB" w:rsidRDefault="009E7ADB">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службами судебных приставов, процентов (11/7х100)</w:t>
            </w:r>
          </w:p>
        </w:tc>
        <w:tc>
          <w:tcPr>
            <w:tcW w:w="1502"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4F62AB" w:rsidRDefault="004F62A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bl>
    <w:p w:rsidR="004F62AB" w:rsidRDefault="009E7ADB" w:rsidP="00FD4D92">
      <w:pPr>
        <w:tabs>
          <w:tab w:val="left" w:pos="9072"/>
        </w:tabs>
        <w:spacing w:after="0" w:line="240" w:lineRule="auto"/>
        <w:ind w:left="9923"/>
        <w:textAlignment w:val="baseline"/>
        <w:rPr>
          <w:rFonts w:ascii="Times New Roman" w:eastAsia="Times New Roman" w:hAnsi="Times New Roman" w:cs="Times New Roman"/>
          <w:sz w:val="24"/>
          <w:szCs w:val="24"/>
          <w:lang w:eastAsia="ru-RU"/>
        </w:rPr>
      </w:pPr>
      <w:r>
        <w:br w:type="page"/>
      </w:r>
    </w:p>
    <w:p w:rsidR="004F62AB" w:rsidRDefault="00BC3579">
      <w:pPr>
        <w:spacing w:after="0" w:line="240" w:lineRule="auto"/>
        <w:ind w:left="9923"/>
        <w:rPr>
          <w:rFonts w:ascii="Liberation Serif" w:hAnsi="Liberation Serif"/>
          <w:sz w:val="24"/>
          <w:szCs w:val="24"/>
        </w:rPr>
      </w:pPr>
      <w:r>
        <w:rPr>
          <w:rFonts w:ascii="Liberation Serif" w:hAnsi="Liberation Serif"/>
          <w:sz w:val="24"/>
          <w:szCs w:val="24"/>
        </w:rPr>
        <w:lastRenderedPageBreak/>
        <w:t>Приложение</w:t>
      </w:r>
    </w:p>
    <w:p w:rsidR="004F62AB" w:rsidRDefault="00BC3579">
      <w:pPr>
        <w:spacing w:after="0" w:line="240" w:lineRule="auto"/>
        <w:ind w:left="9923"/>
        <w:rPr>
          <w:rFonts w:ascii="Liberation Serif" w:hAnsi="Liberation Serif"/>
          <w:sz w:val="24"/>
          <w:szCs w:val="24"/>
        </w:rPr>
      </w:pPr>
      <w:r>
        <w:rPr>
          <w:rFonts w:ascii="Liberation Serif" w:hAnsi="Liberation Serif"/>
          <w:sz w:val="24"/>
          <w:szCs w:val="24"/>
        </w:rPr>
        <w:t>к постановлению</w:t>
      </w:r>
      <w:r w:rsidR="009E7ADB">
        <w:rPr>
          <w:rFonts w:ascii="Liberation Serif" w:hAnsi="Liberation Serif"/>
          <w:sz w:val="24"/>
          <w:szCs w:val="24"/>
        </w:rPr>
        <w:t xml:space="preserve"> администрации</w:t>
      </w:r>
    </w:p>
    <w:p w:rsidR="004F62AB" w:rsidRDefault="009E7ADB">
      <w:pPr>
        <w:spacing w:after="0" w:line="240" w:lineRule="auto"/>
        <w:ind w:left="9923"/>
        <w:rPr>
          <w:rFonts w:ascii="Liberation Serif" w:hAnsi="Liberation Serif"/>
          <w:sz w:val="24"/>
          <w:szCs w:val="24"/>
        </w:rPr>
      </w:pPr>
      <w:r>
        <w:rPr>
          <w:rFonts w:ascii="Liberation Serif" w:hAnsi="Liberation Serif"/>
          <w:sz w:val="24"/>
          <w:szCs w:val="24"/>
        </w:rPr>
        <w:t xml:space="preserve">городского </w:t>
      </w:r>
      <w:proofErr w:type="gramStart"/>
      <w:r>
        <w:rPr>
          <w:rFonts w:ascii="Liberation Serif" w:hAnsi="Liberation Serif"/>
          <w:sz w:val="24"/>
          <w:szCs w:val="24"/>
        </w:rPr>
        <w:t>округа</w:t>
      </w:r>
      <w:proofErr w:type="gramEnd"/>
      <w:r>
        <w:rPr>
          <w:rFonts w:ascii="Liberation Serif" w:hAnsi="Liberation Serif"/>
          <w:sz w:val="24"/>
          <w:szCs w:val="24"/>
        </w:rPr>
        <w:t xml:space="preserve"> ЗАТО Свободный</w:t>
      </w:r>
    </w:p>
    <w:p w:rsidR="004F62AB" w:rsidRDefault="009E7ADB">
      <w:pPr>
        <w:tabs>
          <w:tab w:val="right" w:pos="14570"/>
        </w:tabs>
        <w:spacing w:after="0" w:line="240" w:lineRule="auto"/>
        <w:ind w:left="9923"/>
        <w:rPr>
          <w:rFonts w:ascii="Liberation Serif" w:hAnsi="Liberation Serif"/>
          <w:sz w:val="24"/>
          <w:szCs w:val="24"/>
        </w:rPr>
      </w:pPr>
      <w:r>
        <w:rPr>
          <w:rFonts w:ascii="Liberation Serif" w:hAnsi="Liberation Serif"/>
          <w:sz w:val="24"/>
          <w:szCs w:val="24"/>
        </w:rPr>
        <w:t>от «_</w:t>
      </w:r>
      <w:r w:rsidR="00F478DB">
        <w:rPr>
          <w:rFonts w:ascii="Liberation Serif" w:hAnsi="Liberation Serif"/>
          <w:sz w:val="24"/>
          <w:szCs w:val="24"/>
        </w:rPr>
        <w:t>13</w:t>
      </w:r>
      <w:r>
        <w:rPr>
          <w:rFonts w:ascii="Liberation Serif" w:hAnsi="Liberation Serif"/>
          <w:sz w:val="24"/>
          <w:szCs w:val="24"/>
        </w:rPr>
        <w:t xml:space="preserve">__» </w:t>
      </w:r>
      <w:r w:rsidR="00491260">
        <w:rPr>
          <w:rFonts w:ascii="Liberation Serif" w:hAnsi="Liberation Serif"/>
          <w:sz w:val="24"/>
          <w:szCs w:val="24"/>
        </w:rPr>
        <w:t>марта</w:t>
      </w:r>
      <w:r>
        <w:rPr>
          <w:rFonts w:ascii="Liberation Serif" w:hAnsi="Liberation Serif"/>
          <w:sz w:val="24"/>
          <w:szCs w:val="24"/>
        </w:rPr>
        <w:t xml:space="preserve"> 202</w:t>
      </w:r>
      <w:r w:rsidR="00491260">
        <w:rPr>
          <w:rFonts w:ascii="Liberation Serif" w:hAnsi="Liberation Serif"/>
          <w:sz w:val="24"/>
          <w:szCs w:val="24"/>
        </w:rPr>
        <w:t>4</w:t>
      </w:r>
      <w:r w:rsidR="00F478DB">
        <w:rPr>
          <w:rFonts w:ascii="Liberation Serif" w:hAnsi="Liberation Serif"/>
          <w:sz w:val="24"/>
          <w:szCs w:val="24"/>
        </w:rPr>
        <w:t xml:space="preserve"> года №_111</w:t>
      </w:r>
      <w:r>
        <w:rPr>
          <w:rFonts w:ascii="Liberation Serif" w:hAnsi="Liberation Serif"/>
          <w:sz w:val="24"/>
          <w:szCs w:val="24"/>
        </w:rPr>
        <w:t>_</w:t>
      </w:r>
      <w:r>
        <w:rPr>
          <w:rFonts w:ascii="Liberation Serif" w:hAnsi="Liberation Serif"/>
          <w:sz w:val="24"/>
          <w:szCs w:val="24"/>
        </w:rPr>
        <w:tab/>
      </w:r>
    </w:p>
    <w:p w:rsidR="004F62AB" w:rsidRDefault="004F62AB">
      <w:pPr>
        <w:tabs>
          <w:tab w:val="right" w:pos="14570"/>
        </w:tabs>
        <w:spacing w:after="0" w:line="240" w:lineRule="auto"/>
        <w:ind w:left="9923"/>
        <w:rPr>
          <w:rFonts w:ascii="Liberation Serif" w:hAnsi="Liberation Serif"/>
          <w:sz w:val="24"/>
          <w:szCs w:val="24"/>
        </w:rPr>
      </w:pPr>
    </w:p>
    <w:p w:rsidR="004F62AB" w:rsidRDefault="009E7ADB" w:rsidP="009E7ADB">
      <w:pPr>
        <w:tabs>
          <w:tab w:val="left" w:pos="945"/>
          <w:tab w:val="center" w:pos="7285"/>
        </w:tabs>
        <w:spacing w:after="0" w:line="240" w:lineRule="auto"/>
        <w:textAlignment w:val="baseline"/>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ab/>
      </w:r>
      <w:r>
        <w:rPr>
          <w:rFonts w:ascii="Liberation Serif" w:eastAsia="Times New Roman" w:hAnsi="Liberation Serif" w:cs="Liberation Serif"/>
          <w:b/>
          <w:sz w:val="24"/>
          <w:szCs w:val="24"/>
          <w:lang w:eastAsia="ru-RU"/>
        </w:rPr>
        <w:tab/>
        <w:t xml:space="preserve">Перечень целевых показателей Плана мероприятий («дорожной карты») по повышению доходного потенциала </w:t>
      </w:r>
    </w:p>
    <w:p w:rsidR="004F62AB" w:rsidRDefault="009E7ADB">
      <w:pPr>
        <w:spacing w:after="0" w:line="240" w:lineRule="auto"/>
        <w:jc w:val="center"/>
        <w:textAlignment w:val="baseline"/>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 xml:space="preserve">городского </w:t>
      </w:r>
      <w:proofErr w:type="gramStart"/>
      <w:r>
        <w:rPr>
          <w:rFonts w:ascii="Liberation Serif" w:eastAsia="Times New Roman" w:hAnsi="Liberation Serif" w:cs="Liberation Serif"/>
          <w:b/>
          <w:sz w:val="24"/>
          <w:szCs w:val="24"/>
          <w:lang w:eastAsia="ru-RU"/>
        </w:rPr>
        <w:t>округа</w:t>
      </w:r>
      <w:proofErr w:type="gramEnd"/>
      <w:r>
        <w:rPr>
          <w:rFonts w:ascii="Liberation Serif" w:eastAsia="Times New Roman" w:hAnsi="Liberation Serif" w:cs="Liberation Serif"/>
          <w:b/>
          <w:sz w:val="24"/>
          <w:szCs w:val="24"/>
          <w:lang w:eastAsia="ru-RU"/>
        </w:rPr>
        <w:t xml:space="preserve"> ЗАТО Свободный на 2022-2024 годы</w:t>
      </w:r>
    </w:p>
    <w:p w:rsidR="004F62AB" w:rsidRDefault="004F62AB">
      <w:pPr>
        <w:spacing w:after="0" w:line="240" w:lineRule="auto"/>
        <w:ind w:firstLine="5103"/>
        <w:textAlignment w:val="baseline"/>
        <w:rPr>
          <w:rFonts w:ascii="Liberation Serif" w:eastAsia="Times New Roman" w:hAnsi="Liberation Serif" w:cs="Liberation Serif"/>
          <w:b/>
          <w:sz w:val="24"/>
          <w:szCs w:val="24"/>
          <w:lang w:eastAsia="ru-RU"/>
        </w:rPr>
      </w:pPr>
    </w:p>
    <w:p w:rsidR="004F62AB" w:rsidRDefault="004F62AB">
      <w:pPr>
        <w:spacing w:after="0" w:line="240" w:lineRule="auto"/>
        <w:jc w:val="center"/>
        <w:textAlignment w:val="baseline"/>
        <w:rPr>
          <w:rFonts w:ascii="Liberation Serif" w:eastAsia="Times New Roman" w:hAnsi="Liberation Serif" w:cs="Liberation Serif"/>
          <w:b/>
          <w:bCs/>
          <w:sz w:val="24"/>
          <w:szCs w:val="24"/>
          <w:shd w:val="clear" w:color="auto" w:fill="FFFF00"/>
          <w:lang w:eastAsia="ru-RU"/>
        </w:rPr>
      </w:pPr>
    </w:p>
    <w:tbl>
      <w:tblPr>
        <w:tblW w:w="14774" w:type="dxa"/>
        <w:tblInd w:w="281" w:type="dxa"/>
        <w:tblLayout w:type="fixed"/>
        <w:tblCellMar>
          <w:top w:w="28" w:type="dxa"/>
          <w:left w:w="28" w:type="dxa"/>
          <w:bottom w:w="28" w:type="dxa"/>
          <w:right w:w="28" w:type="dxa"/>
        </w:tblCellMar>
        <w:tblLook w:val="04A0" w:firstRow="1" w:lastRow="0" w:firstColumn="1" w:lastColumn="0" w:noHBand="0" w:noVBand="1"/>
      </w:tblPr>
      <w:tblGrid>
        <w:gridCol w:w="1134"/>
        <w:gridCol w:w="5756"/>
        <w:gridCol w:w="2782"/>
        <w:gridCol w:w="2603"/>
        <w:gridCol w:w="2499"/>
      </w:tblGrid>
      <w:tr w:rsidR="004F62AB">
        <w:tc>
          <w:tcPr>
            <w:tcW w:w="1134" w:type="dxa"/>
            <w:tcBorders>
              <w:top w:val="single" w:sz="2" w:space="0" w:color="000000"/>
              <w:left w:val="single" w:sz="2" w:space="0" w:color="000000"/>
              <w:bottom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Номер строки</w:t>
            </w:r>
          </w:p>
        </w:tc>
        <w:tc>
          <w:tcPr>
            <w:tcW w:w="5756" w:type="dxa"/>
            <w:tcBorders>
              <w:top w:val="single" w:sz="2" w:space="0" w:color="000000"/>
              <w:left w:val="single" w:sz="2" w:space="0" w:color="000000"/>
              <w:bottom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Наименование показателя</w:t>
            </w:r>
          </w:p>
        </w:tc>
        <w:tc>
          <w:tcPr>
            <w:tcW w:w="2782" w:type="dxa"/>
            <w:tcBorders>
              <w:top w:val="single" w:sz="2" w:space="0" w:color="000000"/>
              <w:left w:val="single" w:sz="2" w:space="0" w:color="000000"/>
              <w:bottom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2022 год</w:t>
            </w:r>
          </w:p>
        </w:tc>
        <w:tc>
          <w:tcPr>
            <w:tcW w:w="2603" w:type="dxa"/>
            <w:tcBorders>
              <w:top w:val="single" w:sz="2" w:space="0" w:color="000000"/>
              <w:left w:val="single" w:sz="2" w:space="0" w:color="000000"/>
              <w:bottom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2023 год</w:t>
            </w:r>
          </w:p>
        </w:tc>
        <w:tc>
          <w:tcPr>
            <w:tcW w:w="2499"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2024 год</w:t>
            </w:r>
          </w:p>
        </w:tc>
      </w:tr>
      <w:tr w:rsidR="004F62AB">
        <w:tc>
          <w:tcPr>
            <w:tcW w:w="1134" w:type="dxa"/>
            <w:tcBorders>
              <w:left w:val="single" w:sz="2" w:space="0" w:color="000000"/>
              <w:bottom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w:t>
            </w:r>
          </w:p>
        </w:tc>
        <w:tc>
          <w:tcPr>
            <w:tcW w:w="5756" w:type="dxa"/>
            <w:tcBorders>
              <w:left w:val="single" w:sz="2" w:space="0" w:color="000000"/>
              <w:bottom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w:t>
            </w:r>
          </w:p>
        </w:tc>
        <w:tc>
          <w:tcPr>
            <w:tcW w:w="2782" w:type="dxa"/>
            <w:tcBorders>
              <w:left w:val="single" w:sz="2" w:space="0" w:color="000000"/>
              <w:bottom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3</w:t>
            </w:r>
          </w:p>
        </w:tc>
        <w:tc>
          <w:tcPr>
            <w:tcW w:w="2603" w:type="dxa"/>
            <w:tcBorders>
              <w:left w:val="single" w:sz="2" w:space="0" w:color="000000"/>
              <w:bottom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4</w:t>
            </w:r>
          </w:p>
        </w:tc>
        <w:tc>
          <w:tcPr>
            <w:tcW w:w="2499" w:type="dxa"/>
            <w:tcBorders>
              <w:left w:val="single" w:sz="2" w:space="0" w:color="000000"/>
              <w:bottom w:val="single" w:sz="2" w:space="0" w:color="000000"/>
              <w:right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5</w:t>
            </w:r>
          </w:p>
        </w:tc>
      </w:tr>
      <w:tr w:rsidR="004F62AB">
        <w:tc>
          <w:tcPr>
            <w:tcW w:w="1134" w:type="dxa"/>
            <w:tcBorders>
              <w:left w:val="single" w:sz="2" w:space="0" w:color="000000"/>
              <w:bottom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w:t>
            </w:r>
          </w:p>
        </w:tc>
        <w:tc>
          <w:tcPr>
            <w:tcW w:w="5756" w:type="dxa"/>
            <w:tcBorders>
              <w:left w:val="single" w:sz="2" w:space="0" w:color="000000"/>
              <w:bottom w:val="single" w:sz="2" w:space="0" w:color="000000"/>
            </w:tcBorders>
          </w:tcPr>
          <w:p w:rsidR="004F62AB" w:rsidRDefault="009E7ADB">
            <w:pPr>
              <w:widowControl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Calibri" w:hAnsi="Liberation Serif" w:cs="Liberation Serif"/>
                <w:sz w:val="24"/>
                <w:szCs w:val="24"/>
              </w:rPr>
              <w:t>Доля налоговых и неналоговых доходов бюджета городского округа ЗАТО Свободный, поступивших за счет реализации мер по повышению доходного потенциала городского округа ЗАТО Свободный, в общем объеме собственных доходов  городского округа ЗАТО Свободный</w:t>
            </w:r>
          </w:p>
        </w:tc>
        <w:tc>
          <w:tcPr>
            <w:tcW w:w="2782" w:type="dxa"/>
            <w:tcBorders>
              <w:left w:val="single" w:sz="2" w:space="0" w:color="000000"/>
              <w:bottom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lang w:val="en-US"/>
              </w:rPr>
            </w:pPr>
            <w:r>
              <w:rPr>
                <w:rFonts w:ascii="Liberation Serif" w:eastAsia="Times New Roman" w:hAnsi="Liberation Serif" w:cs="Liberation Serif"/>
                <w:color w:val="202124"/>
                <w:sz w:val="24"/>
                <w:szCs w:val="24"/>
                <w:shd w:val="clear" w:color="auto" w:fill="FFFFFF"/>
                <w:lang w:eastAsia="ru-RU"/>
              </w:rPr>
              <w:t>≥</w:t>
            </w:r>
            <w:r>
              <w:rPr>
                <w:rFonts w:ascii="Liberation Serif" w:eastAsia="Times New Roman" w:hAnsi="Liberation Serif" w:cs="Liberation Serif"/>
                <w:color w:val="202124"/>
                <w:sz w:val="24"/>
                <w:szCs w:val="24"/>
                <w:shd w:val="clear" w:color="auto" w:fill="FFFFFF"/>
                <w:lang w:val="en-US" w:eastAsia="ru-RU"/>
              </w:rPr>
              <w:t xml:space="preserve"> 3,5%</w:t>
            </w:r>
          </w:p>
        </w:tc>
        <w:tc>
          <w:tcPr>
            <w:tcW w:w="2603" w:type="dxa"/>
            <w:tcBorders>
              <w:left w:val="single" w:sz="2" w:space="0" w:color="000000"/>
              <w:bottom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Times New Roman" w:hAnsi="Liberation Serif" w:cs="Liberation Serif"/>
                <w:color w:val="202124"/>
                <w:sz w:val="24"/>
                <w:szCs w:val="24"/>
                <w:shd w:val="clear" w:color="auto" w:fill="FFFFFF"/>
                <w:lang w:eastAsia="ru-RU"/>
              </w:rPr>
              <w:t>≥</w:t>
            </w:r>
            <w:r>
              <w:rPr>
                <w:rFonts w:ascii="Liberation Serif" w:eastAsia="Times New Roman" w:hAnsi="Liberation Serif" w:cs="Liberation Serif"/>
                <w:color w:val="202124"/>
                <w:sz w:val="24"/>
                <w:szCs w:val="24"/>
                <w:shd w:val="clear" w:color="auto" w:fill="FFFFFF"/>
                <w:lang w:val="en-US" w:eastAsia="ru-RU"/>
              </w:rPr>
              <w:t xml:space="preserve"> 3,5%</w:t>
            </w:r>
          </w:p>
        </w:tc>
        <w:tc>
          <w:tcPr>
            <w:tcW w:w="2499" w:type="dxa"/>
            <w:tcBorders>
              <w:left w:val="single" w:sz="2" w:space="0" w:color="000000"/>
              <w:bottom w:val="single" w:sz="2" w:space="0" w:color="000000"/>
              <w:right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Times New Roman" w:hAnsi="Liberation Serif" w:cs="Liberation Serif"/>
                <w:color w:val="202124"/>
                <w:sz w:val="24"/>
                <w:szCs w:val="24"/>
                <w:shd w:val="clear" w:color="auto" w:fill="FFFFFF"/>
                <w:lang w:eastAsia="ru-RU"/>
              </w:rPr>
              <w:t>≥</w:t>
            </w:r>
            <w:r>
              <w:rPr>
                <w:rFonts w:ascii="Liberation Serif" w:eastAsia="Times New Roman" w:hAnsi="Liberation Serif" w:cs="Liberation Serif"/>
                <w:color w:val="202124"/>
                <w:sz w:val="24"/>
                <w:szCs w:val="24"/>
                <w:shd w:val="clear" w:color="auto" w:fill="FFFFFF"/>
                <w:lang w:val="en-US" w:eastAsia="ru-RU"/>
              </w:rPr>
              <w:t xml:space="preserve"> 3,5%</w:t>
            </w:r>
          </w:p>
        </w:tc>
      </w:tr>
      <w:tr w:rsidR="004F62AB">
        <w:tc>
          <w:tcPr>
            <w:tcW w:w="1134" w:type="dxa"/>
            <w:tcBorders>
              <w:left w:val="single" w:sz="2" w:space="0" w:color="000000"/>
              <w:bottom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w:t>
            </w:r>
          </w:p>
        </w:tc>
        <w:tc>
          <w:tcPr>
            <w:tcW w:w="5756" w:type="dxa"/>
            <w:tcBorders>
              <w:left w:val="single" w:sz="2" w:space="0" w:color="000000"/>
              <w:bottom w:val="single" w:sz="2" w:space="0" w:color="000000"/>
            </w:tcBorders>
          </w:tcPr>
          <w:p w:rsidR="004F62AB" w:rsidRDefault="009E7ADB">
            <w:pPr>
              <w:widowControl w:val="0"/>
              <w:spacing w:after="0" w:line="240" w:lineRule="auto"/>
              <w:textAlignment w:val="baseline"/>
              <w:outlineLvl w:val="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Удельный вес недополученных доходов по местным налогам в результате действия налоговых льгот, установленных правовыми актами органов местного самоуправления муниципального образования, к объёму налоговых доходов местного бюджета</w:t>
            </w:r>
          </w:p>
        </w:tc>
        <w:tc>
          <w:tcPr>
            <w:tcW w:w="2782" w:type="dxa"/>
            <w:tcBorders>
              <w:left w:val="single" w:sz="2" w:space="0" w:color="000000"/>
              <w:bottom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более</w:t>
            </w:r>
          </w:p>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5,0%</w:t>
            </w:r>
          </w:p>
        </w:tc>
        <w:tc>
          <w:tcPr>
            <w:tcW w:w="2603" w:type="dxa"/>
            <w:tcBorders>
              <w:left w:val="single" w:sz="2" w:space="0" w:color="000000"/>
              <w:bottom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более</w:t>
            </w:r>
          </w:p>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5,0%</w:t>
            </w:r>
          </w:p>
        </w:tc>
        <w:tc>
          <w:tcPr>
            <w:tcW w:w="2499" w:type="dxa"/>
            <w:tcBorders>
              <w:left w:val="single" w:sz="2" w:space="0" w:color="000000"/>
              <w:bottom w:val="single" w:sz="2" w:space="0" w:color="000000"/>
              <w:right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более</w:t>
            </w:r>
          </w:p>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5,0%</w:t>
            </w:r>
          </w:p>
        </w:tc>
      </w:tr>
      <w:tr w:rsidR="004F62AB">
        <w:trPr>
          <w:cantSplit/>
        </w:trPr>
        <w:tc>
          <w:tcPr>
            <w:tcW w:w="1134" w:type="dxa"/>
            <w:tcBorders>
              <w:top w:val="single" w:sz="2" w:space="0" w:color="000000"/>
              <w:left w:val="single" w:sz="2" w:space="0" w:color="000000"/>
              <w:bottom w:val="single" w:sz="2" w:space="0" w:color="000000"/>
            </w:tcBorders>
          </w:tcPr>
          <w:p w:rsidR="004F62AB" w:rsidRDefault="009E7ADB">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3.</w:t>
            </w:r>
          </w:p>
        </w:tc>
        <w:tc>
          <w:tcPr>
            <w:tcW w:w="5756" w:type="dxa"/>
            <w:tcBorders>
              <w:top w:val="single" w:sz="2" w:space="0" w:color="000000"/>
              <w:left w:val="single" w:sz="2" w:space="0" w:color="000000"/>
              <w:bottom w:val="single" w:sz="2" w:space="0" w:color="000000"/>
            </w:tcBorders>
          </w:tcPr>
          <w:p w:rsidR="004F62AB" w:rsidRDefault="009E7ADB">
            <w:pPr>
              <w:widowControl w:val="0"/>
              <w:spacing w:after="0" w:line="240" w:lineRule="auto"/>
              <w:textAlignment w:val="baseline"/>
              <w:outlineLvl w:val="0"/>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Среднемесячная номинальная начисленная заработная плата одного работника, процентов к предыдущему году</w:t>
            </w:r>
          </w:p>
        </w:tc>
        <w:tc>
          <w:tcPr>
            <w:tcW w:w="2782" w:type="dxa"/>
            <w:tcBorders>
              <w:top w:val="single" w:sz="2" w:space="0" w:color="000000"/>
              <w:left w:val="single" w:sz="2" w:space="0" w:color="000000"/>
              <w:bottom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менее</w:t>
            </w:r>
          </w:p>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106,7%</w:t>
            </w:r>
          </w:p>
        </w:tc>
        <w:tc>
          <w:tcPr>
            <w:tcW w:w="2603" w:type="dxa"/>
            <w:tcBorders>
              <w:top w:val="single" w:sz="2" w:space="0" w:color="000000"/>
              <w:left w:val="single" w:sz="2" w:space="0" w:color="000000"/>
              <w:bottom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менее</w:t>
            </w:r>
          </w:p>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110,4%</w:t>
            </w:r>
          </w:p>
        </w:tc>
        <w:tc>
          <w:tcPr>
            <w:tcW w:w="2499"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менее</w:t>
            </w:r>
          </w:p>
          <w:p w:rsidR="004F62AB" w:rsidRDefault="009E7ADB" w:rsidP="001040ED">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108,</w:t>
            </w:r>
            <w:r w:rsidR="001040ED">
              <w:rPr>
                <w:rFonts w:ascii="Liberation Serif" w:eastAsia="Calibri" w:hAnsi="Liberation Serif" w:cs="Liberation Serif"/>
                <w:sz w:val="24"/>
                <w:szCs w:val="24"/>
              </w:rPr>
              <w:t>4</w:t>
            </w:r>
            <w:r>
              <w:rPr>
                <w:rFonts w:ascii="Liberation Serif" w:eastAsia="Calibri" w:hAnsi="Liberation Serif" w:cs="Liberation Serif"/>
                <w:sz w:val="24"/>
                <w:szCs w:val="24"/>
              </w:rPr>
              <w:t>%</w:t>
            </w:r>
          </w:p>
        </w:tc>
      </w:tr>
      <w:tr w:rsidR="004F62AB">
        <w:trPr>
          <w:cantSplit/>
        </w:trPr>
        <w:tc>
          <w:tcPr>
            <w:tcW w:w="1134"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ind w:left="57"/>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4.</w:t>
            </w:r>
          </w:p>
        </w:tc>
        <w:tc>
          <w:tcPr>
            <w:tcW w:w="5756"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Calibri" w:hAnsi="Liberation Serif" w:cs="Liberation Serif"/>
                <w:color w:val="000000"/>
                <w:sz w:val="24"/>
                <w:szCs w:val="24"/>
              </w:rPr>
              <w:t xml:space="preserve">Достижение </w:t>
            </w:r>
            <w:r>
              <w:rPr>
                <w:rFonts w:ascii="Liberation Serif" w:eastAsia="Times New Roman" w:hAnsi="Liberation Serif" w:cs="Liberation Serif"/>
                <w:color w:val="000000"/>
                <w:sz w:val="24"/>
                <w:szCs w:val="24"/>
                <w:lang w:eastAsia="ru-RU"/>
              </w:rPr>
              <w:t>значения показателя снижения неформальной занятости в городском округе ЗАТО Свободный, соответствующего снижению численности экономически активных лиц трудоспособного возраста, не осуществляющих трудовую деятельность, установленного на соответствующий отчетный год</w:t>
            </w:r>
          </w:p>
        </w:tc>
        <w:tc>
          <w:tcPr>
            <w:tcW w:w="2782"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менее</w:t>
            </w:r>
          </w:p>
          <w:p w:rsidR="004F62AB" w:rsidRDefault="009E7ADB">
            <w:pPr>
              <w:widowControl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Calibri" w:hAnsi="Liberation Serif" w:cs="Liberation Serif"/>
                <w:sz w:val="24"/>
                <w:szCs w:val="24"/>
              </w:rPr>
              <w:t>100%</w:t>
            </w:r>
          </w:p>
        </w:tc>
        <w:tc>
          <w:tcPr>
            <w:tcW w:w="2603"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менее</w:t>
            </w:r>
          </w:p>
          <w:p w:rsidR="004F62AB" w:rsidRDefault="009E7ADB">
            <w:pPr>
              <w:widowControl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Calibri" w:hAnsi="Liberation Serif" w:cs="Liberation Serif"/>
                <w:sz w:val="24"/>
                <w:szCs w:val="24"/>
              </w:rPr>
              <w:t>100%</w:t>
            </w:r>
          </w:p>
        </w:tc>
        <w:tc>
          <w:tcPr>
            <w:tcW w:w="2499"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менее</w:t>
            </w:r>
          </w:p>
          <w:p w:rsidR="004F62AB" w:rsidRDefault="009E7ADB">
            <w:pPr>
              <w:widowControl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Calibri" w:hAnsi="Liberation Serif" w:cs="Liberation Serif"/>
                <w:sz w:val="24"/>
                <w:szCs w:val="24"/>
              </w:rPr>
              <w:t>100%</w:t>
            </w:r>
          </w:p>
        </w:tc>
      </w:tr>
      <w:tr w:rsidR="004F62AB">
        <w:trPr>
          <w:cantSplit/>
          <w:trHeight w:val="385"/>
        </w:trPr>
        <w:tc>
          <w:tcPr>
            <w:tcW w:w="1134"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ind w:left="57"/>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5.</w:t>
            </w:r>
          </w:p>
        </w:tc>
        <w:tc>
          <w:tcPr>
            <w:tcW w:w="5756"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textAlignment w:val="baseline"/>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Динамика изменения объемов просроченной дебиторской задолженности по доходам, администрируемым органами местного самоуправления</w:t>
            </w:r>
          </w:p>
        </w:tc>
        <w:tc>
          <w:tcPr>
            <w:tcW w:w="2782"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снижение к уровню сопоставимого показателя предшествующего года</w:t>
            </w:r>
          </w:p>
        </w:tc>
        <w:tc>
          <w:tcPr>
            <w:tcW w:w="2603"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снижение к уровню сопоставимого показателя предшествующего года</w:t>
            </w:r>
          </w:p>
        </w:tc>
        <w:tc>
          <w:tcPr>
            <w:tcW w:w="2499"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снижение к уровню сопоставимого показателя предшествующего года</w:t>
            </w:r>
          </w:p>
        </w:tc>
      </w:tr>
      <w:tr w:rsidR="004F62AB">
        <w:trPr>
          <w:cantSplit/>
        </w:trPr>
        <w:tc>
          <w:tcPr>
            <w:tcW w:w="1134" w:type="dxa"/>
            <w:tcBorders>
              <w:top w:val="single" w:sz="2" w:space="0" w:color="000000"/>
              <w:left w:val="single" w:sz="2" w:space="0" w:color="000000"/>
              <w:bottom w:val="single" w:sz="2" w:space="0" w:color="000000"/>
              <w:right w:val="single" w:sz="2" w:space="0" w:color="000000"/>
            </w:tcBorders>
          </w:tcPr>
          <w:p w:rsidR="004F62AB" w:rsidRDefault="009E7ADB">
            <w:pPr>
              <w:widowControl w:val="0"/>
              <w:suppressLineNumbers/>
              <w:spacing w:after="0" w:line="240" w:lineRule="auto"/>
              <w:ind w:left="57"/>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6.</w:t>
            </w:r>
          </w:p>
        </w:tc>
        <w:tc>
          <w:tcPr>
            <w:tcW w:w="5756"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textAlignment w:val="baseline"/>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Темп роста (в сопоставимых условиях) поступлений в местный бюджет по налоговым доходам, в отношении которых переданы на уровне субъектов Российской Федерации единые и (или) дополнительные нормативы отчислений от федеральных и (или) региональных налогов и сборов, специальных режимов налогообложения</w:t>
            </w:r>
          </w:p>
        </w:tc>
        <w:tc>
          <w:tcPr>
            <w:tcW w:w="2782"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рост к уровню предшествующего отчетного года</w:t>
            </w:r>
          </w:p>
        </w:tc>
        <w:tc>
          <w:tcPr>
            <w:tcW w:w="2603"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рост к уровню предшествующего отчетного года</w:t>
            </w:r>
          </w:p>
        </w:tc>
        <w:tc>
          <w:tcPr>
            <w:tcW w:w="2499" w:type="dxa"/>
            <w:tcBorders>
              <w:top w:val="single" w:sz="2" w:space="0" w:color="000000"/>
              <w:left w:val="single" w:sz="2" w:space="0" w:color="000000"/>
              <w:bottom w:val="single" w:sz="2" w:space="0" w:color="000000"/>
              <w:right w:val="single" w:sz="2" w:space="0" w:color="000000"/>
            </w:tcBorders>
          </w:tcPr>
          <w:p w:rsidR="004F62AB" w:rsidRDefault="009E7ADB">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рост к уровню предшествующего отчетного года</w:t>
            </w:r>
          </w:p>
        </w:tc>
      </w:tr>
    </w:tbl>
    <w:p w:rsidR="004F62AB" w:rsidRDefault="004F62AB">
      <w:pPr>
        <w:spacing w:after="0" w:line="240" w:lineRule="auto"/>
        <w:ind w:right="-1"/>
        <w:textAlignment w:val="baseline"/>
        <w:rPr>
          <w:rFonts w:ascii="Liberation Serif" w:eastAsia="Calibri" w:hAnsi="Liberation Serif" w:cs="Times New Roman"/>
          <w:sz w:val="24"/>
          <w:szCs w:val="24"/>
          <w:lang w:eastAsia="ru-RU"/>
        </w:rPr>
      </w:pPr>
    </w:p>
    <w:p w:rsidR="004F62AB" w:rsidRDefault="004F62AB">
      <w:pPr>
        <w:tabs>
          <w:tab w:val="right" w:pos="14570"/>
        </w:tabs>
        <w:spacing w:after="0" w:line="240" w:lineRule="auto"/>
        <w:ind w:left="9923"/>
        <w:rPr>
          <w:rFonts w:ascii="Liberation Serif" w:hAnsi="Liberation Serif"/>
          <w:sz w:val="24"/>
          <w:szCs w:val="24"/>
        </w:rPr>
      </w:pPr>
    </w:p>
    <w:p w:rsidR="004F62AB" w:rsidRDefault="004F62AB">
      <w:pPr>
        <w:spacing w:after="0" w:line="240" w:lineRule="auto"/>
        <w:ind w:right="-1"/>
        <w:textAlignment w:val="baseline"/>
        <w:rPr>
          <w:rFonts w:ascii="Liberation Serif" w:eastAsia="Calibri" w:hAnsi="Liberation Serif" w:cs="Times New Roman"/>
          <w:sz w:val="24"/>
          <w:szCs w:val="24"/>
          <w:lang w:eastAsia="ru-RU"/>
        </w:rPr>
      </w:pPr>
    </w:p>
    <w:p w:rsidR="004F62AB" w:rsidRDefault="004F62AB">
      <w:pPr>
        <w:spacing w:after="0" w:line="240" w:lineRule="auto"/>
        <w:textAlignment w:val="baseline"/>
        <w:rPr>
          <w:rFonts w:ascii="Liberation Serif" w:eastAsia="Calibri" w:hAnsi="Liberation Serif" w:cs="Times New Roman"/>
          <w:sz w:val="24"/>
          <w:szCs w:val="24"/>
          <w:lang w:eastAsia="ru-RU"/>
        </w:rPr>
      </w:pPr>
    </w:p>
    <w:p w:rsidR="004F62AB" w:rsidRDefault="004F62AB">
      <w:pPr>
        <w:spacing w:after="0" w:line="240" w:lineRule="auto"/>
        <w:textAlignment w:val="baseline"/>
        <w:rPr>
          <w:rFonts w:ascii="Liberation Serif" w:eastAsia="Calibri" w:hAnsi="Liberation Serif" w:cs="Times New Roman"/>
          <w:sz w:val="24"/>
          <w:szCs w:val="24"/>
          <w:lang w:eastAsia="ru-RU"/>
        </w:rPr>
      </w:pP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4F62AB">
      <w:pPr>
        <w:spacing w:after="0" w:line="240" w:lineRule="auto"/>
        <w:ind w:left="567"/>
        <w:textAlignment w:val="baseline"/>
        <w:rPr>
          <w:rFonts w:ascii="Liberation Serif" w:eastAsia="Times New Roman" w:hAnsi="Liberation Serif" w:cs="Times New Roman"/>
          <w:b/>
          <w:sz w:val="24"/>
          <w:szCs w:val="24"/>
          <w:lang w:eastAsia="ru-RU"/>
        </w:rPr>
      </w:pPr>
    </w:p>
    <w:p w:rsidR="004F62AB" w:rsidRDefault="004F62AB">
      <w:pPr>
        <w:spacing w:after="0" w:line="240" w:lineRule="auto"/>
        <w:ind w:left="426"/>
        <w:jc w:val="center"/>
        <w:textAlignment w:val="baseline"/>
        <w:rPr>
          <w:rFonts w:ascii="Liberation Serif" w:eastAsia="Times New Roman" w:hAnsi="Liberation Serif" w:cs="Times New Roman"/>
          <w:b/>
          <w:sz w:val="24"/>
          <w:szCs w:val="24"/>
          <w:lang w:eastAsia="ru-RU"/>
        </w:rPr>
      </w:pPr>
    </w:p>
    <w:p w:rsidR="004F62AB" w:rsidRDefault="004F62A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4F62AB" w:rsidRDefault="004F62AB">
      <w:pPr>
        <w:tabs>
          <w:tab w:val="left" w:pos="9072"/>
        </w:tabs>
        <w:spacing w:after="0" w:line="240" w:lineRule="auto"/>
        <w:textAlignment w:val="baseline"/>
        <w:rPr>
          <w:rFonts w:ascii="Liberation Serif" w:eastAsia="Times New Roman" w:hAnsi="Liberation Serif" w:cs="Times New Roman"/>
          <w:sz w:val="24"/>
          <w:szCs w:val="24"/>
          <w:lang w:eastAsia="ru-RU"/>
        </w:rPr>
      </w:pPr>
    </w:p>
    <w:p w:rsidR="004F62AB" w:rsidRDefault="004F62AB">
      <w:pPr>
        <w:tabs>
          <w:tab w:val="left" w:pos="4065"/>
        </w:tabs>
        <w:rPr>
          <w:rFonts w:ascii="Liberation Serif" w:eastAsia="Times New Roman" w:hAnsi="Liberation Serif" w:cs="Times New Roman"/>
          <w:sz w:val="24"/>
          <w:szCs w:val="24"/>
          <w:lang w:eastAsia="ru-RU"/>
        </w:rPr>
      </w:pPr>
    </w:p>
    <w:sectPr w:rsidR="004F62AB">
      <w:headerReference w:type="default" r:id="rId9"/>
      <w:type w:val="continuous"/>
      <w:pgSz w:w="16838" w:h="11906" w:orient="landscape"/>
      <w:pgMar w:top="1134" w:right="1134" w:bottom="624" w:left="1134" w:header="0" w:footer="567"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6C" w:rsidRDefault="00A6126C">
      <w:pPr>
        <w:spacing w:after="0" w:line="240" w:lineRule="auto"/>
      </w:pPr>
      <w:r>
        <w:separator/>
      </w:r>
    </w:p>
  </w:endnote>
  <w:endnote w:type="continuationSeparator" w:id="0">
    <w:p w:rsidR="00A6126C" w:rsidRDefault="00A6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21" w:rsidRDefault="00686821">
    <w:pPr>
      <w:pStyle w:val="ae"/>
    </w:pPr>
  </w:p>
  <w:p w:rsidR="00686821" w:rsidRDefault="0068682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6C" w:rsidRDefault="00A6126C">
      <w:pPr>
        <w:spacing w:after="0" w:line="240" w:lineRule="auto"/>
      </w:pPr>
      <w:r>
        <w:separator/>
      </w:r>
    </w:p>
  </w:footnote>
  <w:footnote w:type="continuationSeparator" w:id="0">
    <w:p w:rsidR="00A6126C" w:rsidRDefault="00A61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12306"/>
      <w:docPartObj>
        <w:docPartGallery w:val="Page Numbers (Top of Page)"/>
        <w:docPartUnique/>
      </w:docPartObj>
    </w:sdtPr>
    <w:sdtEndPr/>
    <w:sdtContent>
      <w:p w:rsidR="00686821" w:rsidRDefault="00686821">
        <w:pPr>
          <w:pStyle w:val="ad"/>
          <w:jc w:val="center"/>
        </w:pPr>
      </w:p>
      <w:p w:rsidR="00686821" w:rsidRDefault="00686821">
        <w:pPr>
          <w:pStyle w:val="ad"/>
          <w:jc w:val="center"/>
        </w:pPr>
      </w:p>
      <w:p w:rsidR="00686821" w:rsidRDefault="00686821">
        <w:pPr>
          <w:pStyle w:val="ad"/>
          <w:jc w:val="center"/>
          <w:rPr>
            <w:rFonts w:ascii="Liberation Serif" w:hAnsi="Liberation Serif"/>
            <w:sz w:val="24"/>
            <w:szCs w:val="24"/>
          </w:rPr>
        </w:pPr>
        <w:r>
          <w:rPr>
            <w:rFonts w:ascii="Liberation Serif" w:hAnsi="Liberation Serif"/>
            <w:sz w:val="24"/>
            <w:szCs w:val="24"/>
          </w:rPr>
          <w:fldChar w:fldCharType="begin"/>
        </w:r>
        <w:r>
          <w:rPr>
            <w:rFonts w:ascii="Liberation Serif" w:hAnsi="Liberation Serif"/>
            <w:sz w:val="24"/>
            <w:szCs w:val="24"/>
          </w:rPr>
          <w:instrText>PAGE</w:instrText>
        </w:r>
        <w:r>
          <w:rPr>
            <w:rFonts w:ascii="Liberation Serif" w:hAnsi="Liberation Serif"/>
            <w:sz w:val="24"/>
            <w:szCs w:val="24"/>
          </w:rPr>
          <w:fldChar w:fldCharType="separate"/>
        </w:r>
        <w:r w:rsidR="00062510">
          <w:rPr>
            <w:rFonts w:ascii="Liberation Serif" w:hAnsi="Liberation Serif"/>
            <w:noProof/>
            <w:sz w:val="24"/>
            <w:szCs w:val="24"/>
          </w:rPr>
          <w:t>21</w:t>
        </w:r>
        <w:r>
          <w:rPr>
            <w:rFonts w:ascii="Liberation Serif" w:hAnsi="Liberation Serif"/>
            <w:sz w:val="24"/>
            <w:szCs w:val="24"/>
          </w:rPr>
          <w:fldChar w:fldCharType="end"/>
        </w:r>
      </w:p>
      <w:p w:rsidR="00686821" w:rsidRDefault="00A6126C"/>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301310"/>
      <w:docPartObj>
        <w:docPartGallery w:val="Page Numbers (Top of Page)"/>
        <w:docPartUnique/>
      </w:docPartObj>
    </w:sdtPr>
    <w:sdtEndPr/>
    <w:sdtContent>
      <w:p w:rsidR="00FD4D92" w:rsidRDefault="00FD4D92">
        <w:pPr>
          <w:pStyle w:val="ad"/>
          <w:jc w:val="center"/>
        </w:pPr>
      </w:p>
      <w:p w:rsidR="00FD4D92" w:rsidRDefault="00FD4D92">
        <w:pPr>
          <w:pStyle w:val="ad"/>
          <w:jc w:val="center"/>
        </w:pPr>
      </w:p>
      <w:p w:rsidR="00FD4D92" w:rsidRDefault="00FD4D92">
        <w:pPr>
          <w:pStyle w:val="ad"/>
          <w:jc w:val="center"/>
          <w:rPr>
            <w:rFonts w:ascii="Liberation Serif" w:hAnsi="Liberation Serif"/>
            <w:sz w:val="24"/>
            <w:szCs w:val="24"/>
          </w:rPr>
        </w:pPr>
        <w:r>
          <w:rPr>
            <w:rFonts w:ascii="Liberation Serif" w:hAnsi="Liberation Serif"/>
            <w:sz w:val="24"/>
            <w:szCs w:val="24"/>
          </w:rPr>
          <w:fldChar w:fldCharType="begin"/>
        </w:r>
        <w:r>
          <w:rPr>
            <w:rFonts w:ascii="Liberation Serif" w:hAnsi="Liberation Serif"/>
            <w:sz w:val="24"/>
            <w:szCs w:val="24"/>
          </w:rPr>
          <w:instrText>PAGE</w:instrText>
        </w:r>
        <w:r>
          <w:rPr>
            <w:rFonts w:ascii="Liberation Serif" w:hAnsi="Liberation Serif"/>
            <w:sz w:val="24"/>
            <w:szCs w:val="24"/>
          </w:rPr>
          <w:fldChar w:fldCharType="separate"/>
        </w:r>
        <w:r w:rsidR="00062510">
          <w:rPr>
            <w:rFonts w:ascii="Liberation Serif" w:hAnsi="Liberation Serif"/>
            <w:noProof/>
            <w:sz w:val="24"/>
            <w:szCs w:val="24"/>
          </w:rPr>
          <w:t>31</w:t>
        </w:r>
        <w:r>
          <w:rPr>
            <w:rFonts w:ascii="Liberation Serif" w:hAnsi="Liberation Serif"/>
            <w:sz w:val="24"/>
            <w:szCs w:val="24"/>
          </w:rPr>
          <w:fldChar w:fldCharType="end"/>
        </w:r>
      </w:p>
      <w:p w:rsidR="00FD4D92" w:rsidRDefault="00A6126C"/>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AB"/>
    <w:rsid w:val="00004D15"/>
    <w:rsid w:val="00062510"/>
    <w:rsid w:val="00082757"/>
    <w:rsid w:val="000A759C"/>
    <w:rsid w:val="00102C9C"/>
    <w:rsid w:val="001040ED"/>
    <w:rsid w:val="001D2086"/>
    <w:rsid w:val="002125BF"/>
    <w:rsid w:val="00284FCD"/>
    <w:rsid w:val="002F4847"/>
    <w:rsid w:val="003937F2"/>
    <w:rsid w:val="00413BE9"/>
    <w:rsid w:val="00424C07"/>
    <w:rsid w:val="004377AF"/>
    <w:rsid w:val="00491260"/>
    <w:rsid w:val="004F62AB"/>
    <w:rsid w:val="00514B51"/>
    <w:rsid w:val="00582007"/>
    <w:rsid w:val="00585066"/>
    <w:rsid w:val="00623CAF"/>
    <w:rsid w:val="00686821"/>
    <w:rsid w:val="00722915"/>
    <w:rsid w:val="00973C90"/>
    <w:rsid w:val="009D57EE"/>
    <w:rsid w:val="009E7ADB"/>
    <w:rsid w:val="00A359E1"/>
    <w:rsid w:val="00A6126C"/>
    <w:rsid w:val="00BC3579"/>
    <w:rsid w:val="00CD272A"/>
    <w:rsid w:val="00CF71E6"/>
    <w:rsid w:val="00DD719D"/>
    <w:rsid w:val="00F478DB"/>
    <w:rsid w:val="00FA395E"/>
    <w:rsid w:val="00FD4D92"/>
    <w:rsid w:val="00FE29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94DBA"/>
  <w15:docId w15:val="{725D9B5F-9791-4EF5-8F2D-BC031D0A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82D4E"/>
  </w:style>
  <w:style w:type="character" w:customStyle="1" w:styleId="a4">
    <w:name w:val="Нижний колонтитул Знак"/>
    <w:basedOn w:val="a0"/>
    <w:uiPriority w:val="99"/>
    <w:qFormat/>
    <w:rsid w:val="00182D4E"/>
  </w:style>
  <w:style w:type="character" w:customStyle="1" w:styleId="a5">
    <w:name w:val="Текст примечания Знак"/>
    <w:basedOn w:val="a0"/>
    <w:qFormat/>
    <w:rsid w:val="00EA4A2E"/>
    <w:rPr>
      <w:rFonts w:ascii="Times New Roman" w:eastAsia="Times New Roman" w:hAnsi="Times New Roman" w:cs="Times New Roman"/>
      <w:sz w:val="20"/>
      <w:szCs w:val="20"/>
      <w:lang w:eastAsia="ru-RU"/>
    </w:rPr>
  </w:style>
  <w:style w:type="character" w:customStyle="1" w:styleId="a6">
    <w:name w:val="Текст выноски Знак"/>
    <w:basedOn w:val="a0"/>
    <w:uiPriority w:val="99"/>
    <w:semiHidden/>
    <w:qFormat/>
    <w:rsid w:val="00EA4A2E"/>
    <w:rPr>
      <w:rFonts w:ascii="Tahoma" w:hAnsi="Tahoma" w:cs="Tahoma"/>
      <w:sz w:val="16"/>
      <w:szCs w:val="16"/>
    </w:rPr>
  </w:style>
  <w:style w:type="character" w:customStyle="1" w:styleId="FontStyle51">
    <w:name w:val="Font Style51"/>
    <w:basedOn w:val="a0"/>
    <w:qFormat/>
    <w:rsid w:val="00EA4A2E"/>
    <w:rPr>
      <w:rFonts w:ascii="Times New Roman" w:eastAsia="Times New Roman" w:hAnsi="Times New Roman" w:cs="Times New Roman"/>
      <w:sz w:val="20"/>
      <w:szCs w:val="20"/>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customStyle="1" w:styleId="ac">
    <w:name w:val="Верхний и нижний колонтитулы"/>
    <w:basedOn w:val="a"/>
    <w:qFormat/>
  </w:style>
  <w:style w:type="paragraph" w:styleId="ad">
    <w:name w:val="header"/>
    <w:basedOn w:val="a"/>
    <w:uiPriority w:val="99"/>
    <w:unhideWhenUsed/>
    <w:rsid w:val="00182D4E"/>
    <w:pPr>
      <w:tabs>
        <w:tab w:val="center" w:pos="4677"/>
        <w:tab w:val="right" w:pos="9355"/>
      </w:tabs>
      <w:spacing w:after="0" w:line="240" w:lineRule="auto"/>
    </w:pPr>
  </w:style>
  <w:style w:type="paragraph" w:styleId="ae">
    <w:name w:val="footer"/>
    <w:basedOn w:val="a"/>
    <w:uiPriority w:val="99"/>
    <w:unhideWhenUsed/>
    <w:rsid w:val="00182D4E"/>
    <w:pPr>
      <w:tabs>
        <w:tab w:val="center" w:pos="4677"/>
        <w:tab w:val="right" w:pos="9355"/>
      </w:tabs>
      <w:spacing w:after="0" w:line="240" w:lineRule="auto"/>
    </w:pPr>
  </w:style>
  <w:style w:type="paragraph" w:styleId="af">
    <w:name w:val="annotation text"/>
    <w:basedOn w:val="a"/>
    <w:qFormat/>
    <w:rsid w:val="00EA4A2E"/>
    <w:pPr>
      <w:spacing w:after="0" w:line="240" w:lineRule="auto"/>
      <w:textAlignment w:val="baseline"/>
    </w:pPr>
    <w:rPr>
      <w:rFonts w:ascii="Times New Roman" w:eastAsia="Times New Roman" w:hAnsi="Times New Roman" w:cs="Times New Roman"/>
      <w:sz w:val="20"/>
      <w:szCs w:val="20"/>
      <w:lang w:eastAsia="ru-RU"/>
    </w:rPr>
  </w:style>
  <w:style w:type="paragraph" w:styleId="af0">
    <w:name w:val="Balloon Text"/>
    <w:basedOn w:val="a"/>
    <w:uiPriority w:val="99"/>
    <w:semiHidden/>
    <w:unhideWhenUsed/>
    <w:qFormat/>
    <w:rsid w:val="00EA4A2E"/>
    <w:pPr>
      <w:spacing w:after="0" w:line="240" w:lineRule="auto"/>
    </w:pPr>
    <w:rPr>
      <w:rFonts w:ascii="Tahoma" w:hAnsi="Tahoma" w:cs="Tahoma"/>
      <w:sz w:val="16"/>
      <w:szCs w:val="16"/>
    </w:rPr>
  </w:style>
  <w:style w:type="paragraph" w:customStyle="1" w:styleId="1">
    <w:name w:val="Нижний колонтитул1"/>
    <w:basedOn w:val="a"/>
    <w:qFormat/>
    <w:rsid w:val="0071234A"/>
    <w:pPr>
      <w:tabs>
        <w:tab w:val="center" w:pos="4677"/>
        <w:tab w:val="right" w:pos="9355"/>
      </w:tabs>
      <w:spacing w:after="0" w:line="240" w:lineRule="auto"/>
      <w:textAlignment w:val="baseline"/>
    </w:pPr>
    <w:rPr>
      <w:rFonts w:ascii="Calibri" w:eastAsia="Calibri" w:hAnsi="Calibri" w:cs="Calibri"/>
    </w:rPr>
  </w:style>
  <w:style w:type="paragraph" w:styleId="af1">
    <w:name w:val="Normal (Web)"/>
    <w:basedOn w:val="a"/>
    <w:uiPriority w:val="99"/>
    <w:unhideWhenUsed/>
    <w:qFormat/>
    <w:rsid w:val="006B670C"/>
    <w:pPr>
      <w:spacing w:beforeAutospacing="1" w:after="119"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18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B95E7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71234A"/>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39"/>
    <w:rsid w:val="0071234A"/>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BF0D8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01314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154A-2040-40CE-B16D-85FBCB5D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Pages>
  <Words>7083</Words>
  <Characters>40377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Шикова</cp:lastModifiedBy>
  <cp:revision>69</cp:revision>
  <cp:lastPrinted>2024-03-11T09:18:00Z</cp:lastPrinted>
  <dcterms:created xsi:type="dcterms:W3CDTF">2023-03-17T10:41:00Z</dcterms:created>
  <dcterms:modified xsi:type="dcterms:W3CDTF">2024-03-13T12:03:00Z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