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3D" w:rsidRDefault="00A264FB" w:rsidP="007E7E3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 w:rsidR="00F62E59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» января 2024 года № </w:t>
      </w:r>
      <w:r w:rsidR="00F62E59">
        <w:rPr>
          <w:rFonts w:ascii="Liberation Serif" w:hAnsi="Liberation Serif"/>
          <w:sz w:val="28"/>
          <w:szCs w:val="28"/>
        </w:rPr>
        <w:t>29</w:t>
      </w:r>
    </w:p>
    <w:p w:rsidR="007E7E3D" w:rsidRPr="007E7E3D" w:rsidRDefault="007E7E3D" w:rsidP="007E7E3D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7E7E3D" w:rsidRPr="007E7E3D" w:rsidRDefault="007E7E3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E7E3D" w:rsidRPr="007E7E3D" w:rsidRDefault="007E7E3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E7E3D" w:rsidRPr="007E7E3D" w:rsidRDefault="00C02D40" w:rsidP="007E7E3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Р</w:t>
      </w:r>
      <w:r w:rsidR="007E7E3D" w:rsidRPr="007E7E3D">
        <w:rPr>
          <w:rFonts w:ascii="Liberation Serif" w:hAnsi="Liberation Serif" w:cs="Liberation Serif"/>
          <w:sz w:val="28"/>
          <w:szCs w:val="28"/>
        </w:rPr>
        <w:t xml:space="preserve">егламент реализации администрацией городского </w:t>
      </w:r>
      <w:proofErr w:type="gramStart"/>
      <w:r w:rsidR="007E7E3D" w:rsidRPr="007E7E3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7E7E3D" w:rsidRPr="007E7E3D">
        <w:rPr>
          <w:rFonts w:ascii="Liberation Serif" w:hAnsi="Liberation Serif" w:cs="Liberation Serif"/>
          <w:sz w:val="28"/>
          <w:szCs w:val="28"/>
        </w:rPr>
        <w:t xml:space="preserve"> ЗАТО Свободный полномочий администратора доходов бюджета </w:t>
      </w:r>
    </w:p>
    <w:p w:rsidR="007E7E3D" w:rsidRPr="007E7E3D" w:rsidRDefault="007E7E3D" w:rsidP="007E7E3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E7E3D">
        <w:rPr>
          <w:rFonts w:ascii="Liberation Serif" w:hAnsi="Liberation Serif" w:cs="Liberation Serif"/>
          <w:sz w:val="28"/>
          <w:szCs w:val="28"/>
        </w:rPr>
        <w:t xml:space="preserve">по взысканию дебиторской задолженности по платежам в бюджет городского </w:t>
      </w:r>
      <w:proofErr w:type="gramStart"/>
      <w:r w:rsidRPr="007E7E3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7E7E3D">
        <w:rPr>
          <w:rFonts w:ascii="Liberation Serif" w:hAnsi="Liberation Serif" w:cs="Liberation Serif"/>
          <w:sz w:val="28"/>
          <w:szCs w:val="28"/>
        </w:rPr>
        <w:t xml:space="preserve"> ЗАТО Свободный и областной бюджет, пеням и штрафам по ним, утвержденный постановлением администрации городского округа ЗАТО Свободный от 29.05.2023 № 315</w:t>
      </w:r>
    </w:p>
    <w:p w:rsidR="00F61592" w:rsidRPr="007E7E3D" w:rsidRDefault="00F61592">
      <w:pPr>
        <w:jc w:val="center"/>
        <w:rPr>
          <w:sz w:val="28"/>
          <w:szCs w:val="28"/>
        </w:rPr>
      </w:pPr>
    </w:p>
    <w:p w:rsidR="00F61592" w:rsidRPr="007E7E3D" w:rsidRDefault="00F61592">
      <w:pPr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F61592" w:rsidRPr="007E7E3D" w:rsidRDefault="007E7E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7E3D">
        <w:rPr>
          <w:rFonts w:ascii="Liberation Serif" w:hAnsi="Liberation Serif"/>
          <w:sz w:val="28"/>
          <w:szCs w:val="28"/>
        </w:rPr>
        <w:t xml:space="preserve">В соответствии со статьей 101 Областного закона от 10 марта </w:t>
      </w:r>
      <w:r w:rsidRPr="007E7E3D">
        <w:rPr>
          <w:rFonts w:ascii="Liberation Serif" w:hAnsi="Liberation Serif"/>
          <w:sz w:val="28"/>
          <w:szCs w:val="28"/>
        </w:rPr>
        <w:br/>
        <w:t>1999 года № 4-ОЗ «О правовых актах в Свердловской области», руководствуясь Уставом городского округа ЗАТО Свободный Свердловской области,</w:t>
      </w:r>
    </w:p>
    <w:p w:rsidR="00F61592" w:rsidRPr="007E7E3D" w:rsidRDefault="007E7E3D">
      <w:pPr>
        <w:jc w:val="both"/>
        <w:rPr>
          <w:rFonts w:ascii="Liberation Serif" w:hAnsi="Liberation Serif"/>
          <w:b/>
          <w:sz w:val="28"/>
          <w:szCs w:val="28"/>
        </w:rPr>
      </w:pPr>
      <w:r w:rsidRPr="007E7E3D">
        <w:rPr>
          <w:rFonts w:ascii="Liberation Serif" w:hAnsi="Liberation Serif"/>
          <w:b/>
          <w:sz w:val="28"/>
          <w:szCs w:val="28"/>
        </w:rPr>
        <w:t>ПОСТАНОВЛЯЮ:</w:t>
      </w:r>
    </w:p>
    <w:p w:rsidR="00F61592" w:rsidRPr="007E7E3D" w:rsidRDefault="00C02D40" w:rsidP="007E7E3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Внести в Р</w:t>
      </w:r>
      <w:r w:rsidR="007E7E3D" w:rsidRPr="007E7E3D">
        <w:rPr>
          <w:rFonts w:ascii="Liberation Serif" w:hAnsi="Liberation Serif"/>
          <w:bCs/>
          <w:sz w:val="28"/>
          <w:szCs w:val="28"/>
        </w:rPr>
        <w:t>егламент реализации администрацией городского округа ЗАТО Свободный полномочий администратора доходов бюджета по взысканию дебиторской задолженности по платежам в бюджет городского округа ЗАТО Свободный и областной бюджет, пеням и штрафам по ним, утвержденный постановлением администрации г</w:t>
      </w:r>
      <w:r w:rsidR="007E7E3D">
        <w:rPr>
          <w:rFonts w:ascii="Liberation Serif" w:hAnsi="Liberation Serif"/>
          <w:bCs/>
          <w:sz w:val="28"/>
          <w:szCs w:val="28"/>
        </w:rPr>
        <w:t>ородского округа ЗАТО Свободный</w:t>
      </w:r>
      <w:r w:rsidR="007E7E3D">
        <w:rPr>
          <w:rFonts w:ascii="Liberation Serif" w:hAnsi="Liberation Serif"/>
          <w:bCs/>
          <w:sz w:val="28"/>
          <w:szCs w:val="28"/>
        </w:rPr>
        <w:br/>
      </w:r>
      <w:r w:rsidR="007E7E3D" w:rsidRPr="007E7E3D">
        <w:rPr>
          <w:rFonts w:ascii="Liberation Serif" w:hAnsi="Liberation Serif"/>
          <w:bCs/>
          <w:sz w:val="28"/>
          <w:szCs w:val="28"/>
        </w:rPr>
        <w:t>от 29.05.2023 № 315</w:t>
      </w:r>
      <w:r w:rsidR="007E7E3D">
        <w:rPr>
          <w:rFonts w:ascii="Liberation Serif" w:hAnsi="Liberation Serif"/>
          <w:bCs/>
          <w:sz w:val="28"/>
          <w:szCs w:val="28"/>
        </w:rPr>
        <w:t xml:space="preserve"> «</w:t>
      </w:r>
      <w:r w:rsidR="007E7E3D" w:rsidRPr="007E7E3D">
        <w:rPr>
          <w:rFonts w:ascii="Liberation Serif" w:hAnsi="Liberation Serif"/>
          <w:bCs/>
          <w:sz w:val="28"/>
          <w:szCs w:val="28"/>
        </w:rPr>
        <w:t>Об утверждении регламента реализации администрацией городского округа ЗАТО Свободный полномочий администратора доходов бюджета по взысканию дебиторской задолженности по платежам в бюджет городского округа ЗАТО Свободный и областной бюджет, пеням и штрафам по ним» следующие изменения:</w:t>
      </w:r>
    </w:p>
    <w:p w:rsidR="00F61592" w:rsidRDefault="0082302A" w:rsidP="007E7E3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1.1. пункт</w:t>
      </w:r>
      <w:r w:rsidR="007E7E3D" w:rsidRPr="007E7E3D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3.3. </w:t>
      </w:r>
      <w:r w:rsidR="003C19AE">
        <w:rPr>
          <w:rFonts w:ascii="Liberation Serif" w:hAnsi="Liberation Serif"/>
          <w:bCs/>
          <w:sz w:val="28"/>
          <w:szCs w:val="28"/>
        </w:rPr>
        <w:t>раздела</w:t>
      </w:r>
      <w:r>
        <w:rPr>
          <w:rFonts w:ascii="Liberation Serif" w:hAnsi="Liberation Serif"/>
          <w:bCs/>
          <w:sz w:val="28"/>
          <w:szCs w:val="28"/>
        </w:rPr>
        <w:t xml:space="preserve"> 3</w:t>
      </w:r>
      <w:r w:rsidR="003C19AE">
        <w:rPr>
          <w:rFonts w:ascii="Liberation Serif" w:hAnsi="Liberation Serif"/>
          <w:bCs/>
          <w:sz w:val="28"/>
          <w:szCs w:val="28"/>
        </w:rPr>
        <w:t xml:space="preserve"> «Мероприятия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взысканию)»</w:t>
      </w:r>
      <w:r w:rsidR="007E7E3D" w:rsidRPr="007E7E3D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изложить в следующей редакции:</w:t>
      </w:r>
    </w:p>
    <w:p w:rsidR="0082302A" w:rsidRPr="007E7E3D" w:rsidRDefault="0082302A" w:rsidP="007E7E3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2302A">
        <w:rPr>
          <w:rFonts w:ascii="Liberation Serif" w:hAnsi="Liberation Serif"/>
          <w:bCs/>
          <w:sz w:val="28"/>
          <w:szCs w:val="28"/>
        </w:rPr>
        <w:t>«</w:t>
      </w:r>
      <w:r w:rsidR="003C19AE">
        <w:rPr>
          <w:rFonts w:ascii="Liberation Serif" w:hAnsi="Liberation Serif"/>
          <w:bCs/>
          <w:sz w:val="28"/>
          <w:szCs w:val="28"/>
        </w:rPr>
        <w:t xml:space="preserve">3.3. </w:t>
      </w:r>
      <w:r w:rsidR="00D67AD0">
        <w:rPr>
          <w:rFonts w:ascii="Liberation Serif" w:hAnsi="Liberation Serif"/>
          <w:bCs/>
          <w:sz w:val="28"/>
          <w:szCs w:val="28"/>
        </w:rPr>
        <w:t>С</w:t>
      </w:r>
      <w:r w:rsidRPr="0082302A">
        <w:rPr>
          <w:rFonts w:ascii="Liberation Serif" w:hAnsi="Liberation Serif"/>
          <w:bCs/>
          <w:sz w:val="28"/>
          <w:szCs w:val="28"/>
        </w:rPr>
        <w:t xml:space="preserve">пециалист подразделения правового обеспечения формирует требование должнику о погашении образовавшейся задолженности в порядке, предусмотренном законодательством Российской Федерации, </w:t>
      </w:r>
      <w:r w:rsidR="00D67AD0">
        <w:rPr>
          <w:rFonts w:ascii="Liberation Serif" w:hAnsi="Liberation Serif"/>
          <w:bCs/>
          <w:sz w:val="28"/>
          <w:szCs w:val="28"/>
        </w:rPr>
        <w:t>не позднее</w:t>
      </w:r>
      <w:r w:rsidR="00D67AD0" w:rsidRPr="0082302A">
        <w:rPr>
          <w:rFonts w:ascii="Liberation Serif" w:hAnsi="Liberation Serif"/>
          <w:bCs/>
          <w:sz w:val="28"/>
          <w:szCs w:val="28"/>
        </w:rPr>
        <w:t xml:space="preserve"> 30 дней с момента образования просроченной дебит</w:t>
      </w:r>
      <w:r w:rsidR="00D67AD0">
        <w:rPr>
          <w:rFonts w:ascii="Liberation Serif" w:hAnsi="Liberation Serif"/>
          <w:bCs/>
          <w:sz w:val="28"/>
          <w:szCs w:val="28"/>
        </w:rPr>
        <w:t>орской задолженности.</w:t>
      </w:r>
      <w:r w:rsidR="00D67AD0" w:rsidRPr="0082302A">
        <w:rPr>
          <w:rFonts w:ascii="Liberation Serif" w:hAnsi="Liberation Serif"/>
          <w:bCs/>
          <w:sz w:val="28"/>
          <w:szCs w:val="28"/>
        </w:rPr>
        <w:t xml:space="preserve"> </w:t>
      </w:r>
      <w:r w:rsidR="00D67AD0">
        <w:rPr>
          <w:rFonts w:ascii="Liberation Serif" w:hAnsi="Liberation Serif"/>
          <w:bCs/>
          <w:sz w:val="28"/>
          <w:szCs w:val="28"/>
        </w:rPr>
        <w:t>В</w:t>
      </w:r>
      <w:r w:rsidRPr="0082302A">
        <w:rPr>
          <w:rFonts w:ascii="Liberation Serif" w:hAnsi="Liberation Serif"/>
          <w:bCs/>
          <w:sz w:val="28"/>
          <w:szCs w:val="28"/>
        </w:rPr>
        <w:t xml:space="preserve"> случае недостаточности представленных документов</w:t>
      </w:r>
      <w:r w:rsidR="00D67AD0">
        <w:rPr>
          <w:rFonts w:ascii="Liberation Serif" w:hAnsi="Liberation Serif"/>
          <w:bCs/>
          <w:sz w:val="28"/>
          <w:szCs w:val="28"/>
        </w:rPr>
        <w:t xml:space="preserve">, указанных в п. </w:t>
      </w:r>
      <w:r w:rsidR="00C02D40">
        <w:rPr>
          <w:rFonts w:ascii="Liberation Serif" w:hAnsi="Liberation Serif"/>
          <w:bCs/>
          <w:sz w:val="28"/>
          <w:szCs w:val="28"/>
        </w:rPr>
        <w:t>3</w:t>
      </w:r>
      <w:r w:rsidR="00D67AD0">
        <w:rPr>
          <w:rFonts w:ascii="Liberation Serif" w:hAnsi="Liberation Serif"/>
          <w:bCs/>
          <w:sz w:val="28"/>
          <w:szCs w:val="28"/>
        </w:rPr>
        <w:t>.2. настоящего Регламента, с</w:t>
      </w:r>
      <w:r w:rsidR="00D67AD0" w:rsidRPr="0082302A">
        <w:rPr>
          <w:rFonts w:ascii="Liberation Serif" w:hAnsi="Liberation Serif"/>
          <w:bCs/>
          <w:sz w:val="28"/>
          <w:szCs w:val="28"/>
        </w:rPr>
        <w:t xml:space="preserve">пециалист подразделения правового обеспечения </w:t>
      </w:r>
      <w:r w:rsidRPr="0082302A">
        <w:rPr>
          <w:rFonts w:ascii="Liberation Serif" w:hAnsi="Liberation Serif"/>
          <w:bCs/>
          <w:sz w:val="28"/>
          <w:szCs w:val="28"/>
        </w:rPr>
        <w:t>письменно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запрашивает необходимые документы у ответственного подразделения.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82302A" w:rsidRDefault="007E7E3D" w:rsidP="0082302A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E7E3D">
        <w:rPr>
          <w:rFonts w:ascii="Liberation Serif" w:hAnsi="Liberation Serif"/>
          <w:bCs/>
          <w:sz w:val="28"/>
          <w:szCs w:val="28"/>
        </w:rPr>
        <w:t xml:space="preserve">1.2. пункт </w:t>
      </w:r>
      <w:r w:rsidR="0082302A">
        <w:rPr>
          <w:rFonts w:ascii="Liberation Serif" w:hAnsi="Liberation Serif"/>
          <w:bCs/>
          <w:sz w:val="28"/>
          <w:szCs w:val="28"/>
        </w:rPr>
        <w:t>3.5.</w:t>
      </w:r>
      <w:r w:rsidRPr="007E7E3D">
        <w:rPr>
          <w:rFonts w:ascii="Liberation Serif" w:hAnsi="Liberation Serif"/>
          <w:bCs/>
          <w:sz w:val="28"/>
          <w:szCs w:val="28"/>
        </w:rPr>
        <w:t xml:space="preserve"> </w:t>
      </w:r>
      <w:r w:rsidR="003C19AE">
        <w:rPr>
          <w:rFonts w:ascii="Liberation Serif" w:hAnsi="Liberation Serif"/>
          <w:bCs/>
          <w:sz w:val="28"/>
          <w:szCs w:val="28"/>
        </w:rPr>
        <w:t xml:space="preserve">раздела </w:t>
      </w:r>
      <w:r w:rsidR="0082302A">
        <w:rPr>
          <w:rFonts w:ascii="Liberation Serif" w:hAnsi="Liberation Serif"/>
          <w:bCs/>
          <w:sz w:val="28"/>
          <w:szCs w:val="28"/>
        </w:rPr>
        <w:t>3</w:t>
      </w:r>
      <w:r w:rsidR="003C19AE">
        <w:rPr>
          <w:rFonts w:ascii="Liberation Serif" w:hAnsi="Liberation Serif"/>
          <w:bCs/>
          <w:sz w:val="28"/>
          <w:szCs w:val="28"/>
        </w:rPr>
        <w:t xml:space="preserve"> «Мероприятия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взысканию)»</w:t>
      </w:r>
      <w:r w:rsidRPr="007E7E3D">
        <w:rPr>
          <w:rFonts w:ascii="Liberation Serif" w:hAnsi="Liberation Serif"/>
          <w:bCs/>
          <w:sz w:val="28"/>
          <w:szCs w:val="28"/>
        </w:rPr>
        <w:t xml:space="preserve"> </w:t>
      </w:r>
      <w:r w:rsidR="0082302A">
        <w:rPr>
          <w:rFonts w:ascii="Liberation Serif" w:hAnsi="Liberation Serif"/>
          <w:bCs/>
          <w:sz w:val="28"/>
          <w:szCs w:val="28"/>
        </w:rPr>
        <w:t>изложить в следующей редакции</w:t>
      </w:r>
      <w:r w:rsidRPr="007E7E3D">
        <w:rPr>
          <w:rFonts w:ascii="Liberation Serif" w:hAnsi="Liberation Serif"/>
          <w:bCs/>
          <w:sz w:val="28"/>
          <w:szCs w:val="28"/>
        </w:rPr>
        <w:t>:</w:t>
      </w:r>
    </w:p>
    <w:p w:rsidR="00F61592" w:rsidRPr="007E7E3D" w:rsidRDefault="007E7E3D" w:rsidP="0082302A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E7E3D">
        <w:rPr>
          <w:rFonts w:ascii="Liberation Serif" w:hAnsi="Liberation Serif"/>
          <w:bCs/>
          <w:sz w:val="28"/>
          <w:szCs w:val="28"/>
        </w:rPr>
        <w:t>«</w:t>
      </w:r>
      <w:r w:rsidR="003C19AE">
        <w:rPr>
          <w:rFonts w:ascii="Liberation Serif" w:hAnsi="Liberation Serif"/>
          <w:bCs/>
          <w:sz w:val="28"/>
          <w:szCs w:val="28"/>
        </w:rPr>
        <w:t xml:space="preserve">3.5. </w:t>
      </w:r>
      <w:r w:rsidR="00D67AD0">
        <w:rPr>
          <w:rFonts w:ascii="Liberation Serif" w:hAnsi="Liberation Serif"/>
          <w:bCs/>
          <w:sz w:val="28"/>
          <w:szCs w:val="28"/>
        </w:rPr>
        <w:t>С</w:t>
      </w:r>
      <w:r w:rsidR="0082302A" w:rsidRPr="0082302A">
        <w:rPr>
          <w:rFonts w:ascii="Liberation Serif" w:hAnsi="Liberation Serif"/>
          <w:bCs/>
          <w:sz w:val="28"/>
          <w:szCs w:val="28"/>
        </w:rPr>
        <w:t xml:space="preserve">пециалист подразделения правового обеспечения формирует претензию в порядке, предусмотренном договором (муниципальным контрактом, соглашением) или действующим законодательством Российской Федерации, </w:t>
      </w:r>
      <w:r w:rsidR="00D67AD0">
        <w:rPr>
          <w:rFonts w:ascii="Liberation Serif" w:hAnsi="Liberation Serif"/>
          <w:bCs/>
          <w:sz w:val="28"/>
          <w:szCs w:val="28"/>
        </w:rPr>
        <w:t>не позднее</w:t>
      </w:r>
      <w:r w:rsidR="00D67AD0" w:rsidRPr="0082302A">
        <w:rPr>
          <w:rFonts w:ascii="Liberation Serif" w:hAnsi="Liberation Serif"/>
          <w:bCs/>
          <w:sz w:val="28"/>
          <w:szCs w:val="28"/>
        </w:rPr>
        <w:t xml:space="preserve"> 30 дней с момента образования просроченной дебиторской </w:t>
      </w:r>
      <w:r w:rsidR="00D67AD0" w:rsidRPr="0082302A">
        <w:rPr>
          <w:rFonts w:ascii="Liberation Serif" w:hAnsi="Liberation Serif"/>
          <w:bCs/>
          <w:sz w:val="28"/>
          <w:szCs w:val="28"/>
        </w:rPr>
        <w:lastRenderedPageBreak/>
        <w:t>задолженности</w:t>
      </w:r>
      <w:r w:rsidR="00D67AD0">
        <w:rPr>
          <w:rFonts w:ascii="Liberation Serif" w:hAnsi="Liberation Serif"/>
          <w:bCs/>
          <w:sz w:val="28"/>
          <w:szCs w:val="28"/>
        </w:rPr>
        <w:t>. В</w:t>
      </w:r>
      <w:r w:rsidR="00D67AD0" w:rsidRPr="0082302A">
        <w:rPr>
          <w:rFonts w:ascii="Liberation Serif" w:hAnsi="Liberation Serif"/>
          <w:bCs/>
          <w:sz w:val="28"/>
          <w:szCs w:val="28"/>
        </w:rPr>
        <w:t xml:space="preserve"> случае недостаточности представленных документов</w:t>
      </w:r>
      <w:r w:rsidR="00C02D40">
        <w:rPr>
          <w:rFonts w:ascii="Liberation Serif" w:hAnsi="Liberation Serif"/>
          <w:bCs/>
          <w:sz w:val="28"/>
          <w:szCs w:val="28"/>
        </w:rPr>
        <w:t>, указанных в п. 3.4.</w:t>
      </w:r>
      <w:r w:rsidR="00D67AD0">
        <w:rPr>
          <w:rFonts w:ascii="Liberation Serif" w:hAnsi="Liberation Serif"/>
          <w:bCs/>
          <w:sz w:val="28"/>
          <w:szCs w:val="28"/>
        </w:rPr>
        <w:t xml:space="preserve"> настоящего Регламента, с</w:t>
      </w:r>
      <w:r w:rsidR="00D67AD0" w:rsidRPr="0082302A">
        <w:rPr>
          <w:rFonts w:ascii="Liberation Serif" w:hAnsi="Liberation Serif"/>
          <w:bCs/>
          <w:sz w:val="28"/>
          <w:szCs w:val="28"/>
        </w:rPr>
        <w:t>пециалист подразделения правового обеспечения письменно</w:t>
      </w:r>
      <w:r w:rsidR="00D67AD0" w:rsidRPr="00E63CC6">
        <w:rPr>
          <w:rFonts w:ascii="Liberation Serif" w:hAnsi="Liberation Serif" w:cs="Liberation Serif"/>
          <w:sz w:val="28"/>
          <w:szCs w:val="28"/>
        </w:rPr>
        <w:t xml:space="preserve"> запрашивает необходимые документы у ответственного подразделения.</w:t>
      </w:r>
      <w:r w:rsidRPr="007E7E3D">
        <w:rPr>
          <w:rFonts w:ascii="Liberation Serif" w:hAnsi="Liberation Serif"/>
          <w:bCs/>
          <w:sz w:val="28"/>
          <w:szCs w:val="28"/>
        </w:rPr>
        <w:t>»;</w:t>
      </w:r>
    </w:p>
    <w:p w:rsidR="00D67AD0" w:rsidRDefault="0082302A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1.3</w:t>
      </w:r>
      <w:r w:rsidR="007E7E3D" w:rsidRPr="007E7E3D">
        <w:rPr>
          <w:rFonts w:ascii="Liberation Serif" w:hAnsi="Liberation Serif"/>
          <w:bCs/>
          <w:sz w:val="28"/>
          <w:szCs w:val="28"/>
        </w:rPr>
        <w:t xml:space="preserve">. пункт </w:t>
      </w:r>
      <w:r>
        <w:rPr>
          <w:rFonts w:ascii="Liberation Serif" w:hAnsi="Liberation Serif"/>
          <w:bCs/>
          <w:sz w:val="28"/>
          <w:szCs w:val="28"/>
        </w:rPr>
        <w:t>4.3</w:t>
      </w:r>
      <w:r w:rsidR="007E7E3D" w:rsidRPr="007E7E3D">
        <w:rPr>
          <w:rFonts w:ascii="Liberation Serif" w:hAnsi="Liberation Serif"/>
          <w:bCs/>
          <w:sz w:val="28"/>
          <w:szCs w:val="28"/>
        </w:rPr>
        <w:t xml:space="preserve">. </w:t>
      </w:r>
      <w:r w:rsidR="003C19AE">
        <w:rPr>
          <w:rFonts w:ascii="Liberation Serif" w:hAnsi="Liberation Serif"/>
          <w:bCs/>
          <w:sz w:val="28"/>
          <w:szCs w:val="28"/>
        </w:rPr>
        <w:t>раздела</w:t>
      </w:r>
      <w:r w:rsidR="007E7E3D" w:rsidRPr="007E7E3D">
        <w:rPr>
          <w:rFonts w:ascii="Liberation Serif" w:hAnsi="Liberation Serif"/>
          <w:bCs/>
          <w:sz w:val="28"/>
          <w:szCs w:val="28"/>
        </w:rPr>
        <w:t xml:space="preserve"> </w:t>
      </w:r>
      <w:r w:rsidR="00D67AD0">
        <w:rPr>
          <w:rFonts w:ascii="Liberation Serif" w:hAnsi="Liberation Serif"/>
          <w:bCs/>
          <w:sz w:val="28"/>
          <w:szCs w:val="28"/>
        </w:rPr>
        <w:t>4</w:t>
      </w:r>
      <w:r w:rsidR="007E7E3D" w:rsidRPr="007E7E3D">
        <w:rPr>
          <w:rFonts w:ascii="Liberation Serif" w:hAnsi="Liberation Serif"/>
          <w:bCs/>
          <w:sz w:val="28"/>
          <w:szCs w:val="28"/>
        </w:rPr>
        <w:t xml:space="preserve"> </w:t>
      </w:r>
      <w:r w:rsidR="003C19AE">
        <w:rPr>
          <w:rFonts w:ascii="Liberation Serif" w:hAnsi="Liberation Serif"/>
          <w:bCs/>
          <w:sz w:val="28"/>
          <w:szCs w:val="28"/>
        </w:rPr>
        <w:t xml:space="preserve">«Мероприятия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Федерации» </w:t>
      </w:r>
      <w:r w:rsidR="00D67AD0">
        <w:rPr>
          <w:rFonts w:ascii="Liberation Serif" w:hAnsi="Liberation Serif"/>
          <w:bCs/>
          <w:sz w:val="28"/>
          <w:szCs w:val="28"/>
        </w:rPr>
        <w:t>изложить в следующей редакции</w:t>
      </w:r>
      <w:r w:rsidR="007E7E3D" w:rsidRPr="007E7E3D">
        <w:rPr>
          <w:rFonts w:ascii="Liberation Serif" w:hAnsi="Liberation Serif"/>
          <w:bCs/>
          <w:sz w:val="28"/>
          <w:szCs w:val="28"/>
        </w:rPr>
        <w:t xml:space="preserve">: </w:t>
      </w:r>
    </w:p>
    <w:p w:rsidR="00F61592" w:rsidRDefault="007E7E3D" w:rsidP="00D67AD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E7E3D">
        <w:rPr>
          <w:rFonts w:ascii="Liberation Serif" w:hAnsi="Liberation Serif"/>
          <w:bCs/>
          <w:sz w:val="28"/>
          <w:szCs w:val="28"/>
        </w:rPr>
        <w:t>«</w:t>
      </w:r>
      <w:r w:rsidR="003C19AE">
        <w:rPr>
          <w:rFonts w:ascii="Liberation Serif" w:hAnsi="Liberation Serif"/>
          <w:bCs/>
          <w:sz w:val="28"/>
          <w:szCs w:val="28"/>
        </w:rPr>
        <w:t xml:space="preserve">4.3. </w:t>
      </w:r>
      <w:r w:rsidR="00D67AD0" w:rsidRPr="00D67AD0">
        <w:rPr>
          <w:rFonts w:ascii="Liberation Serif" w:hAnsi="Liberation Serif"/>
          <w:bCs/>
          <w:sz w:val="28"/>
          <w:szCs w:val="28"/>
        </w:rPr>
        <w:t>Составление заявления осуществляется специалистом подразделения правового обеспечения в соответствии с требованиями действующего законодательства Российской Федерации не позднее 60 календарных дней с момента неисполнения контрагентом срока, установленного претензией (требованием) для погашения задолженности.</w:t>
      </w:r>
      <w:r w:rsidR="00D67AD0">
        <w:rPr>
          <w:rFonts w:ascii="Liberation Serif" w:hAnsi="Liberation Serif"/>
          <w:bCs/>
          <w:sz w:val="28"/>
          <w:szCs w:val="28"/>
        </w:rPr>
        <w:t>»;</w:t>
      </w:r>
    </w:p>
    <w:p w:rsidR="00D67AD0" w:rsidRDefault="00D67AD0" w:rsidP="00D67AD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1.4. подпункт 2 пункта 4.5 </w:t>
      </w:r>
      <w:r w:rsidR="003C19AE">
        <w:rPr>
          <w:rFonts w:ascii="Liberation Serif" w:hAnsi="Liberation Serif"/>
          <w:bCs/>
          <w:sz w:val="28"/>
          <w:szCs w:val="28"/>
        </w:rPr>
        <w:t>раздела</w:t>
      </w:r>
      <w:r>
        <w:rPr>
          <w:rFonts w:ascii="Liberation Serif" w:hAnsi="Liberation Serif"/>
          <w:bCs/>
          <w:sz w:val="28"/>
          <w:szCs w:val="28"/>
        </w:rPr>
        <w:t xml:space="preserve"> 4 </w:t>
      </w:r>
      <w:r w:rsidR="003C19AE">
        <w:rPr>
          <w:rFonts w:ascii="Liberation Serif" w:hAnsi="Liberation Serif"/>
          <w:bCs/>
          <w:sz w:val="28"/>
          <w:szCs w:val="28"/>
        </w:rPr>
        <w:t xml:space="preserve">«Мероприятия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Федерации» </w:t>
      </w:r>
      <w:r>
        <w:rPr>
          <w:rFonts w:ascii="Liberation Serif" w:hAnsi="Liberation Serif"/>
          <w:bCs/>
          <w:sz w:val="28"/>
          <w:szCs w:val="28"/>
        </w:rPr>
        <w:t>изложить в следующей редакции:</w:t>
      </w:r>
    </w:p>
    <w:p w:rsidR="00D67AD0" w:rsidRPr="00D67AD0" w:rsidRDefault="00D67AD0" w:rsidP="00D67AD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</w:t>
      </w:r>
      <w:r w:rsidR="003C19AE">
        <w:rPr>
          <w:rFonts w:ascii="Liberation Serif" w:hAnsi="Liberation Serif"/>
          <w:bCs/>
          <w:sz w:val="28"/>
          <w:szCs w:val="28"/>
        </w:rPr>
        <w:t xml:space="preserve">2) </w:t>
      </w:r>
      <w:r>
        <w:rPr>
          <w:rFonts w:ascii="Liberation Serif" w:hAnsi="Liberation Serif"/>
          <w:bCs/>
          <w:sz w:val="28"/>
          <w:szCs w:val="28"/>
        </w:rPr>
        <w:t>н</w:t>
      </w:r>
      <w:r w:rsidRPr="00D67AD0">
        <w:rPr>
          <w:rFonts w:ascii="Liberation Serif" w:hAnsi="Liberation Serif"/>
          <w:bCs/>
          <w:sz w:val="28"/>
          <w:szCs w:val="28"/>
        </w:rPr>
        <w:t xml:space="preserve">аправляет исполнительный документ в порядке, установленном Федеральным </w:t>
      </w:r>
      <w:hyperlink r:id="rId6">
        <w:r w:rsidRPr="00D67AD0">
          <w:rPr>
            <w:rFonts w:ascii="Liberation Serif" w:hAnsi="Liberation Serif"/>
            <w:bCs/>
            <w:sz w:val="28"/>
            <w:szCs w:val="28"/>
          </w:rPr>
          <w:t>законом</w:t>
        </w:r>
      </w:hyperlink>
      <w:r w:rsidRPr="00D67AD0">
        <w:rPr>
          <w:rFonts w:ascii="Liberation Serif" w:hAnsi="Liberation Serif"/>
          <w:bCs/>
          <w:sz w:val="28"/>
          <w:szCs w:val="28"/>
        </w:rPr>
        <w:t xml:space="preserve"> от 02.10.2007 № 229-ФЗ «Об исполнительном производстве» (далее </w:t>
      </w:r>
      <w:r>
        <w:rPr>
          <w:rFonts w:ascii="Liberation Serif" w:hAnsi="Liberation Serif"/>
          <w:bCs/>
          <w:sz w:val="28"/>
          <w:szCs w:val="28"/>
        </w:rPr>
        <w:t>–</w:t>
      </w:r>
      <w:r w:rsidRPr="00D67AD0">
        <w:rPr>
          <w:rFonts w:ascii="Liberation Serif" w:hAnsi="Liberation Serif"/>
          <w:bCs/>
          <w:sz w:val="28"/>
          <w:szCs w:val="28"/>
        </w:rPr>
        <w:t xml:space="preserve"> ФЗ № 229) в срок не позднее 30 календарных дней с момента получения исполнительного документа (в случае предъявления исполнительного документа в банк или иную кредитную организацию - не позднее 30 календарных дней с момента предоставления налоговым органом сведений о наименовании банков и иных кредитных организаций с указанием расчетных счетов должника).</w:t>
      </w:r>
      <w:r>
        <w:rPr>
          <w:rFonts w:ascii="Liberation Serif" w:hAnsi="Liberation Serif"/>
          <w:bCs/>
          <w:sz w:val="28"/>
          <w:szCs w:val="28"/>
        </w:rPr>
        <w:t xml:space="preserve">». </w:t>
      </w:r>
    </w:p>
    <w:p w:rsidR="00F61592" w:rsidRPr="00D67AD0" w:rsidRDefault="007E7E3D" w:rsidP="00D67AD0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67AD0">
        <w:rPr>
          <w:rFonts w:ascii="Liberation Serif" w:hAnsi="Liberation Serif"/>
          <w:bCs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D67AD0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Pr="00D67AD0">
        <w:rPr>
          <w:rFonts w:ascii="Liberation Serif" w:hAnsi="Liberation Serif"/>
          <w:bCs/>
          <w:sz w:val="28"/>
          <w:szCs w:val="28"/>
        </w:rPr>
        <w:t xml:space="preserve"> ЗАТО Свободный.</w:t>
      </w:r>
    </w:p>
    <w:p w:rsidR="00F61592" w:rsidRPr="00C02D40" w:rsidRDefault="00F61592" w:rsidP="00C02D40">
      <w:pPr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C02D40" w:rsidRPr="00C02D40" w:rsidRDefault="00C02D40" w:rsidP="00C02D40">
      <w:pPr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F61592" w:rsidRPr="007E7E3D" w:rsidRDefault="007E7E3D">
      <w:pPr>
        <w:jc w:val="both"/>
        <w:rPr>
          <w:rFonts w:ascii="Liberation Serif" w:hAnsi="Liberation Serif"/>
          <w:sz w:val="28"/>
          <w:szCs w:val="28"/>
        </w:rPr>
      </w:pPr>
      <w:r w:rsidRPr="007E7E3D"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 w:rsidRPr="007E7E3D">
        <w:rPr>
          <w:rFonts w:ascii="Liberation Serif" w:hAnsi="Liberation Serif"/>
          <w:sz w:val="28"/>
          <w:szCs w:val="28"/>
        </w:rPr>
        <w:t>окру</w:t>
      </w:r>
      <w:r w:rsidR="00C02D40">
        <w:rPr>
          <w:rFonts w:ascii="Liberation Serif" w:hAnsi="Liberation Serif"/>
          <w:sz w:val="28"/>
          <w:szCs w:val="28"/>
        </w:rPr>
        <w:t>га</w:t>
      </w:r>
      <w:proofErr w:type="gramEnd"/>
      <w:r w:rsidR="00C02D40">
        <w:rPr>
          <w:rFonts w:ascii="Liberation Serif" w:hAnsi="Liberation Serif"/>
          <w:sz w:val="28"/>
          <w:szCs w:val="28"/>
        </w:rPr>
        <w:t xml:space="preserve"> ЗАТО Свободный</w:t>
      </w:r>
      <w:r w:rsidR="00C02D40">
        <w:rPr>
          <w:rFonts w:ascii="Liberation Serif" w:hAnsi="Liberation Serif"/>
          <w:sz w:val="28"/>
          <w:szCs w:val="28"/>
        </w:rPr>
        <w:tab/>
      </w:r>
      <w:r w:rsidR="00C02D40">
        <w:rPr>
          <w:rFonts w:ascii="Liberation Serif" w:hAnsi="Liberation Serif"/>
          <w:sz w:val="28"/>
          <w:szCs w:val="28"/>
        </w:rPr>
        <w:tab/>
      </w:r>
      <w:r w:rsidR="00C02D40">
        <w:rPr>
          <w:rFonts w:ascii="Liberation Serif" w:hAnsi="Liberation Serif"/>
          <w:sz w:val="28"/>
          <w:szCs w:val="28"/>
        </w:rPr>
        <w:tab/>
      </w:r>
      <w:r w:rsidR="00C02D40">
        <w:rPr>
          <w:rFonts w:ascii="Liberation Serif" w:hAnsi="Liberation Serif"/>
          <w:sz w:val="28"/>
          <w:szCs w:val="28"/>
        </w:rPr>
        <w:tab/>
        <w:t xml:space="preserve">         </w:t>
      </w:r>
      <w:r w:rsidRPr="007E7E3D">
        <w:rPr>
          <w:rFonts w:ascii="Liberation Serif" w:hAnsi="Liberation Serif"/>
          <w:sz w:val="28"/>
          <w:szCs w:val="28"/>
        </w:rPr>
        <w:t>А.В. Иванов</w:t>
      </w:r>
    </w:p>
    <w:p w:rsidR="00F61592" w:rsidRDefault="00F61592">
      <w:pPr>
        <w:jc w:val="both"/>
        <w:rPr>
          <w:rFonts w:ascii="Liberation Serif" w:hAnsi="Liberation Serif"/>
          <w:sz w:val="28"/>
          <w:szCs w:val="28"/>
        </w:rPr>
      </w:pPr>
    </w:p>
    <w:p w:rsidR="00F61592" w:rsidRDefault="00F61592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61592" w:rsidRDefault="00F61592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0" w:name="_GoBack"/>
      <w:bookmarkEnd w:id="0"/>
    </w:p>
    <w:sectPr w:rsidR="00F61592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CA" w:rsidRDefault="009B0DCA">
      <w:r>
        <w:separator/>
      </w:r>
    </w:p>
  </w:endnote>
  <w:endnote w:type="continuationSeparator" w:id="0">
    <w:p w:rsidR="009B0DCA" w:rsidRDefault="009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D0" w:rsidRDefault="00D67A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CA" w:rsidRDefault="009B0DCA">
      <w:r>
        <w:separator/>
      </w:r>
    </w:p>
  </w:footnote>
  <w:footnote w:type="continuationSeparator" w:id="0">
    <w:p w:rsidR="009B0DCA" w:rsidRDefault="009B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D0" w:rsidRDefault="00D67A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92"/>
    <w:rsid w:val="003910C3"/>
    <w:rsid w:val="003C19AE"/>
    <w:rsid w:val="007E7E3D"/>
    <w:rsid w:val="0082302A"/>
    <w:rsid w:val="008733DE"/>
    <w:rsid w:val="009B0DCA"/>
    <w:rsid w:val="00A264FB"/>
    <w:rsid w:val="00C02D40"/>
    <w:rsid w:val="00C921B0"/>
    <w:rsid w:val="00D67AD0"/>
    <w:rsid w:val="00F61592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0912"/>
  <w15:docId w15:val="{8C75247F-0DE2-4186-8A53-BBF03FAD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9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C57C4"/>
    <w:rPr>
      <w:lang w:eastAsia="zh-CN"/>
    </w:rPr>
  </w:style>
  <w:style w:type="character" w:customStyle="1" w:styleId="a4">
    <w:name w:val="Нижний колонтитул Знак"/>
    <w:basedOn w:val="a0"/>
    <w:qFormat/>
    <w:rsid w:val="003C57C4"/>
    <w:rPr>
      <w:lang w:eastAsia="zh-CN"/>
    </w:rPr>
  </w:style>
  <w:style w:type="character" w:customStyle="1" w:styleId="a5">
    <w:name w:val="Текст выноски Знак"/>
    <w:basedOn w:val="a0"/>
    <w:qFormat/>
    <w:rsid w:val="006D514A"/>
    <w:rPr>
      <w:rFonts w:ascii="Segoe UI" w:hAnsi="Segoe UI" w:cs="Segoe UI"/>
      <w:sz w:val="18"/>
      <w:szCs w:val="18"/>
      <w:lang w:eastAsia="zh-C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rsid w:val="003C57C4"/>
  </w:style>
  <w:style w:type="paragraph" w:styleId="ac">
    <w:name w:val="footer"/>
    <w:basedOn w:val="a"/>
    <w:rsid w:val="003C57C4"/>
  </w:style>
  <w:style w:type="paragraph" w:styleId="ad">
    <w:name w:val="Balloon Text"/>
    <w:basedOn w:val="a"/>
    <w:qFormat/>
    <w:rsid w:val="006D514A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Title">
    <w:name w:val="ConsPlusTitle"/>
    <w:rsid w:val="007E7E3D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rsid w:val="0082302A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f1">
    <w:name w:val="Normal (Web)"/>
    <w:basedOn w:val="a"/>
    <w:uiPriority w:val="99"/>
    <w:unhideWhenUsed/>
    <w:rsid w:val="0082302A"/>
    <w:pPr>
      <w:suppressAutoHyphens w:val="0"/>
      <w:spacing w:before="100" w:beforeAutospacing="1" w:after="142" w:line="276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6E2C234FDB404ED78059C19979E1F99F7BD85D1541A875F889EC586353F86A69968D49018B4580E8904B27oAr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Шикова</cp:lastModifiedBy>
  <cp:revision>6</cp:revision>
  <cp:lastPrinted>2024-01-19T09:15:00Z</cp:lastPrinted>
  <dcterms:created xsi:type="dcterms:W3CDTF">2024-01-10T10:03:00Z</dcterms:created>
  <dcterms:modified xsi:type="dcterms:W3CDTF">2024-01-26T11:15:00Z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