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06" w:rsidRPr="00880BC9" w:rsidRDefault="0010158C" w:rsidP="00960106">
      <w:pPr>
        <w:pBdr>
          <w:bottom w:val="single" w:sz="12" w:space="1" w:color="auto"/>
        </w:pBdr>
        <w:spacing w:line="240" w:lineRule="auto"/>
        <w:rPr>
          <w:rFonts w:ascii="Cambria" w:hAnsi="Cambria"/>
          <w:sz w:val="32"/>
          <w:szCs w:val="32"/>
        </w:rPr>
      </w:pPr>
      <w:r w:rsidRPr="0010158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08.1pt;margin-top:-22.35pt;width:247.5pt;height:113.2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" stroked="f">
            <v:textbox>
              <w:txbxContent>
                <w:p w:rsidR="00B87942" w:rsidRDefault="00B87942" w:rsidP="00960106">
                  <w:pPr>
                    <w:spacing w:after="120" w:line="240" w:lineRule="auto"/>
                    <w:jc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</w:p>
                <w:p w:rsidR="00960106" w:rsidRPr="008425FA" w:rsidRDefault="00960106" w:rsidP="00960106">
                  <w:pPr>
                    <w:spacing w:after="120" w:line="240" w:lineRule="auto"/>
                    <w:jc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8425FA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ОБЩЕСТВО С ОГРАНИЧЕННОЙ</w:t>
                  </w:r>
                  <w:r w:rsidRPr="008425FA">
                    <w:rPr>
                      <w:rFonts w:ascii="Cambria" w:hAnsi="Cambria" w:cs="Calibri"/>
                      <w:b/>
                      <w:sz w:val="24"/>
                      <w:szCs w:val="24"/>
                    </w:rPr>
                    <w:t xml:space="preserve"> </w:t>
                  </w:r>
                  <w:r w:rsidRPr="008425FA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ОТВЕ</w:t>
                  </w:r>
                  <w:r w:rsidR="00B87942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Т</w:t>
                  </w:r>
                  <w:r w:rsidRPr="008425FA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СТВЕННОСТЬЮ</w:t>
                  </w:r>
                </w:p>
                <w:p w:rsidR="00960106" w:rsidRPr="008425FA" w:rsidRDefault="00960106" w:rsidP="00960106">
                  <w:pPr>
                    <w:spacing w:after="120" w:line="240" w:lineRule="auto"/>
                    <w:jc w:val="center"/>
                    <w:rPr>
                      <w:rFonts w:ascii="Cambria" w:hAnsi="Cambria" w:cs="Calibri"/>
                      <w:b/>
                      <w:sz w:val="28"/>
                      <w:szCs w:val="28"/>
                    </w:rPr>
                  </w:pPr>
                  <w:r w:rsidRPr="008425FA">
                    <w:rPr>
                      <w:rFonts w:ascii="Cambria" w:hAnsi="Cambria" w:cs="Calibri"/>
                      <w:b/>
                      <w:sz w:val="28"/>
                      <w:szCs w:val="28"/>
                    </w:rPr>
                    <w:t>«Компания «РИФЕЙ»</w:t>
                  </w:r>
                </w:p>
                <w:p w:rsidR="00E7328F" w:rsidRPr="00B87942" w:rsidRDefault="00E7328F" w:rsidP="00E7328F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79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Северо-Уральский филиал</w:t>
                  </w:r>
                </w:p>
                <w:p w:rsidR="00B87942" w:rsidRPr="00B87942" w:rsidRDefault="0077443E" w:rsidP="0077443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79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622001, Свердловская область, </w:t>
                  </w:r>
                </w:p>
                <w:p w:rsidR="00E7328F" w:rsidRPr="00B87942" w:rsidRDefault="0077443E" w:rsidP="0077443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79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г. Нижний Тагил, </w:t>
                  </w:r>
                  <w:proofErr w:type="spellStart"/>
                  <w:r w:rsidRPr="00B879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Черноисточинское</w:t>
                  </w:r>
                  <w:proofErr w:type="spellEnd"/>
                  <w:r w:rsidRPr="00B879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шоссе</w:t>
                  </w:r>
                  <w:r w:rsidR="00B87942" w:rsidRPr="00B879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  <w:r w:rsidRPr="00B879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B87942" w:rsidRPr="00B879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B879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  <w:p w:rsidR="00E7328F" w:rsidRPr="00B87942" w:rsidRDefault="00E7328F" w:rsidP="00960E13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79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+7</w:t>
                  </w:r>
                  <w:r w:rsidR="00B879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B879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(3435) 363 377</w:t>
                  </w:r>
                </w:p>
                <w:p w:rsidR="00960E13" w:rsidRPr="003E6C4B" w:rsidRDefault="00960E13" w:rsidP="00960106">
                  <w:pPr>
                    <w:spacing w:after="120" w:line="240" w:lineRule="auto"/>
                    <w:jc w:val="center"/>
                    <w:rPr>
                      <w:rFonts w:ascii="Cambria" w:hAnsi="Cambria" w:cs="Calibri"/>
                      <w:b/>
                      <w:color w:val="404040" w:themeColor="text1" w:themeTint="B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60106">
        <w:t xml:space="preserve"> </w:t>
      </w:r>
      <w:r w:rsidR="00527491">
        <w:rPr>
          <w:noProof/>
          <w:lang w:eastAsia="ru-RU"/>
        </w:rPr>
        <w:drawing>
          <wp:inline distT="0" distB="0" distL="0" distR="0">
            <wp:extent cx="1544128" cy="1193857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233" cy="120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106">
        <w:tab/>
      </w:r>
      <w:r w:rsidR="00960106">
        <w:tab/>
      </w:r>
      <w:r w:rsidR="00960106">
        <w:tab/>
      </w:r>
      <w:r w:rsidR="00960106">
        <w:tab/>
      </w:r>
    </w:p>
    <w:p w:rsidR="009759CC" w:rsidRDefault="00B87942" w:rsidP="00B87942">
      <w:pPr>
        <w:spacing w:line="240" w:lineRule="atLeast"/>
        <w:jc w:val="right"/>
        <w:rPr>
          <w:rFonts w:ascii="Times New Roman" w:hAnsi="Times New Roman" w:cs="Times New Roman"/>
          <w:b/>
        </w:rPr>
      </w:pPr>
      <w:r w:rsidRPr="006F5376">
        <w:rPr>
          <w:rFonts w:ascii="Times New Roman" w:hAnsi="Times New Roman" w:cs="Times New Roman"/>
          <w:b/>
        </w:rPr>
        <w:t xml:space="preserve"> </w:t>
      </w:r>
    </w:p>
    <w:p w:rsidR="004503D3" w:rsidRPr="00CF1940" w:rsidRDefault="00931667" w:rsidP="00B87942">
      <w:pPr>
        <w:spacing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26</w:t>
      </w:r>
      <w:r w:rsidR="00BA7942" w:rsidRPr="00CF19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25D28" w:rsidRPr="00CF1940">
        <w:rPr>
          <w:rFonts w:ascii="Times New Roman" w:hAnsi="Times New Roman" w:cs="Times New Roman"/>
          <w:b/>
          <w:sz w:val="20"/>
          <w:szCs w:val="20"/>
        </w:rPr>
        <w:t>февраля</w:t>
      </w:r>
      <w:r w:rsidR="004503D3" w:rsidRPr="00CF1940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125D28" w:rsidRPr="00CF1940">
        <w:rPr>
          <w:rFonts w:ascii="Times New Roman" w:hAnsi="Times New Roman" w:cs="Times New Roman"/>
          <w:b/>
          <w:sz w:val="20"/>
          <w:szCs w:val="20"/>
        </w:rPr>
        <w:t>9</w:t>
      </w:r>
      <w:r w:rsidR="004503D3" w:rsidRPr="00CF1940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B87942" w:rsidRPr="00CF1940" w:rsidRDefault="00B87942" w:rsidP="00B87942">
      <w:pPr>
        <w:spacing w:line="240" w:lineRule="atLeast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CF1940">
        <w:rPr>
          <w:rFonts w:asciiTheme="majorHAnsi" w:hAnsiTheme="majorHAnsi" w:cs="Times New Roman"/>
          <w:b/>
          <w:sz w:val="20"/>
          <w:szCs w:val="20"/>
        </w:rPr>
        <w:t>ПРЕСС-РЕЛИЗ</w:t>
      </w:r>
    </w:p>
    <w:p w:rsidR="002A70C5" w:rsidRDefault="002A70C5" w:rsidP="00A51B1B">
      <w:pPr>
        <w:shd w:val="clear" w:color="auto" w:fill="FFFFFF"/>
        <w:spacing w:after="240" w:line="240" w:lineRule="auto"/>
        <w:jc w:val="center"/>
        <w:rPr>
          <w:rStyle w:val="aa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51B1B" w:rsidRDefault="00A51B1B" w:rsidP="00A51B1B">
      <w:pPr>
        <w:shd w:val="clear" w:color="auto" w:fill="FFFFFF"/>
        <w:spacing w:after="240" w:line="240" w:lineRule="auto"/>
        <w:jc w:val="center"/>
        <w:rPr>
          <w:rStyle w:val="aa"/>
          <w:rFonts w:ascii="Arial" w:hAnsi="Arial" w:cs="Arial"/>
          <w:sz w:val="24"/>
          <w:szCs w:val="24"/>
          <w:shd w:val="clear" w:color="auto" w:fill="FFFFFF"/>
        </w:rPr>
      </w:pPr>
      <w:r w:rsidRPr="00D50A04">
        <w:rPr>
          <w:rStyle w:val="aa"/>
          <w:rFonts w:ascii="Arial" w:hAnsi="Arial" w:cs="Arial"/>
          <w:color w:val="000000"/>
          <w:sz w:val="24"/>
          <w:szCs w:val="24"/>
          <w:shd w:val="clear" w:color="auto" w:fill="FFFFFF"/>
        </w:rPr>
        <w:t>В  call-центре регионального оператора ООО "Компания "Рифей"</w:t>
      </w:r>
      <w:r w:rsidRPr="00D50A04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50A0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зарегистрировано</w:t>
      </w:r>
      <w:r w:rsidRPr="00D50A04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AE51A6">
        <w:rPr>
          <w:rStyle w:val="aa"/>
          <w:rFonts w:ascii="Arial" w:hAnsi="Arial" w:cs="Arial"/>
          <w:color w:val="000000"/>
          <w:sz w:val="24"/>
          <w:szCs w:val="24"/>
          <w:shd w:val="clear" w:color="auto" w:fill="FFFFFF"/>
        </w:rPr>
        <w:t>более 4300</w:t>
      </w:r>
      <w:bookmarkStart w:id="0" w:name="_GoBack"/>
      <w:bookmarkEnd w:id="0"/>
      <w:r w:rsidRPr="00D50A04">
        <w:rPr>
          <w:rStyle w:val="aa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обращений от </w:t>
      </w:r>
      <w:r w:rsidRPr="00D50A04">
        <w:rPr>
          <w:rStyle w:val="aa"/>
          <w:rFonts w:ascii="Arial" w:hAnsi="Arial" w:cs="Arial"/>
          <w:sz w:val="24"/>
          <w:szCs w:val="24"/>
          <w:shd w:val="clear" w:color="auto" w:fill="FFFFFF"/>
        </w:rPr>
        <w:t>потребителей</w:t>
      </w:r>
    </w:p>
    <w:p w:rsidR="00A51B1B" w:rsidRPr="002A70C5" w:rsidRDefault="00A51B1B" w:rsidP="00EC561E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A70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Нижнем Тагиле продолжает работу горячая линия регионального оператора ООО "Компания "Рифей". </w:t>
      </w:r>
      <w:r w:rsidR="000959D2" w:rsidRPr="00AE51A6"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r w:rsidRPr="002A70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 состоянию на 22 февраля в диспетчерской службе  зарегистрировано 4378 обращений. Для ведения аналитики операторы фиксируют каждый звонок. </w:t>
      </w:r>
    </w:p>
    <w:p w:rsidR="00A51B1B" w:rsidRPr="002A70C5" w:rsidRDefault="00A51B1B" w:rsidP="00EC561E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A70C5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статистике компании, заявки на вывоз ТКО составили</w:t>
      </w:r>
      <w:r w:rsidR="00D50A04" w:rsidRPr="002A70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A70C5">
        <w:rPr>
          <w:rFonts w:ascii="Arial" w:hAnsi="Arial" w:cs="Arial"/>
          <w:color w:val="000000"/>
          <w:sz w:val="20"/>
          <w:szCs w:val="20"/>
          <w:shd w:val="clear" w:color="auto" w:fill="FFFFFF"/>
        </w:rPr>
        <w:t>34% от всех обращений, разъяснения по тарифам – 20%, сообщения о неоказании услуги – 8,</w:t>
      </w:r>
      <w:r w:rsidR="00D50A04" w:rsidRPr="002A70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9%, </w:t>
      </w:r>
      <w:r w:rsidRPr="002A70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</w:t>
      </w:r>
      <w:r w:rsidR="00D50A04" w:rsidRPr="002A70C5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заключению договоров – 4,8%</w:t>
      </w:r>
      <w:r w:rsidR="00B26FE1" w:rsidRPr="002A70C5">
        <w:rPr>
          <w:rFonts w:ascii="Arial" w:hAnsi="Arial" w:cs="Arial"/>
          <w:color w:val="000000"/>
          <w:sz w:val="20"/>
          <w:szCs w:val="20"/>
          <w:shd w:val="clear" w:color="auto" w:fill="FFFFFF"/>
        </w:rPr>
        <w:t>, в</w:t>
      </w:r>
      <w:r w:rsidR="00D50A04" w:rsidRPr="002A70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опросы по </w:t>
      </w:r>
      <w:r w:rsidRPr="002A70C5">
        <w:rPr>
          <w:rFonts w:ascii="Arial" w:hAnsi="Arial" w:cs="Arial"/>
          <w:color w:val="000000"/>
          <w:sz w:val="20"/>
          <w:szCs w:val="20"/>
          <w:shd w:val="clear" w:color="auto" w:fill="FFFFFF"/>
        </w:rPr>
        <w:t>графикам</w:t>
      </w:r>
      <w:r w:rsidR="00005115" w:rsidRPr="002A70C5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2A70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50A04" w:rsidRPr="002A70C5"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обращения в ЕДДС</w:t>
      </w:r>
      <w:r w:rsidR="00B26FE1" w:rsidRPr="002A70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другие -  менее 2%.</w:t>
      </w:r>
    </w:p>
    <w:p w:rsidR="00EC561E" w:rsidRDefault="00B26FE1" w:rsidP="00EC561E">
      <w:pPr>
        <w:pStyle w:val="a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A70C5">
        <w:rPr>
          <w:rFonts w:ascii="Arial" w:hAnsi="Arial" w:cs="Arial"/>
          <w:color w:val="000000"/>
          <w:sz w:val="20"/>
          <w:szCs w:val="20"/>
          <w:shd w:val="clear" w:color="auto" w:fill="FFFFFF"/>
        </w:rPr>
        <w:t>Вместе с тем, з</w:t>
      </w:r>
      <w:r w:rsidR="00A51B1B" w:rsidRPr="002A70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 минувшую неделю на 18% увеличилось количество </w:t>
      </w:r>
      <w:r w:rsidR="004D4A17" w:rsidRPr="002A70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звонков </w:t>
      </w:r>
      <w:r w:rsidR="00A51B1B" w:rsidRPr="002A70C5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 </w:t>
      </w:r>
      <w:r w:rsidR="006B2BBF" w:rsidRPr="002A70C5">
        <w:rPr>
          <w:rFonts w:ascii="Arial" w:hAnsi="Arial" w:cs="Arial"/>
          <w:color w:val="000000"/>
          <w:sz w:val="20"/>
          <w:szCs w:val="20"/>
          <w:shd w:val="clear" w:color="auto" w:fill="FFFFFF"/>
        </w:rPr>
        <w:t>неточным</w:t>
      </w:r>
      <w:r w:rsidR="00A51B1B" w:rsidRPr="002A70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сведениям в </w:t>
      </w:r>
      <w:proofErr w:type="spellStart"/>
      <w:r w:rsidR="00A51B1B" w:rsidRPr="002A70C5"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информлистах</w:t>
      </w:r>
      <w:proofErr w:type="spellEnd"/>
      <w:r w:rsidR="00A51B1B" w:rsidRPr="002A70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 услугу "Обращение с ТКО". </w:t>
      </w:r>
      <w:r w:rsidR="00993AF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11BAD">
        <w:rPr>
          <w:rFonts w:ascii="Arial" w:hAnsi="Arial" w:cs="Arial"/>
          <w:color w:val="000000"/>
          <w:sz w:val="20"/>
          <w:szCs w:val="20"/>
          <w:shd w:val="clear" w:color="auto" w:fill="FFFFFF"/>
        </w:rPr>
        <w:t>Это происходит потому</w:t>
      </w:r>
      <w:r w:rsidR="002F0755">
        <w:rPr>
          <w:rFonts w:ascii="Arial" w:hAnsi="Arial" w:cs="Arial"/>
          <w:color w:val="000000"/>
          <w:sz w:val="20"/>
          <w:szCs w:val="20"/>
          <w:shd w:val="clear" w:color="auto" w:fill="FFFFFF"/>
        </w:rPr>
        <w:t>, что</w:t>
      </w:r>
      <w:r w:rsidR="00981210" w:rsidRPr="002A70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51B1B" w:rsidRPr="002A70C5">
        <w:rPr>
          <w:rFonts w:ascii="Arial" w:hAnsi="Arial" w:cs="Arial"/>
          <w:color w:val="000000"/>
          <w:sz w:val="20"/>
          <w:szCs w:val="20"/>
          <w:shd w:val="clear" w:color="auto" w:fill="FFFFFF"/>
        </w:rPr>
        <w:t>единой базы, в которую оперативно поступают все данные о регистрации, выписке, переездах, убытии и прибытии населения, на сегодняшний день нет.</w:t>
      </w:r>
    </w:p>
    <w:p w:rsidR="00EC561E" w:rsidRDefault="00A51B1B" w:rsidP="00EC561E">
      <w:pPr>
        <w:pStyle w:val="a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A70C5">
        <w:rPr>
          <w:rFonts w:ascii="Arial" w:hAnsi="Arial" w:cs="Arial"/>
          <w:color w:val="000000"/>
          <w:sz w:val="20"/>
          <w:szCs w:val="20"/>
          <w:shd w:val="clear" w:color="auto" w:fill="FFFFFF"/>
        </w:rPr>
        <w:t>"</w:t>
      </w:r>
      <w:r w:rsidRPr="002A70C5">
        <w:rPr>
          <w:rStyle w:val="ac"/>
          <w:rFonts w:ascii="Arial" w:hAnsi="Arial" w:cs="Arial"/>
          <w:color w:val="000000"/>
          <w:sz w:val="20"/>
          <w:szCs w:val="20"/>
          <w:shd w:val="clear" w:color="auto" w:fill="FFFFFF"/>
        </w:rPr>
        <w:t>Сейчас специалисты</w:t>
      </w:r>
      <w:r w:rsidRPr="002A70C5">
        <w:rPr>
          <w:rStyle w:val="ac"/>
          <w:rFonts w:ascii="Arial" w:hAnsi="Arial" w:cs="Arial"/>
          <w:color w:val="1F497D"/>
          <w:sz w:val="20"/>
          <w:szCs w:val="20"/>
          <w:shd w:val="clear" w:color="auto" w:fill="FFFFFF"/>
        </w:rPr>
        <w:t> </w:t>
      </w:r>
      <w:r w:rsidRPr="002A70C5">
        <w:rPr>
          <w:rStyle w:val="ac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АО "Расчетный Информационный Центр" проводят переговоры с администрациями муниципальных образований и различными уполномоченными органами об обмене информацией для того, чтобы верные данные о количестве проживающих попадали </w:t>
      </w:r>
      <w:r w:rsidRPr="002A70C5">
        <w:rPr>
          <w:rStyle w:val="ac"/>
          <w:rFonts w:ascii="Arial" w:hAnsi="Arial" w:cs="Arial"/>
          <w:sz w:val="20"/>
          <w:szCs w:val="20"/>
          <w:shd w:val="clear" w:color="auto" w:fill="FFFFFF"/>
        </w:rPr>
        <w:t>в расчетный центр </w:t>
      </w:r>
      <w:r w:rsidRPr="002A70C5">
        <w:rPr>
          <w:rStyle w:val="ac"/>
          <w:rFonts w:ascii="Arial" w:hAnsi="Arial" w:cs="Arial"/>
          <w:color w:val="000000"/>
          <w:sz w:val="20"/>
          <w:szCs w:val="20"/>
          <w:shd w:val="clear" w:color="auto" w:fill="FFFFFF"/>
        </w:rPr>
        <w:t>автоматически. Если соответствующие ведомства пойдут нам навстречу, то  процесс корректировки пройдет намного быстрее</w:t>
      </w:r>
      <w:r w:rsidR="00BB5510">
        <w:rPr>
          <w:rStyle w:val="ac"/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2A70C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"</w:t>
      </w:r>
      <w:r w:rsidRPr="002A70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 отмечает директор Северо-Уральского филиала ООО "Компания "Рифей" Федор Потапов.</w:t>
      </w:r>
    </w:p>
    <w:p w:rsidR="00A51B1B" w:rsidRDefault="00A51B1B" w:rsidP="00EC561E">
      <w:pPr>
        <w:pStyle w:val="a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A70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 пока "Рифей" просит </w:t>
      </w:r>
      <w:r w:rsidR="0045313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тех </w:t>
      </w:r>
      <w:r w:rsidRPr="002A70C5">
        <w:rPr>
          <w:rFonts w:ascii="Arial" w:hAnsi="Arial" w:cs="Arial"/>
          <w:color w:val="000000"/>
          <w:sz w:val="20"/>
          <w:szCs w:val="20"/>
          <w:shd w:val="clear" w:color="auto" w:fill="FFFFFF"/>
        </w:rPr>
        <w:t>жителей</w:t>
      </w:r>
      <w:r w:rsidR="0045313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которые получили </w:t>
      </w:r>
      <w:proofErr w:type="spellStart"/>
      <w:r w:rsidR="00453139"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информлисты</w:t>
      </w:r>
      <w:proofErr w:type="spellEnd"/>
      <w:r w:rsidR="0045313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некорректными </w:t>
      </w:r>
      <w:r w:rsidR="00096114"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сведениями</w:t>
      </w:r>
      <w:r w:rsidR="00453139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2A70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посетить </w:t>
      </w:r>
      <w:r w:rsidR="006B2BBF" w:rsidRPr="002A70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ближайший </w:t>
      </w:r>
      <w:r w:rsidRPr="002A70C5">
        <w:rPr>
          <w:rFonts w:ascii="Arial" w:hAnsi="Arial" w:cs="Arial"/>
          <w:color w:val="000000"/>
          <w:sz w:val="20"/>
          <w:szCs w:val="20"/>
          <w:shd w:val="clear" w:color="auto" w:fill="FFFFFF"/>
        </w:rPr>
        <w:t>центр</w:t>
      </w:r>
      <w:r w:rsidR="006B2BBF" w:rsidRPr="002A70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A70C5"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обслуживания клиентов АО "РИЦ"</w:t>
      </w:r>
      <w:r w:rsidR="007C44E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53139">
        <w:rPr>
          <w:rFonts w:ascii="Arial" w:hAnsi="Arial" w:cs="Arial"/>
          <w:color w:val="000000"/>
          <w:sz w:val="20"/>
          <w:szCs w:val="20"/>
          <w:shd w:val="clear" w:color="auto" w:fill="FFFFFF"/>
        </w:rPr>
        <w:t>и заполнить заявление</w:t>
      </w:r>
      <w:r w:rsidR="000355B6" w:rsidRPr="002A70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2A70C5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 себе необходимо иметь паспорт</w:t>
      </w:r>
      <w:r w:rsidR="000355B6" w:rsidRPr="002A70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свидетельство о</w:t>
      </w:r>
      <w:r w:rsidRPr="002A70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собственности.  </w:t>
      </w:r>
      <w:r w:rsidR="00453139" w:rsidRPr="002A70C5">
        <w:rPr>
          <w:rFonts w:ascii="Arial" w:hAnsi="Arial" w:cs="Arial"/>
          <w:color w:val="000000"/>
          <w:sz w:val="20"/>
          <w:szCs w:val="20"/>
          <w:shd w:val="clear" w:color="auto" w:fill="FFFFFF"/>
        </w:rPr>
        <w:t>В тех городах, где нет офисов АО «РИЦ»</w:t>
      </w:r>
      <w:r w:rsidR="003C7E41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453139" w:rsidRPr="002A70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документы принимают в МФЦ. </w:t>
      </w:r>
      <w:r w:rsidR="004C5DE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После </w:t>
      </w:r>
      <w:r w:rsidR="00CF39CA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предоставления данных о количестве собственников и прописанных</w:t>
      </w:r>
      <w:r w:rsidR="00B12C8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жилом помещении</w:t>
      </w:r>
      <w:r w:rsidR="00CF39CA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4C5DE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</w:t>
      </w:r>
      <w:r w:rsidRPr="002A70C5">
        <w:rPr>
          <w:rFonts w:ascii="Arial" w:hAnsi="Arial" w:cs="Arial"/>
          <w:color w:val="000000"/>
          <w:sz w:val="20"/>
          <w:szCs w:val="20"/>
          <w:shd w:val="clear" w:color="auto" w:fill="FFFFFF"/>
        </w:rPr>
        <w:t>ерерасчет</w:t>
      </w:r>
      <w:r w:rsidR="003C7E41">
        <w:rPr>
          <w:rFonts w:ascii="Arial" w:hAnsi="Arial" w:cs="Arial"/>
          <w:color w:val="000000"/>
          <w:sz w:val="20"/>
          <w:szCs w:val="20"/>
          <w:shd w:val="clear" w:color="auto" w:fill="FFFFFF"/>
        </w:rPr>
        <w:t>ы буду</w:t>
      </w:r>
      <w:r w:rsidR="004C5DEA">
        <w:rPr>
          <w:rFonts w:ascii="Arial" w:hAnsi="Arial" w:cs="Arial"/>
          <w:color w:val="000000"/>
          <w:sz w:val="20"/>
          <w:szCs w:val="20"/>
          <w:shd w:val="clear" w:color="auto" w:fill="FFFFFF"/>
        </w:rPr>
        <w:t>т</w:t>
      </w:r>
      <w:r w:rsidR="003C7E4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сделаны</w:t>
      </w:r>
      <w:r w:rsidR="00BF39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 все время</w:t>
      </w:r>
      <w:r w:rsidRPr="002A70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пользования услугой</w:t>
      </w:r>
      <w:r w:rsidR="00594B9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453139">
        <w:rPr>
          <w:rFonts w:ascii="Arial" w:hAnsi="Arial" w:cs="Arial"/>
          <w:color w:val="000000"/>
          <w:sz w:val="20"/>
          <w:szCs w:val="20"/>
          <w:shd w:val="clear" w:color="auto" w:fill="FFFFFF"/>
        </w:rPr>
        <w:t>Ч</w:t>
      </w:r>
      <w:r w:rsidR="00453139" w:rsidRPr="002A70C5"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тобы избежать очередей</w:t>
      </w:r>
      <w:r w:rsidR="007A6C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F39C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офисах </w:t>
      </w:r>
      <w:r w:rsidR="007A6CE5">
        <w:rPr>
          <w:rFonts w:ascii="Arial" w:hAnsi="Arial" w:cs="Arial"/>
          <w:color w:val="000000"/>
          <w:sz w:val="20"/>
          <w:szCs w:val="20"/>
          <w:shd w:val="clear" w:color="auto" w:fill="FFFFFF"/>
        </w:rPr>
        <w:t>АО «РИЦ» и МФЦ</w:t>
      </w:r>
      <w:r w:rsidR="00453139" w:rsidRPr="002A70C5">
        <w:rPr>
          <w:rFonts w:ascii="Arial" w:hAnsi="Arial" w:cs="Arial"/>
          <w:color w:val="000000"/>
          <w:sz w:val="20"/>
          <w:szCs w:val="20"/>
          <w:shd w:val="clear" w:color="auto" w:fill="FFFFFF"/>
        </w:rPr>
        <w:t>, призываем потребителей не торопиться</w:t>
      </w:r>
      <w:r w:rsidR="003C7E4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приходить в любое удобное </w:t>
      </w:r>
      <w:r w:rsidR="007C44E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для них </w:t>
      </w:r>
      <w:r w:rsidR="003C7E41">
        <w:rPr>
          <w:rFonts w:ascii="Arial" w:hAnsi="Arial" w:cs="Arial"/>
          <w:color w:val="000000"/>
          <w:sz w:val="20"/>
          <w:szCs w:val="20"/>
          <w:shd w:val="clear" w:color="auto" w:fill="FFFFFF"/>
        </w:rPr>
        <w:t>время.</w:t>
      </w:r>
      <w:r w:rsidR="004C5DE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D550C"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 w:rsidR="004C5DE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67F8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течение </w:t>
      </w:r>
      <w:r w:rsidR="00D67F89" w:rsidRPr="0097433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трех месяцев</w:t>
      </w:r>
      <w:r w:rsidR="0024408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C5DE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пени </w:t>
      </w:r>
      <w:r w:rsidR="00BF39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 этот период </w:t>
      </w:r>
      <w:r w:rsidR="004C5DEA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начисляться не будут.</w:t>
      </w:r>
      <w:r w:rsidR="0045313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31667" w:rsidRPr="002A70C5"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Кроме того, для удобства жителей в тех населенных пунктах, где нет офисов АО «РИЦ»</w:t>
      </w:r>
      <w:r w:rsidR="00CE6A8C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7C44E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работают выездные специалисты -</w:t>
      </w:r>
      <w:r w:rsidR="00171ED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очно консультируют жителей</w:t>
      </w:r>
      <w:r w:rsidR="0045313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принимают документы</w:t>
      </w:r>
      <w:r w:rsidR="00171ED2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2A70C5" w:rsidRDefault="00A51B1B" w:rsidP="00EC561E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A70C5"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Чтобы получить квалифицированные ответы по всем вопросам, касающихся ок</w:t>
      </w:r>
      <w:r w:rsidR="00974333">
        <w:rPr>
          <w:rFonts w:ascii="Arial" w:hAnsi="Arial" w:cs="Arial"/>
          <w:color w:val="000000"/>
          <w:sz w:val="20"/>
          <w:szCs w:val="20"/>
          <w:shd w:val="clear" w:color="auto" w:fill="FFFFFF"/>
        </w:rPr>
        <w:t>азания услуги "Обращение с ТКО",</w:t>
      </w:r>
      <w:r w:rsidRPr="002A70C5">
        <w:rPr>
          <w:rFonts w:ascii="Arial" w:hAnsi="Arial" w:cs="Arial"/>
          <w:color w:val="000000"/>
          <w:sz w:val="20"/>
          <w:szCs w:val="20"/>
          <w:shd w:val="clear" w:color="auto" w:fill="FFFFFF"/>
        </w:rPr>
        <w:t>  рекомендуем обращаться в call-центр регионального оператора АПО-1 по телефону </w:t>
      </w:r>
      <w:r w:rsidRPr="002A70C5">
        <w:rPr>
          <w:rStyle w:val="js-phone-number"/>
          <w:rFonts w:ascii="Arial" w:hAnsi="Arial" w:cs="Arial"/>
          <w:color w:val="000000"/>
          <w:sz w:val="20"/>
          <w:szCs w:val="20"/>
        </w:rPr>
        <w:t>8 800 250-32-42</w:t>
      </w:r>
      <w:r w:rsidRPr="002A70C5">
        <w:rPr>
          <w:rFonts w:ascii="Arial" w:hAnsi="Arial" w:cs="Arial"/>
          <w:color w:val="000000"/>
          <w:sz w:val="20"/>
          <w:szCs w:val="20"/>
          <w:shd w:val="clear" w:color="auto" w:fill="FFFFFF"/>
        </w:rPr>
        <w:t>. Мы заинтересованы получать обратную связь от жителей и ведем строгий учет обращений. </w:t>
      </w:r>
    </w:p>
    <w:p w:rsidR="00931667" w:rsidRPr="00931667" w:rsidRDefault="00931667" w:rsidP="00931667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AC5F7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ГРАФИК РАБОТЫ ВЫЕЗДНЫХ СПЕЦИАЛИСТОВ АО "РИЦ"</w:t>
      </w:r>
      <w:r w:rsidR="00B672D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AC5F7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*</w:t>
      </w:r>
    </w:p>
    <w:p w:rsidR="00931667" w:rsidRDefault="00931667" w:rsidP="00931667">
      <w:pPr>
        <w:pStyle w:val="a5"/>
        <w:jc w:val="center"/>
        <w:rPr>
          <w:rFonts w:ascii="Arial" w:hAnsi="Arial" w:cs="Arial"/>
          <w:sz w:val="20"/>
          <w:szCs w:val="20"/>
        </w:rPr>
      </w:pPr>
    </w:p>
    <w:p w:rsidR="00EC3649" w:rsidRDefault="00EC3649" w:rsidP="00931667">
      <w:pPr>
        <w:pStyle w:val="a5"/>
        <w:jc w:val="center"/>
        <w:rPr>
          <w:rFonts w:ascii="Arial" w:hAnsi="Arial" w:cs="Arial"/>
          <w:sz w:val="16"/>
          <w:szCs w:val="16"/>
        </w:rPr>
      </w:pPr>
    </w:p>
    <w:tbl>
      <w:tblPr>
        <w:tblStyle w:val="a7"/>
        <w:tblW w:w="0" w:type="auto"/>
        <w:jc w:val="center"/>
        <w:tblLook w:val="04A0"/>
      </w:tblPr>
      <w:tblGrid>
        <w:gridCol w:w="2027"/>
        <w:gridCol w:w="2027"/>
        <w:gridCol w:w="1583"/>
        <w:gridCol w:w="2472"/>
        <w:gridCol w:w="2028"/>
      </w:tblGrid>
      <w:tr w:rsidR="00FC4933" w:rsidRPr="00FC4933" w:rsidTr="00FC4933">
        <w:trPr>
          <w:jc w:val="center"/>
        </w:trPr>
        <w:tc>
          <w:tcPr>
            <w:tcW w:w="2027" w:type="dxa"/>
            <w:vAlign w:val="bottom"/>
          </w:tcPr>
          <w:p w:rsidR="00FC4933" w:rsidRPr="00FC4933" w:rsidRDefault="00FC4933" w:rsidP="00FC493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49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2027" w:type="dxa"/>
            <w:vAlign w:val="bottom"/>
          </w:tcPr>
          <w:p w:rsidR="00FC4933" w:rsidRPr="00FC4933" w:rsidRDefault="00FC4933" w:rsidP="00FC493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49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583" w:type="dxa"/>
            <w:vAlign w:val="bottom"/>
          </w:tcPr>
          <w:p w:rsidR="00FC4933" w:rsidRPr="00FC4933" w:rsidRDefault="00FC4933" w:rsidP="00FC493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49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472" w:type="dxa"/>
            <w:vAlign w:val="bottom"/>
          </w:tcPr>
          <w:p w:rsidR="00FC4933" w:rsidRPr="00FC4933" w:rsidRDefault="00FC4933" w:rsidP="00FC493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49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028" w:type="dxa"/>
            <w:vAlign w:val="bottom"/>
          </w:tcPr>
          <w:p w:rsidR="00FC4933" w:rsidRPr="00FC4933" w:rsidRDefault="00FC4933" w:rsidP="00FC493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49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FC4933" w:rsidRPr="00FC4933" w:rsidTr="00FC4933">
        <w:trPr>
          <w:jc w:val="center"/>
        </w:trPr>
        <w:tc>
          <w:tcPr>
            <w:tcW w:w="2027" w:type="dxa"/>
          </w:tcPr>
          <w:p w:rsidR="00FC4933" w:rsidRPr="00FC4933" w:rsidRDefault="00FC4933" w:rsidP="00931667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4933" w:rsidRPr="00FC4933" w:rsidRDefault="00FC4933" w:rsidP="00931667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933">
              <w:rPr>
                <w:rFonts w:ascii="Arial" w:hAnsi="Arial" w:cs="Arial"/>
                <w:sz w:val="20"/>
                <w:szCs w:val="20"/>
              </w:rPr>
              <w:t>четверг</w:t>
            </w:r>
          </w:p>
        </w:tc>
        <w:tc>
          <w:tcPr>
            <w:tcW w:w="2027" w:type="dxa"/>
            <w:vAlign w:val="bottom"/>
          </w:tcPr>
          <w:p w:rsidR="00FC4933" w:rsidRPr="00FC4933" w:rsidRDefault="00FC4933" w:rsidP="00727C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49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Свободный</w:t>
            </w:r>
          </w:p>
        </w:tc>
        <w:tc>
          <w:tcPr>
            <w:tcW w:w="1583" w:type="dxa"/>
            <w:vAlign w:val="bottom"/>
          </w:tcPr>
          <w:p w:rsidR="00FC4933" w:rsidRPr="00FC4933" w:rsidRDefault="00FC4933" w:rsidP="00727C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49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9 до 15-30</w:t>
            </w:r>
          </w:p>
        </w:tc>
        <w:tc>
          <w:tcPr>
            <w:tcW w:w="2472" w:type="dxa"/>
            <w:vAlign w:val="bottom"/>
          </w:tcPr>
          <w:p w:rsidR="00FC4933" w:rsidRPr="00FC4933" w:rsidRDefault="00FC4933" w:rsidP="00727C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ул. Свободы, 65, </w:t>
            </w:r>
            <w:proofErr w:type="spellStart"/>
            <w:r w:rsidRPr="00FC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</w:t>
            </w:r>
            <w:proofErr w:type="spellEnd"/>
            <w:r w:rsidRPr="00FC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2028" w:type="dxa"/>
            <w:vAlign w:val="bottom"/>
          </w:tcPr>
          <w:p w:rsidR="00FC4933" w:rsidRPr="00FC4933" w:rsidRDefault="00FC4933" w:rsidP="00727C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49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 четверг месяца</w:t>
            </w:r>
          </w:p>
        </w:tc>
      </w:tr>
    </w:tbl>
    <w:p w:rsidR="00EC3649" w:rsidRDefault="00EC3649" w:rsidP="00931667">
      <w:pPr>
        <w:pStyle w:val="a5"/>
        <w:jc w:val="center"/>
        <w:rPr>
          <w:rFonts w:ascii="Arial" w:hAnsi="Arial" w:cs="Arial"/>
          <w:sz w:val="16"/>
          <w:szCs w:val="16"/>
        </w:rPr>
      </w:pPr>
    </w:p>
    <w:p w:rsidR="00EC3649" w:rsidRDefault="00EC3649" w:rsidP="00931667">
      <w:pPr>
        <w:pStyle w:val="a5"/>
        <w:jc w:val="center"/>
        <w:rPr>
          <w:rFonts w:ascii="Arial" w:hAnsi="Arial" w:cs="Arial"/>
          <w:sz w:val="16"/>
          <w:szCs w:val="16"/>
        </w:rPr>
      </w:pPr>
    </w:p>
    <w:p w:rsidR="00931667" w:rsidRPr="002A70C5" w:rsidRDefault="00931667" w:rsidP="00931667">
      <w:pPr>
        <w:pStyle w:val="a5"/>
        <w:jc w:val="center"/>
        <w:rPr>
          <w:rFonts w:ascii="Arial" w:hAnsi="Arial" w:cs="Arial"/>
          <w:sz w:val="16"/>
          <w:szCs w:val="16"/>
        </w:rPr>
      </w:pPr>
      <w:r w:rsidRPr="002A70C5">
        <w:rPr>
          <w:rFonts w:ascii="Arial" w:hAnsi="Arial" w:cs="Arial"/>
          <w:sz w:val="16"/>
          <w:szCs w:val="16"/>
        </w:rPr>
        <w:t>* В графике могут быть изменения и дополнения</w:t>
      </w:r>
    </w:p>
    <w:p w:rsidR="00931667" w:rsidRDefault="00931667" w:rsidP="00931667">
      <w:pPr>
        <w:pStyle w:val="a5"/>
        <w:jc w:val="center"/>
        <w:rPr>
          <w:rFonts w:ascii="Arial" w:hAnsi="Arial" w:cs="Arial"/>
          <w:sz w:val="20"/>
          <w:szCs w:val="20"/>
        </w:rPr>
      </w:pPr>
    </w:p>
    <w:p w:rsidR="00931667" w:rsidRDefault="00931667" w:rsidP="00A51B1B">
      <w:pPr>
        <w:shd w:val="clear" w:color="auto" w:fill="FFFFFF"/>
        <w:spacing w:after="24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CE5AD4" w:rsidRDefault="00CE5AD4" w:rsidP="00A51B1B">
      <w:pPr>
        <w:shd w:val="clear" w:color="auto" w:fill="FFFFFF"/>
        <w:spacing w:after="24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CE5AD4" w:rsidRDefault="00CE5AD4" w:rsidP="00A51B1B">
      <w:pPr>
        <w:shd w:val="clear" w:color="auto" w:fill="FFFFFF"/>
        <w:spacing w:after="24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031866" w:rsidRPr="00031866" w:rsidRDefault="00031866" w:rsidP="0093166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31866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lastRenderedPageBreak/>
        <w:t>Адреса Центров обслуживания клиентов АО «РИЦ» (</w:t>
      </w:r>
      <w:proofErr w:type="spellStart"/>
      <w:r w:rsidRPr="00031866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пн-пт</w:t>
      </w:r>
      <w:proofErr w:type="spellEnd"/>
      <w:r w:rsidRPr="00031866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с 9:00 до 18:00)</w:t>
      </w:r>
    </w:p>
    <w:p w:rsidR="00031866" w:rsidRPr="00A772C8" w:rsidRDefault="00031866" w:rsidP="00BF391E">
      <w:pPr>
        <w:spacing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72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622001, г. Нижний Тагил, ул. </w:t>
      </w:r>
      <w:proofErr w:type="spellStart"/>
      <w:r w:rsidRPr="00A772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Черноисточинский</w:t>
      </w:r>
      <w:proofErr w:type="spellEnd"/>
      <w:r w:rsidRPr="00A772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тракт, д. 14Б</w:t>
      </w:r>
    </w:p>
    <w:p w:rsidR="00031866" w:rsidRPr="00A772C8" w:rsidRDefault="00031866" w:rsidP="00BF391E">
      <w:pPr>
        <w:spacing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72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622018, г. Нижний Тагил, ул. Окунева, д. 22 (1 этаж)</w:t>
      </w:r>
    </w:p>
    <w:p w:rsidR="00031866" w:rsidRPr="00A772C8" w:rsidRDefault="00031866" w:rsidP="00BF391E">
      <w:pPr>
        <w:spacing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72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622042, г. Нижний Тагил, ул. Красная, д. 20 (2 этаж)</w:t>
      </w:r>
    </w:p>
    <w:p w:rsidR="00031866" w:rsidRPr="00A772C8" w:rsidRDefault="00031866" w:rsidP="00BF391E">
      <w:pPr>
        <w:spacing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72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624221, г. Нижняя Тура, ул. 40 лет Октября, д. 7</w:t>
      </w:r>
    </w:p>
    <w:p w:rsidR="00031866" w:rsidRPr="00A772C8" w:rsidRDefault="00031866" w:rsidP="00BF391E">
      <w:pPr>
        <w:spacing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72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624992, г. Серов, ул. Р. Люксембург, д. 6</w:t>
      </w:r>
    </w:p>
    <w:p w:rsidR="00031866" w:rsidRPr="00A772C8" w:rsidRDefault="00031866" w:rsidP="00BF391E">
      <w:pPr>
        <w:spacing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72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624449, г. Краснотурьинск, ул. Чкалова, д. 45</w:t>
      </w:r>
    </w:p>
    <w:p w:rsidR="00031866" w:rsidRDefault="00031866" w:rsidP="00BF391E">
      <w:pPr>
        <w:spacing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72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624480, г. Североуральск, ул. Ленина, д. 7</w:t>
      </w:r>
    </w:p>
    <w:p w:rsidR="00A772C8" w:rsidRDefault="00A772C8" w:rsidP="00A772C8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A70C5" w:rsidRDefault="002A70C5" w:rsidP="00A772C8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772C8" w:rsidRPr="002A70C5" w:rsidRDefault="00A772C8" w:rsidP="00A772C8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31667" w:rsidRPr="002A70C5" w:rsidRDefault="00031866" w:rsidP="00931667">
      <w:pPr>
        <w:pStyle w:val="1"/>
        <w:spacing w:before="0" w:line="240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  <w:lang w:eastAsia="ru-RU"/>
        </w:rPr>
      </w:pPr>
      <w:r w:rsidRPr="002A70C5">
        <w:rPr>
          <w:rFonts w:ascii="Arial" w:eastAsia="Times New Roman" w:hAnsi="Arial" w:cs="Arial"/>
          <w:b/>
          <w:color w:val="auto"/>
          <w:sz w:val="20"/>
          <w:szCs w:val="20"/>
          <w:lang w:eastAsia="ru-RU"/>
        </w:rPr>
        <w:t>Филиалы ГБУ СО «МФЦ» (тол</w:t>
      </w:r>
      <w:r w:rsidR="002A70C5">
        <w:rPr>
          <w:rFonts w:ascii="Arial" w:eastAsia="Times New Roman" w:hAnsi="Arial" w:cs="Arial"/>
          <w:b/>
          <w:color w:val="auto"/>
          <w:sz w:val="20"/>
          <w:szCs w:val="20"/>
          <w:lang w:eastAsia="ru-RU"/>
        </w:rPr>
        <w:t>ько прием и выдача документов)</w:t>
      </w:r>
    </w:p>
    <w:p w:rsidR="00031866" w:rsidRPr="00BB5510" w:rsidRDefault="00031866" w:rsidP="00931667">
      <w:pPr>
        <w:pStyle w:val="1"/>
        <w:spacing w:before="0" w:line="240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  <w:lang w:eastAsia="ru-RU"/>
        </w:rPr>
      </w:pPr>
      <w:r w:rsidRPr="00BB5510">
        <w:rPr>
          <w:rFonts w:ascii="Arial" w:eastAsia="Times New Roman" w:hAnsi="Arial" w:cs="Arial"/>
          <w:b/>
          <w:color w:val="auto"/>
          <w:sz w:val="20"/>
          <w:szCs w:val="20"/>
          <w:lang w:eastAsia="ru-RU"/>
        </w:rPr>
        <w:t>Внимание! Консультаций по вопросам услуги по обращению с ТКО отделы МФЦ не дают</w:t>
      </w:r>
    </w:p>
    <w:p w:rsidR="00931667" w:rsidRPr="00931667" w:rsidRDefault="00931667" w:rsidP="00931667">
      <w:pPr>
        <w:rPr>
          <w:lang w:eastAsia="ru-RU"/>
        </w:rPr>
      </w:pPr>
    </w:p>
    <w:p w:rsidR="00031866" w:rsidRPr="00031866" w:rsidRDefault="00031866" w:rsidP="00031866">
      <w:pPr>
        <w:rPr>
          <w:rFonts w:ascii="Arial" w:hAnsi="Arial" w:cs="Arial"/>
          <w:sz w:val="20"/>
          <w:szCs w:val="20"/>
          <w:lang w:eastAsia="ru-RU"/>
        </w:rPr>
      </w:pPr>
    </w:p>
    <w:tbl>
      <w:tblPr>
        <w:tblW w:w="100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5"/>
        <w:gridCol w:w="8310"/>
      </w:tblGrid>
      <w:tr w:rsidR="00031866" w:rsidRPr="00A772C8" w:rsidTr="00A772C8">
        <w:trPr>
          <w:trHeight w:val="437"/>
        </w:trPr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31866" w:rsidRPr="00A772C8" w:rsidRDefault="00031866" w:rsidP="00552BF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72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Отдел МФЦ</w:t>
            </w:r>
          </w:p>
        </w:tc>
        <w:tc>
          <w:tcPr>
            <w:tcW w:w="8310" w:type="dxa"/>
            <w:shd w:val="clear" w:color="auto" w:fill="auto"/>
            <w:vAlign w:val="center"/>
            <w:hideMark/>
          </w:tcPr>
          <w:p w:rsidR="00031866" w:rsidRPr="00A772C8" w:rsidRDefault="00031866" w:rsidP="00552BF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72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 отдела</w:t>
            </w:r>
          </w:p>
        </w:tc>
      </w:tr>
      <w:tr w:rsidR="00031866" w:rsidRPr="00A772C8" w:rsidTr="00A772C8">
        <w:trPr>
          <w:trHeight w:val="603"/>
        </w:trPr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31866" w:rsidRPr="00A772C8" w:rsidRDefault="00031866" w:rsidP="00552BF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Нижняя Салда</w:t>
            </w:r>
          </w:p>
        </w:tc>
        <w:tc>
          <w:tcPr>
            <w:tcW w:w="8310" w:type="dxa"/>
            <w:shd w:val="clear" w:color="auto" w:fill="auto"/>
            <w:vAlign w:val="center"/>
            <w:hideMark/>
          </w:tcPr>
          <w:p w:rsidR="00031866" w:rsidRPr="00A772C8" w:rsidRDefault="00031866" w:rsidP="00552BF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624742, Свердловская область, г. Нижняя Салда, ул. Фрунзе, д.10 </w:t>
            </w:r>
            <w:hyperlink r:id="rId6" w:history="1">
              <w:r w:rsidRPr="00A772C8">
                <w:rPr>
                  <w:rStyle w:val="a8"/>
                  <w:rFonts w:ascii="Arial" w:eastAsia="Times New Roman" w:hAnsi="Arial" w:cs="Arial"/>
                  <w:sz w:val="18"/>
                  <w:szCs w:val="18"/>
                  <w:lang w:eastAsia="ru-RU"/>
                </w:rPr>
                <w:t>mfc18@mfc66.ru</w:t>
              </w:r>
            </w:hyperlink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31866" w:rsidRPr="00A772C8" w:rsidTr="00A772C8">
        <w:trPr>
          <w:trHeight w:val="555"/>
        </w:trPr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31866" w:rsidRPr="00A772C8" w:rsidRDefault="00031866" w:rsidP="00552BF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Верхняя Салда</w:t>
            </w:r>
          </w:p>
        </w:tc>
        <w:tc>
          <w:tcPr>
            <w:tcW w:w="8310" w:type="dxa"/>
            <w:shd w:val="clear" w:color="auto" w:fill="auto"/>
            <w:vAlign w:val="center"/>
            <w:hideMark/>
          </w:tcPr>
          <w:p w:rsidR="00031866" w:rsidRPr="00A772C8" w:rsidRDefault="00031866" w:rsidP="00552BF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624760, Свердловская область, г. Верхняя Салда, ул. К. Маркса, 3 </w:t>
            </w:r>
            <w:hyperlink r:id="rId7" w:history="1">
              <w:r w:rsidRPr="00A772C8">
                <w:rPr>
                  <w:rStyle w:val="a8"/>
                  <w:rFonts w:ascii="Arial" w:eastAsia="Times New Roman" w:hAnsi="Arial" w:cs="Arial"/>
                  <w:sz w:val="18"/>
                  <w:szCs w:val="18"/>
                  <w:lang w:eastAsia="ru-RU"/>
                </w:rPr>
                <w:t>mfc74@mfc66.ru</w:t>
              </w:r>
            </w:hyperlink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31866" w:rsidRPr="00A772C8" w:rsidTr="00A772C8">
        <w:trPr>
          <w:trHeight w:val="557"/>
        </w:trPr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31866" w:rsidRPr="00A772C8" w:rsidRDefault="00031866" w:rsidP="00552BF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Свободный</w:t>
            </w:r>
          </w:p>
        </w:tc>
        <w:tc>
          <w:tcPr>
            <w:tcW w:w="8310" w:type="dxa"/>
            <w:shd w:val="clear" w:color="auto" w:fill="auto"/>
            <w:vAlign w:val="center"/>
            <w:hideMark/>
          </w:tcPr>
          <w:p w:rsidR="00031866" w:rsidRPr="00A772C8" w:rsidRDefault="00031866" w:rsidP="00552BF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624790, Свердловская область, п. Свободный, ул. </w:t>
            </w:r>
            <w:proofErr w:type="spellStart"/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Карбышева</w:t>
            </w:r>
            <w:proofErr w:type="spellEnd"/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д. 7 </w:t>
            </w:r>
            <w:hyperlink r:id="rId8" w:history="1">
              <w:r w:rsidRPr="00A772C8">
                <w:rPr>
                  <w:rStyle w:val="a8"/>
                  <w:rFonts w:ascii="Arial" w:eastAsia="Times New Roman" w:hAnsi="Arial" w:cs="Arial"/>
                  <w:sz w:val="18"/>
                  <w:szCs w:val="18"/>
                  <w:lang w:eastAsia="ru-RU"/>
                </w:rPr>
                <w:t>mfc63@mfc66.ru</w:t>
              </w:r>
            </w:hyperlink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A772C8" w:rsidRDefault="00B87942" w:rsidP="00C119D2">
      <w:pPr>
        <w:pStyle w:val="a5"/>
        <w:jc w:val="center"/>
        <w:rPr>
          <w:rFonts w:ascii="Arial" w:hAnsi="Arial" w:cs="Arial"/>
          <w:sz w:val="20"/>
          <w:szCs w:val="20"/>
        </w:rPr>
      </w:pPr>
      <w:r w:rsidRPr="00031866">
        <w:rPr>
          <w:rFonts w:ascii="Arial" w:hAnsi="Arial" w:cs="Arial"/>
          <w:sz w:val="20"/>
          <w:szCs w:val="20"/>
        </w:rPr>
        <w:softHyphen/>
      </w:r>
      <w:r w:rsidRPr="00031866">
        <w:rPr>
          <w:rFonts w:ascii="Arial" w:hAnsi="Arial" w:cs="Arial"/>
          <w:sz w:val="20"/>
          <w:szCs w:val="20"/>
        </w:rPr>
        <w:softHyphen/>
      </w:r>
      <w:r w:rsidRPr="00031866">
        <w:rPr>
          <w:rFonts w:ascii="Arial" w:hAnsi="Arial" w:cs="Arial"/>
          <w:sz w:val="20"/>
          <w:szCs w:val="20"/>
        </w:rPr>
        <w:softHyphen/>
      </w:r>
      <w:r w:rsidRPr="00031866">
        <w:rPr>
          <w:rFonts w:ascii="Arial" w:hAnsi="Arial" w:cs="Arial"/>
          <w:sz w:val="20"/>
          <w:szCs w:val="20"/>
        </w:rPr>
        <w:softHyphen/>
      </w:r>
      <w:r w:rsidRPr="00031866">
        <w:rPr>
          <w:rFonts w:ascii="Arial" w:hAnsi="Arial" w:cs="Arial"/>
          <w:sz w:val="20"/>
          <w:szCs w:val="20"/>
        </w:rPr>
        <w:softHyphen/>
      </w:r>
      <w:r w:rsidRPr="00031866">
        <w:rPr>
          <w:rFonts w:ascii="Arial" w:hAnsi="Arial" w:cs="Arial"/>
          <w:sz w:val="20"/>
          <w:szCs w:val="20"/>
        </w:rPr>
        <w:softHyphen/>
      </w:r>
      <w:r w:rsidRPr="00031866">
        <w:rPr>
          <w:rFonts w:ascii="Arial" w:hAnsi="Arial" w:cs="Arial"/>
          <w:sz w:val="20"/>
          <w:szCs w:val="20"/>
        </w:rPr>
        <w:softHyphen/>
      </w:r>
      <w:r w:rsidRPr="00031866">
        <w:rPr>
          <w:rFonts w:ascii="Arial" w:hAnsi="Arial" w:cs="Arial"/>
          <w:sz w:val="20"/>
          <w:szCs w:val="20"/>
        </w:rPr>
        <w:softHyphen/>
      </w:r>
      <w:r w:rsidRPr="00031866">
        <w:rPr>
          <w:rFonts w:ascii="Arial" w:hAnsi="Arial" w:cs="Arial"/>
          <w:sz w:val="20"/>
          <w:szCs w:val="20"/>
        </w:rPr>
        <w:softHyphen/>
      </w:r>
      <w:r w:rsidRPr="00031866">
        <w:rPr>
          <w:rFonts w:ascii="Arial" w:hAnsi="Arial" w:cs="Arial"/>
          <w:sz w:val="20"/>
          <w:szCs w:val="20"/>
        </w:rPr>
        <w:softHyphen/>
      </w:r>
      <w:r w:rsidRPr="00031866">
        <w:rPr>
          <w:rFonts w:ascii="Arial" w:hAnsi="Arial" w:cs="Arial"/>
          <w:sz w:val="20"/>
          <w:szCs w:val="20"/>
        </w:rPr>
        <w:softHyphen/>
      </w:r>
      <w:r w:rsidRPr="00031866">
        <w:rPr>
          <w:rFonts w:ascii="Arial" w:hAnsi="Arial" w:cs="Arial"/>
          <w:sz w:val="20"/>
          <w:szCs w:val="20"/>
        </w:rPr>
        <w:softHyphen/>
      </w:r>
      <w:r w:rsidRPr="00031866">
        <w:rPr>
          <w:rFonts w:ascii="Arial" w:hAnsi="Arial" w:cs="Arial"/>
          <w:sz w:val="20"/>
          <w:szCs w:val="20"/>
        </w:rPr>
        <w:softHyphen/>
      </w:r>
      <w:r w:rsidRPr="00031866">
        <w:rPr>
          <w:rFonts w:ascii="Arial" w:hAnsi="Arial" w:cs="Arial"/>
          <w:sz w:val="20"/>
          <w:szCs w:val="20"/>
        </w:rPr>
        <w:softHyphen/>
      </w:r>
      <w:r w:rsidRPr="00031866">
        <w:rPr>
          <w:rFonts w:ascii="Arial" w:hAnsi="Arial" w:cs="Arial"/>
          <w:sz w:val="20"/>
          <w:szCs w:val="20"/>
        </w:rPr>
        <w:softHyphen/>
      </w:r>
      <w:r w:rsidRPr="00031866">
        <w:rPr>
          <w:rFonts w:ascii="Arial" w:hAnsi="Arial" w:cs="Arial"/>
          <w:sz w:val="20"/>
          <w:szCs w:val="20"/>
        </w:rPr>
        <w:softHyphen/>
      </w:r>
      <w:r w:rsidRPr="00031866">
        <w:rPr>
          <w:rFonts w:ascii="Arial" w:hAnsi="Arial" w:cs="Arial"/>
          <w:sz w:val="20"/>
          <w:szCs w:val="20"/>
        </w:rPr>
        <w:softHyphen/>
      </w:r>
      <w:r w:rsidRPr="00031866">
        <w:rPr>
          <w:rFonts w:ascii="Arial" w:hAnsi="Arial" w:cs="Arial"/>
          <w:sz w:val="20"/>
          <w:szCs w:val="20"/>
        </w:rPr>
        <w:softHyphen/>
      </w:r>
      <w:r w:rsidRPr="00031866">
        <w:rPr>
          <w:rFonts w:ascii="Arial" w:hAnsi="Arial" w:cs="Arial"/>
          <w:sz w:val="20"/>
          <w:szCs w:val="20"/>
        </w:rPr>
        <w:softHyphen/>
      </w:r>
      <w:r w:rsidRPr="00031866">
        <w:rPr>
          <w:rFonts w:ascii="Arial" w:hAnsi="Arial" w:cs="Arial"/>
          <w:sz w:val="20"/>
          <w:szCs w:val="20"/>
        </w:rPr>
        <w:softHyphen/>
      </w:r>
      <w:r w:rsidRPr="00031866">
        <w:rPr>
          <w:rFonts w:ascii="Arial" w:hAnsi="Arial" w:cs="Arial"/>
          <w:sz w:val="20"/>
          <w:szCs w:val="20"/>
        </w:rPr>
        <w:softHyphen/>
      </w:r>
      <w:r w:rsidRPr="00031866">
        <w:rPr>
          <w:rFonts w:ascii="Arial" w:hAnsi="Arial" w:cs="Arial"/>
          <w:sz w:val="20"/>
          <w:szCs w:val="20"/>
        </w:rPr>
        <w:softHyphen/>
      </w:r>
      <w:r w:rsidRPr="00031866">
        <w:rPr>
          <w:rFonts w:ascii="Arial" w:hAnsi="Arial" w:cs="Arial"/>
          <w:sz w:val="20"/>
          <w:szCs w:val="20"/>
        </w:rPr>
        <w:softHyphen/>
      </w:r>
      <w:r w:rsidRPr="00031866">
        <w:rPr>
          <w:rFonts w:ascii="Arial" w:hAnsi="Arial" w:cs="Arial"/>
          <w:sz w:val="20"/>
          <w:szCs w:val="20"/>
        </w:rPr>
        <w:softHyphen/>
      </w:r>
      <w:r w:rsidRPr="00031866">
        <w:rPr>
          <w:rFonts w:ascii="Arial" w:hAnsi="Arial" w:cs="Arial"/>
          <w:sz w:val="20"/>
          <w:szCs w:val="20"/>
        </w:rPr>
        <w:softHyphen/>
      </w:r>
      <w:r w:rsidRPr="00031866">
        <w:rPr>
          <w:rFonts w:ascii="Arial" w:hAnsi="Arial" w:cs="Arial"/>
          <w:sz w:val="20"/>
          <w:szCs w:val="20"/>
        </w:rPr>
        <w:softHyphen/>
      </w:r>
      <w:r w:rsidRPr="00031866">
        <w:rPr>
          <w:rFonts w:ascii="Arial" w:hAnsi="Arial" w:cs="Arial"/>
          <w:sz w:val="20"/>
          <w:szCs w:val="20"/>
        </w:rPr>
        <w:softHyphen/>
      </w:r>
      <w:r w:rsidRPr="00031866">
        <w:rPr>
          <w:rFonts w:ascii="Arial" w:hAnsi="Arial" w:cs="Arial"/>
          <w:sz w:val="20"/>
          <w:szCs w:val="20"/>
        </w:rPr>
        <w:softHyphen/>
      </w:r>
      <w:r w:rsidRPr="00031866">
        <w:rPr>
          <w:rFonts w:ascii="Arial" w:hAnsi="Arial" w:cs="Arial"/>
          <w:sz w:val="20"/>
          <w:szCs w:val="20"/>
        </w:rPr>
        <w:softHyphen/>
      </w:r>
      <w:r w:rsidRPr="00031866">
        <w:rPr>
          <w:rFonts w:ascii="Arial" w:hAnsi="Arial" w:cs="Arial"/>
          <w:sz w:val="20"/>
          <w:szCs w:val="20"/>
        </w:rPr>
        <w:softHyphen/>
      </w:r>
      <w:r w:rsidRPr="00031866">
        <w:rPr>
          <w:rFonts w:ascii="Arial" w:hAnsi="Arial" w:cs="Arial"/>
          <w:sz w:val="20"/>
          <w:szCs w:val="20"/>
        </w:rPr>
        <w:softHyphen/>
      </w:r>
      <w:r w:rsidRPr="00031866">
        <w:rPr>
          <w:rFonts w:ascii="Arial" w:hAnsi="Arial" w:cs="Arial"/>
          <w:sz w:val="20"/>
          <w:szCs w:val="20"/>
        </w:rPr>
        <w:softHyphen/>
      </w:r>
      <w:r w:rsidRPr="00031866">
        <w:rPr>
          <w:rFonts w:ascii="Arial" w:hAnsi="Arial" w:cs="Arial"/>
          <w:sz w:val="20"/>
          <w:szCs w:val="20"/>
        </w:rPr>
        <w:softHyphen/>
      </w:r>
      <w:r w:rsidRPr="00031866">
        <w:rPr>
          <w:rFonts w:ascii="Arial" w:hAnsi="Arial" w:cs="Arial"/>
          <w:sz w:val="20"/>
          <w:szCs w:val="20"/>
        </w:rPr>
        <w:softHyphen/>
      </w:r>
    </w:p>
    <w:p w:rsidR="00AC5F73" w:rsidRDefault="00AC5F73" w:rsidP="00AC5F7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119D2" w:rsidRPr="00031866" w:rsidRDefault="00B87942" w:rsidP="00C119D2">
      <w:pPr>
        <w:pStyle w:val="a5"/>
        <w:jc w:val="center"/>
        <w:rPr>
          <w:rFonts w:ascii="Arial" w:hAnsi="Arial" w:cs="Arial"/>
          <w:sz w:val="20"/>
          <w:szCs w:val="20"/>
        </w:rPr>
      </w:pPr>
      <w:r w:rsidRPr="00031866">
        <w:rPr>
          <w:rFonts w:ascii="Arial" w:hAnsi="Arial" w:cs="Arial"/>
          <w:sz w:val="20"/>
          <w:szCs w:val="20"/>
        </w:rPr>
        <w:t xml:space="preserve">Пресс-служба </w:t>
      </w:r>
      <w:r w:rsidR="00125D28" w:rsidRPr="00031866">
        <w:rPr>
          <w:rFonts w:ascii="Arial" w:hAnsi="Arial" w:cs="Arial"/>
          <w:sz w:val="20"/>
          <w:szCs w:val="20"/>
        </w:rPr>
        <w:t xml:space="preserve">Северо-Уральский филиал </w:t>
      </w:r>
      <w:r w:rsidRPr="00031866">
        <w:rPr>
          <w:rFonts w:ascii="Arial" w:hAnsi="Arial" w:cs="Arial"/>
          <w:sz w:val="20"/>
          <w:szCs w:val="20"/>
        </w:rPr>
        <w:t>ООО «Компания «РИФЕЙ»</w:t>
      </w:r>
    </w:p>
    <w:p w:rsidR="00125D28" w:rsidRPr="00031866" w:rsidRDefault="00125D28" w:rsidP="00A51B1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031866">
        <w:rPr>
          <w:rFonts w:ascii="Arial" w:eastAsia="Times New Roman" w:hAnsi="Arial" w:cs="Arial"/>
          <w:sz w:val="20"/>
          <w:szCs w:val="20"/>
          <w:lang w:eastAsia="ru-RU"/>
        </w:rPr>
        <w:t>+</w:t>
      </w:r>
      <w:r w:rsidRPr="00031866">
        <w:rPr>
          <w:rFonts w:ascii="Arial" w:hAnsi="Arial" w:cs="Arial"/>
          <w:color w:val="000000"/>
          <w:sz w:val="20"/>
          <w:szCs w:val="20"/>
        </w:rPr>
        <w:t>7 (3435) 36-33-77 доб. 3525</w:t>
      </w:r>
      <w:r w:rsidRPr="00031866">
        <w:rPr>
          <w:rFonts w:ascii="Arial" w:hAnsi="Arial" w:cs="Arial"/>
          <w:color w:val="000000"/>
          <w:sz w:val="20"/>
          <w:szCs w:val="20"/>
        </w:rPr>
        <w:br/>
        <w:t>+7 (906) 812 47 45</w:t>
      </w:r>
    </w:p>
    <w:sectPr w:rsidR="00125D28" w:rsidRPr="00031866" w:rsidSect="00754F0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34F18"/>
    <w:multiLevelType w:val="hybridMultilevel"/>
    <w:tmpl w:val="20247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C8007E"/>
    <w:rsid w:val="00005115"/>
    <w:rsid w:val="000068E2"/>
    <w:rsid w:val="00010920"/>
    <w:rsid w:val="00031866"/>
    <w:rsid w:val="000355B6"/>
    <w:rsid w:val="000374AC"/>
    <w:rsid w:val="00041507"/>
    <w:rsid w:val="000705B3"/>
    <w:rsid w:val="00070EF3"/>
    <w:rsid w:val="0007577C"/>
    <w:rsid w:val="000959D2"/>
    <w:rsid w:val="00096114"/>
    <w:rsid w:val="000B6F0D"/>
    <w:rsid w:val="000C06BE"/>
    <w:rsid w:val="000C0ECB"/>
    <w:rsid w:val="0010158C"/>
    <w:rsid w:val="00125D28"/>
    <w:rsid w:val="00130F64"/>
    <w:rsid w:val="00171ED2"/>
    <w:rsid w:val="0017237A"/>
    <w:rsid w:val="0017779B"/>
    <w:rsid w:val="00187913"/>
    <w:rsid w:val="001A1A51"/>
    <w:rsid w:val="001C1CD0"/>
    <w:rsid w:val="00211CEE"/>
    <w:rsid w:val="00212311"/>
    <w:rsid w:val="00217B59"/>
    <w:rsid w:val="00244086"/>
    <w:rsid w:val="00255E69"/>
    <w:rsid w:val="00270AE3"/>
    <w:rsid w:val="00273FAF"/>
    <w:rsid w:val="002860A9"/>
    <w:rsid w:val="002867CA"/>
    <w:rsid w:val="002A15BD"/>
    <w:rsid w:val="002A302C"/>
    <w:rsid w:val="002A70C5"/>
    <w:rsid w:val="002D43A9"/>
    <w:rsid w:val="002D6885"/>
    <w:rsid w:val="002F0755"/>
    <w:rsid w:val="0030054D"/>
    <w:rsid w:val="00303D88"/>
    <w:rsid w:val="0031023A"/>
    <w:rsid w:val="00311BAD"/>
    <w:rsid w:val="00312C9A"/>
    <w:rsid w:val="003263F7"/>
    <w:rsid w:val="0035628F"/>
    <w:rsid w:val="00357759"/>
    <w:rsid w:val="003C7E41"/>
    <w:rsid w:val="003D4823"/>
    <w:rsid w:val="003D708E"/>
    <w:rsid w:val="003F0065"/>
    <w:rsid w:val="004503D3"/>
    <w:rsid w:val="00452BA2"/>
    <w:rsid w:val="00453139"/>
    <w:rsid w:val="00480386"/>
    <w:rsid w:val="00483519"/>
    <w:rsid w:val="00494A8A"/>
    <w:rsid w:val="004A5E67"/>
    <w:rsid w:val="004A6E75"/>
    <w:rsid w:val="004B65F4"/>
    <w:rsid w:val="004C5DEA"/>
    <w:rsid w:val="004D4A17"/>
    <w:rsid w:val="004E3E1D"/>
    <w:rsid w:val="004F514C"/>
    <w:rsid w:val="005217C8"/>
    <w:rsid w:val="00524264"/>
    <w:rsid w:val="00527491"/>
    <w:rsid w:val="00593C55"/>
    <w:rsid w:val="00594B9E"/>
    <w:rsid w:val="005A3042"/>
    <w:rsid w:val="005A7C66"/>
    <w:rsid w:val="005B2326"/>
    <w:rsid w:val="006B2BBF"/>
    <w:rsid w:val="006C0FD1"/>
    <w:rsid w:val="006D539E"/>
    <w:rsid w:val="006F5376"/>
    <w:rsid w:val="007347F7"/>
    <w:rsid w:val="00744D5E"/>
    <w:rsid w:val="00754F04"/>
    <w:rsid w:val="007560FB"/>
    <w:rsid w:val="0077443E"/>
    <w:rsid w:val="007A6CE5"/>
    <w:rsid w:val="007C44E4"/>
    <w:rsid w:val="007E498E"/>
    <w:rsid w:val="007F792C"/>
    <w:rsid w:val="00821219"/>
    <w:rsid w:val="008425FA"/>
    <w:rsid w:val="0084403B"/>
    <w:rsid w:val="00851457"/>
    <w:rsid w:val="00856BAC"/>
    <w:rsid w:val="00871076"/>
    <w:rsid w:val="008855FE"/>
    <w:rsid w:val="008B5D26"/>
    <w:rsid w:val="008C56D1"/>
    <w:rsid w:val="008D2909"/>
    <w:rsid w:val="008D2EF4"/>
    <w:rsid w:val="008D550C"/>
    <w:rsid w:val="008E66CB"/>
    <w:rsid w:val="00931667"/>
    <w:rsid w:val="0093487D"/>
    <w:rsid w:val="00946776"/>
    <w:rsid w:val="00960106"/>
    <w:rsid w:val="00960E13"/>
    <w:rsid w:val="00965D57"/>
    <w:rsid w:val="00970E7C"/>
    <w:rsid w:val="00974333"/>
    <w:rsid w:val="009759CC"/>
    <w:rsid w:val="00981210"/>
    <w:rsid w:val="00993AF2"/>
    <w:rsid w:val="009A5B19"/>
    <w:rsid w:val="009C310B"/>
    <w:rsid w:val="00A10380"/>
    <w:rsid w:val="00A171E3"/>
    <w:rsid w:val="00A302D6"/>
    <w:rsid w:val="00A37AA2"/>
    <w:rsid w:val="00A51B1B"/>
    <w:rsid w:val="00A7525A"/>
    <w:rsid w:val="00A762EA"/>
    <w:rsid w:val="00A772C8"/>
    <w:rsid w:val="00A775E6"/>
    <w:rsid w:val="00A90073"/>
    <w:rsid w:val="00A919C8"/>
    <w:rsid w:val="00A97C6A"/>
    <w:rsid w:val="00AA1525"/>
    <w:rsid w:val="00AA7DA7"/>
    <w:rsid w:val="00AB6041"/>
    <w:rsid w:val="00AC5F73"/>
    <w:rsid w:val="00AD34CA"/>
    <w:rsid w:val="00AD383C"/>
    <w:rsid w:val="00AE3D82"/>
    <w:rsid w:val="00AE51A6"/>
    <w:rsid w:val="00AF5978"/>
    <w:rsid w:val="00AF7924"/>
    <w:rsid w:val="00B12C8A"/>
    <w:rsid w:val="00B26FE1"/>
    <w:rsid w:val="00B35A78"/>
    <w:rsid w:val="00B57305"/>
    <w:rsid w:val="00B62B66"/>
    <w:rsid w:val="00B66ACC"/>
    <w:rsid w:val="00B672D4"/>
    <w:rsid w:val="00B87942"/>
    <w:rsid w:val="00BA7751"/>
    <w:rsid w:val="00BA7942"/>
    <w:rsid w:val="00BB135A"/>
    <w:rsid w:val="00BB5510"/>
    <w:rsid w:val="00BE3FF1"/>
    <w:rsid w:val="00BF391E"/>
    <w:rsid w:val="00C119D2"/>
    <w:rsid w:val="00C20BE5"/>
    <w:rsid w:val="00C472D7"/>
    <w:rsid w:val="00C8007E"/>
    <w:rsid w:val="00C811BA"/>
    <w:rsid w:val="00C818D5"/>
    <w:rsid w:val="00CE333E"/>
    <w:rsid w:val="00CE5AD4"/>
    <w:rsid w:val="00CE6A8C"/>
    <w:rsid w:val="00CF1940"/>
    <w:rsid w:val="00CF2D9B"/>
    <w:rsid w:val="00CF39CA"/>
    <w:rsid w:val="00D10EF6"/>
    <w:rsid w:val="00D12458"/>
    <w:rsid w:val="00D130D8"/>
    <w:rsid w:val="00D31E4F"/>
    <w:rsid w:val="00D50A04"/>
    <w:rsid w:val="00D67F89"/>
    <w:rsid w:val="00DC72BA"/>
    <w:rsid w:val="00DD7411"/>
    <w:rsid w:val="00E11068"/>
    <w:rsid w:val="00E57910"/>
    <w:rsid w:val="00E7328F"/>
    <w:rsid w:val="00E84FD7"/>
    <w:rsid w:val="00EB27E5"/>
    <w:rsid w:val="00EC3262"/>
    <w:rsid w:val="00EC3649"/>
    <w:rsid w:val="00EC561E"/>
    <w:rsid w:val="00EC6CE0"/>
    <w:rsid w:val="00ED1C17"/>
    <w:rsid w:val="00ED50D5"/>
    <w:rsid w:val="00ED5D9F"/>
    <w:rsid w:val="00EE021D"/>
    <w:rsid w:val="00F0001B"/>
    <w:rsid w:val="00F228C2"/>
    <w:rsid w:val="00F71214"/>
    <w:rsid w:val="00F7134C"/>
    <w:rsid w:val="00FC4933"/>
    <w:rsid w:val="00FC7A91"/>
    <w:rsid w:val="00FD109C"/>
    <w:rsid w:val="00FE737F"/>
    <w:rsid w:val="00FF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06"/>
  </w:style>
  <w:style w:type="paragraph" w:styleId="1">
    <w:name w:val="heading 1"/>
    <w:basedOn w:val="a"/>
    <w:next w:val="a"/>
    <w:link w:val="10"/>
    <w:uiPriority w:val="9"/>
    <w:qFormat/>
    <w:rsid w:val="00B35A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1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10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84403B"/>
    <w:pPr>
      <w:spacing w:line="240" w:lineRule="auto"/>
    </w:pPr>
  </w:style>
  <w:style w:type="table" w:styleId="a7">
    <w:name w:val="Table Grid"/>
    <w:basedOn w:val="a1"/>
    <w:uiPriority w:val="59"/>
    <w:unhideWhenUsed/>
    <w:rsid w:val="00A37A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960E13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rsid w:val="00960E13"/>
  </w:style>
  <w:style w:type="character" w:customStyle="1" w:styleId="x-phmenubutton">
    <w:name w:val="x-ph__menu__button"/>
    <w:basedOn w:val="a0"/>
    <w:rsid w:val="00960E13"/>
  </w:style>
  <w:style w:type="character" w:customStyle="1" w:styleId="UnresolvedMention">
    <w:name w:val="Unresolved Mention"/>
    <w:basedOn w:val="a0"/>
    <w:uiPriority w:val="99"/>
    <w:semiHidden/>
    <w:unhideWhenUsed/>
    <w:rsid w:val="00960E13"/>
    <w:rPr>
      <w:color w:val="808080"/>
      <w:shd w:val="clear" w:color="auto" w:fill="E6E6E6"/>
    </w:rPr>
  </w:style>
  <w:style w:type="paragraph" w:styleId="a9">
    <w:name w:val="Normal (Web)"/>
    <w:basedOn w:val="a"/>
    <w:uiPriority w:val="99"/>
    <w:semiHidden/>
    <w:unhideWhenUsed/>
    <w:rsid w:val="0028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7237A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5A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Strong"/>
    <w:basedOn w:val="a0"/>
    <w:uiPriority w:val="22"/>
    <w:qFormat/>
    <w:rsid w:val="002D43A9"/>
    <w:rPr>
      <w:b/>
      <w:bCs/>
    </w:rPr>
  </w:style>
  <w:style w:type="paragraph" w:styleId="ab">
    <w:name w:val="List Paragraph"/>
    <w:basedOn w:val="a"/>
    <w:uiPriority w:val="34"/>
    <w:qFormat/>
    <w:rsid w:val="00C119D2"/>
    <w:pPr>
      <w:ind w:left="720"/>
      <w:contextualSpacing/>
    </w:p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rsid w:val="00C2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C20BE5"/>
    <w:rPr>
      <w:i/>
      <w:iCs/>
    </w:rPr>
  </w:style>
  <w:style w:type="character" w:customStyle="1" w:styleId="js-phone-number">
    <w:name w:val="js-phone-number"/>
    <w:basedOn w:val="a0"/>
    <w:rsid w:val="00C20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63@mfc66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c74@mfc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18@mfc66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SHISHLENKOV</cp:lastModifiedBy>
  <cp:revision>5</cp:revision>
  <cp:lastPrinted>2019-02-26T08:41:00Z</cp:lastPrinted>
  <dcterms:created xsi:type="dcterms:W3CDTF">2019-02-27T08:35:00Z</dcterms:created>
  <dcterms:modified xsi:type="dcterms:W3CDTF">2019-02-27T08:40:00Z</dcterms:modified>
</cp:coreProperties>
</file>