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54" w:rsidRDefault="00362854">
      <w:bookmarkStart w:id="0" w:name="_GoBack"/>
      <w:bookmarkEnd w:id="0"/>
    </w:p>
    <w:p w:rsidR="00362854" w:rsidRDefault="00362854"/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362854">
        <w:trPr>
          <w:trHeight w:val="2493"/>
        </w:trPr>
        <w:tc>
          <w:tcPr>
            <w:tcW w:w="9973" w:type="dxa"/>
          </w:tcPr>
          <w:p w:rsidR="00362854" w:rsidRDefault="002F3BA5">
            <w:pPr>
              <w:widowControl w:val="0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внеплановой 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деятельности Админи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страции городского округа ЗАТО Свободный по исполнению бюджетных полномочий по администрированию доходов</w:t>
            </w:r>
          </w:p>
          <w:p w:rsidR="00362854" w:rsidRDefault="00362854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62854" w:rsidRDefault="002F3BA5">
            <w:pPr>
              <w:pStyle w:val="ac"/>
              <w:widowControl w:val="0"/>
              <w:spacing w:after="0" w:line="240" w:lineRule="auto"/>
              <w:ind w:left="0" w:firstLine="96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округа ЗАТО Свободный в период с 17 июня по </w:t>
            </w: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июня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2024 года проведена п</w:t>
            </w:r>
            <w:r>
              <w:rPr>
                <w:rFonts w:ascii="Liberation Serif" w:hAnsi="Liberation Serif"/>
                <w:sz w:val="28"/>
                <w:szCs w:val="28"/>
              </w:rPr>
              <w:t>роверка деятельности Администраци</w:t>
            </w:r>
            <w:r>
              <w:rPr>
                <w:rFonts w:ascii="Liberation Serif" w:hAnsi="Liberation Serif"/>
                <w:sz w:val="28"/>
                <w:szCs w:val="28"/>
              </w:rPr>
              <w:t>и городского округа ЗАТО Свободный по исполнению бюджетных полномочий по администрированию доходов.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Проверяе</w:t>
            </w:r>
            <w:r>
              <w:rPr>
                <w:rFonts w:ascii="Liberation Serif" w:hAnsi="Liberation Serif"/>
                <w:sz w:val="28"/>
                <w:szCs w:val="28"/>
              </w:rPr>
              <w:t>мый период: 1 квартал 2024 года.</w:t>
            </w:r>
          </w:p>
          <w:p w:rsidR="00362854" w:rsidRDefault="002F3BA5">
            <w:pPr>
              <w:pStyle w:val="ac"/>
              <w:widowControl w:val="0"/>
              <w:spacing w:after="0" w:line="240" w:lineRule="auto"/>
              <w:ind w:left="0" w:firstLine="96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ходе контрольного мероприятия выявлено следующее:</w:t>
            </w:r>
          </w:p>
          <w:p w:rsidR="00362854" w:rsidRDefault="002F3BA5">
            <w:pPr>
              <w:pStyle w:val="ac"/>
              <w:widowControl w:val="0"/>
              <w:spacing w:after="0" w:line="240" w:lineRule="auto"/>
              <w:ind w:left="0" w:firstLine="96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Нарушений нормативного регулирования и учета дебиторской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задолженности не выявлено.</w:t>
            </w:r>
          </w:p>
          <w:p w:rsidR="00362854" w:rsidRDefault="002F3BA5">
            <w:pPr>
              <w:pStyle w:val="western"/>
              <w:widowControl w:val="0"/>
              <w:spacing w:beforeAutospacing="0" w:after="0" w:line="240" w:lineRule="auto"/>
              <w:ind w:firstLine="851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Осуществлять продолжение работы, направленной на ликвидацию дебиторской задолженности, обеспечить исполнение полномочий в соответствии с требованиями законодательства:</w:t>
            </w:r>
          </w:p>
          <w:p w:rsidR="00362854" w:rsidRDefault="002F3BA5">
            <w:pPr>
              <w:pStyle w:val="western"/>
              <w:widowControl w:val="0"/>
              <w:spacing w:beforeAutospacing="0" w:after="0" w:line="240" w:lineRule="auto"/>
              <w:ind w:firstLine="851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- по начислению, учету и контролю за правильностью начисления</w:t>
            </w: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, полнотой и своевременностью осуществления платежей в бюджет, пеней и штрафов по ним;</w:t>
            </w:r>
          </w:p>
          <w:p w:rsidR="00362854" w:rsidRDefault="002F3BA5">
            <w:pPr>
              <w:pStyle w:val="western"/>
              <w:widowControl w:val="0"/>
              <w:spacing w:beforeAutospacing="0" w:after="0" w:line="240" w:lineRule="auto"/>
              <w:ind w:firstLine="851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- по взысканию задолженности по платежам в бюджет, пеней и штрафов;</w:t>
            </w:r>
          </w:p>
          <w:p w:rsidR="00362854" w:rsidRDefault="002F3BA5">
            <w:pPr>
              <w:pStyle w:val="western"/>
              <w:widowControl w:val="0"/>
              <w:spacing w:beforeAutospacing="0" w:after="0" w:line="240" w:lineRule="auto"/>
              <w:ind w:firstLine="851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- по принятию решений о признании безнадежной к взысканию задолженности по платежам в бюджет.</w:t>
            </w:r>
          </w:p>
          <w:p w:rsidR="00362854" w:rsidRDefault="002F3BA5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Акт по 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результатам проведения проверки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деятельности Администрации городского округа ЗАТО Свободный по исполнению бюджетных полномочий по администрированию доходов </w:t>
            </w:r>
            <w:r>
              <w:rPr>
                <w:rFonts w:ascii="Liberation Serif" w:hAnsi="Liberation Serif" w:cs="Calibri"/>
                <w:sz w:val="28"/>
                <w:szCs w:val="28"/>
              </w:rPr>
              <w:t>направлен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в Верхнесалдинскую городскую прокуратуру.</w:t>
            </w:r>
          </w:p>
          <w:p w:rsidR="00362854" w:rsidRDefault="002F3BA5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8"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Информация по результатам контрольного мероприятия доведена до Главы городского округа ЗАТО Свободный.</w:t>
              </w:r>
            </w:hyperlink>
          </w:p>
        </w:tc>
      </w:tr>
    </w:tbl>
    <w:p w:rsidR="00362854" w:rsidRDefault="00362854">
      <w:pPr>
        <w:rPr>
          <w:rFonts w:ascii="Liberation Serif" w:hAnsi="Liberation Serif"/>
          <w:sz w:val="28"/>
          <w:szCs w:val="28"/>
        </w:rPr>
      </w:pPr>
    </w:p>
    <w:sectPr w:rsidR="00362854">
      <w:headerReference w:type="default" r:id="rId9"/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A5" w:rsidRDefault="002F3BA5">
      <w:r>
        <w:separator/>
      </w:r>
    </w:p>
  </w:endnote>
  <w:endnote w:type="continuationSeparator" w:id="0">
    <w:p w:rsidR="002F3BA5" w:rsidRDefault="002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492056"/>
      <w:docPartObj>
        <w:docPartGallery w:val="Page Numbers (Bottom of Page)"/>
        <w:docPartUnique/>
      </w:docPartObj>
    </w:sdtPr>
    <w:sdtEndPr/>
    <w:sdtContent>
      <w:p w:rsidR="00362854" w:rsidRDefault="002F3BA5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367C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A5" w:rsidRDefault="002F3BA5">
      <w:r>
        <w:separator/>
      </w:r>
    </w:p>
  </w:footnote>
  <w:footnote w:type="continuationSeparator" w:id="0">
    <w:p w:rsidR="002F3BA5" w:rsidRDefault="002F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54" w:rsidRDefault="00362854">
    <w:pPr>
      <w:pStyle w:val="ae"/>
    </w:pPr>
  </w:p>
  <w:p w:rsidR="00362854" w:rsidRDefault="00362854">
    <w:pPr>
      <w:pStyle w:val="ae"/>
    </w:pPr>
  </w:p>
  <w:p w:rsidR="00362854" w:rsidRDefault="00362854">
    <w:pPr>
      <w:pStyle w:val="ae"/>
    </w:pPr>
  </w:p>
  <w:p w:rsidR="00362854" w:rsidRDefault="003628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38A3"/>
    <w:multiLevelType w:val="multilevel"/>
    <w:tmpl w:val="FE7A4F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854"/>
    <w:rsid w:val="002F3BA5"/>
    <w:rsid w:val="00362854"/>
    <w:rsid w:val="006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AF30"/>
  <w15:docId w15:val="{A9049BA4-ECE1-47DD-84CB-0341DF3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semiHidden/>
    <w:unhideWhenUsed/>
    <w:rsid w:val="00C15949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2">
    <w:name w:val="Обычная таблица1"/>
    <w:qFormat/>
    <w:rPr>
      <w:rFonts w:cs="Calibri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30">
    <w:name w:val="Обычная таблица3"/>
    <w:qFormat/>
    <w:rPr>
      <w:rFonts w:cs="Calibri"/>
    </w:rPr>
  </w:style>
  <w:style w:type="paragraph" w:customStyle="1" w:styleId="4">
    <w:name w:val="Обычная таблица4"/>
    <w:qFormat/>
    <w:rPr>
      <w:rFonts w:cs="Calibri"/>
    </w:r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1589-0E18-45E5-AF53-698C3746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17490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Шикова</cp:lastModifiedBy>
  <cp:revision>415</cp:revision>
  <cp:lastPrinted>2021-04-22T05:07:00Z</cp:lastPrinted>
  <dcterms:created xsi:type="dcterms:W3CDTF">2020-02-19T10:24:00Z</dcterms:created>
  <dcterms:modified xsi:type="dcterms:W3CDTF">2024-06-25T03:46:00Z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