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25" w:rsidRPr="00C66125" w:rsidRDefault="00C66125" w:rsidP="00C66125">
      <w:pPr>
        <w:autoSpaceDE w:val="0"/>
        <w:autoSpaceDN w:val="0"/>
        <w:adjustRightInd w:val="0"/>
        <w:spacing w:after="0"/>
        <w:ind w:firstLine="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Сведения об использовании бюджетных средств за 2019 год</w:t>
      </w:r>
      <w:bookmarkStart w:id="0" w:name="_GoBack"/>
      <w:bookmarkEnd w:id="0"/>
    </w:p>
    <w:p w:rsidR="00C66125" w:rsidRPr="00C66125" w:rsidRDefault="00C66125" w:rsidP="00C66125">
      <w:pPr>
        <w:autoSpaceDE w:val="0"/>
        <w:autoSpaceDN w:val="0"/>
        <w:adjustRightInd w:val="0"/>
        <w:spacing w:after="0"/>
        <w:ind w:firstLine="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C66125" w:rsidRPr="00C66125" w:rsidRDefault="00C66125" w:rsidP="00C66125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5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По итогам за 2019 год наибольшее исполнение в структуре расходов бюджета занимают расходы по разделу «Культура» 100%, «Образование» 99,5%, «Социальная политика» 98,3%, «Физическая культура и спорт» 98,2.</w:t>
      </w:r>
    </w:p>
    <w:p w:rsidR="00C66125" w:rsidRPr="00C66125" w:rsidRDefault="00C66125" w:rsidP="00C66125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110" w:type="dxa"/>
        <w:tblInd w:w="-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3000"/>
        <w:gridCol w:w="1206"/>
        <w:gridCol w:w="1534"/>
        <w:gridCol w:w="1087"/>
        <w:gridCol w:w="14"/>
        <w:gridCol w:w="1545"/>
        <w:gridCol w:w="1276"/>
      </w:tblGrid>
      <w:tr w:rsidR="00C66125" w:rsidRPr="00C66125">
        <w:trPr>
          <w:trHeight w:val="104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Раздел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План, сумма</w:t>
            </w:r>
          </w:p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тыс. руб.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Исполнение по разделу</w:t>
            </w:r>
          </w:p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shd w:val="clear" w:color="auto" w:fill="FFFFFF"/>
                <w:lang w:eastAsia="ru-RU"/>
              </w:rPr>
              <w:t>за 2019 год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shd w:val="clear" w:color="auto" w:fill="FFFFFF"/>
                <w:lang w:eastAsia="ru-RU"/>
              </w:rPr>
              <w:t xml:space="preserve">% </w:t>
            </w: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shd w:val="clear" w:color="auto" w:fill="FFFFFF"/>
                <w:lang w:eastAsia="ru-RU"/>
              </w:rPr>
              <w:t>исполнения к плану</w:t>
            </w:r>
          </w:p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shd w:val="clear" w:color="auto" w:fill="FFFFFF"/>
                <w:lang w:eastAsia="ru-RU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Исполнение по разделу</w:t>
            </w:r>
          </w:p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shd w:val="clear" w:color="auto" w:fill="FFFFFF"/>
                <w:lang w:eastAsia="ru-RU"/>
              </w:rPr>
              <w:t>за 2018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shd w:val="clear" w:color="auto" w:fill="FFFFFF"/>
                <w:lang w:eastAsia="ru-RU"/>
              </w:rPr>
              <w:t>исполнение к аналогичному периоду прошлого года,</w:t>
            </w:r>
          </w:p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C66125" w:rsidRPr="00C66125">
        <w:trPr>
          <w:trHeight w:val="624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25" w:rsidRPr="00C66125" w:rsidRDefault="00C66125" w:rsidP="00C661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0100</w:t>
            </w:r>
          </w:p>
          <w:p w:rsidR="00C66125" w:rsidRPr="00C66125" w:rsidRDefault="00C66125" w:rsidP="00C6612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Общегосударственные вопросы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71 748,07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52 331,68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72,9%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51 079,81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102,5</w:t>
            </w:r>
          </w:p>
        </w:tc>
      </w:tr>
      <w:tr w:rsidR="00C66125" w:rsidRPr="00C66125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0200</w:t>
            </w:r>
          </w:p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Национальная оборона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246,30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206,46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83,8%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194,93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105,9</w:t>
            </w:r>
          </w:p>
        </w:tc>
      </w:tr>
      <w:tr w:rsidR="00C66125" w:rsidRPr="00C66125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0300</w:t>
            </w:r>
          </w:p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6 981,95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5 775,27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82,7%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5 118,04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112,8</w:t>
            </w:r>
          </w:p>
        </w:tc>
      </w:tr>
      <w:tr w:rsidR="00C66125" w:rsidRPr="00C66125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0400</w:t>
            </w:r>
          </w:p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Национальная экономика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11 583,98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10 366,44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89,5%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2 369,71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437,5</w:t>
            </w:r>
          </w:p>
        </w:tc>
      </w:tr>
      <w:tr w:rsidR="00C66125" w:rsidRPr="00C66125">
        <w:trPr>
          <w:trHeight w:val="61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0500</w:t>
            </w:r>
          </w:p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Жилищно-коммунальное хозяйство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120 779,12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56 103,15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46,5%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31 534,48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177,9</w:t>
            </w:r>
          </w:p>
        </w:tc>
      </w:tr>
      <w:tr w:rsidR="00C66125" w:rsidRPr="00C66125">
        <w:trPr>
          <w:trHeight w:val="26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0700</w:t>
            </w:r>
          </w:p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Образование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316 812,30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315 227,0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99,5%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240 497,42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131,1</w:t>
            </w:r>
          </w:p>
        </w:tc>
      </w:tr>
      <w:tr w:rsidR="00C66125" w:rsidRPr="00C66125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0800</w:t>
            </w:r>
          </w:p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Культура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24 328,13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24 324,21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99,9%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23 829,56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102,1</w:t>
            </w:r>
          </w:p>
        </w:tc>
      </w:tr>
      <w:tr w:rsidR="00C66125" w:rsidRPr="00C66125">
        <w:trPr>
          <w:trHeight w:val="28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0900</w:t>
            </w:r>
          </w:p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Здравоохранение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343,40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308,00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89,7%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304,77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101,1</w:t>
            </w:r>
          </w:p>
        </w:tc>
      </w:tr>
      <w:tr w:rsidR="00C66125" w:rsidRPr="00C66125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1000</w:t>
            </w:r>
          </w:p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Социальная политика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20 615,6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20 270,54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98,3%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17 050,71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118,9</w:t>
            </w:r>
          </w:p>
        </w:tc>
      </w:tr>
      <w:tr w:rsidR="00C66125" w:rsidRPr="00C66125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1100</w:t>
            </w:r>
          </w:p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Физическая культура и спорт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1 258,83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1 235,83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98,2%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1 345,37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91,9</w:t>
            </w:r>
          </w:p>
        </w:tc>
      </w:tr>
      <w:tr w:rsidR="00C66125" w:rsidRPr="00C66125"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1200</w:t>
            </w:r>
          </w:p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Средства массовой информации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1 419,60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1 364,96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96,2%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>1 149,00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118,8</w:t>
            </w:r>
          </w:p>
        </w:tc>
      </w:tr>
      <w:tr w:rsidR="00C66125" w:rsidRPr="00C66125">
        <w:trPr>
          <w:trHeight w:val="35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576 117,28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487 513 ,54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84,6%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374 473,80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125" w:rsidRPr="00C66125" w:rsidRDefault="00C66125" w:rsidP="00C66125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25">
              <w:rPr>
                <w:rFonts w:ascii="Times New Roman" w:eastAsia="Times New Roman" w:hAnsi="Times New Roman" w:cs="Times New Roman"/>
                <w:b/>
                <w:color w:val="000000"/>
                <w:szCs w:val="24"/>
                <w:shd w:val="clear" w:color="auto" w:fill="FFFFFF"/>
                <w:lang w:eastAsia="ru-RU"/>
              </w:rPr>
              <w:t>130,2</w:t>
            </w:r>
          </w:p>
        </w:tc>
      </w:tr>
    </w:tbl>
    <w:p w:rsidR="00C66125" w:rsidRPr="00C66125" w:rsidRDefault="00C66125" w:rsidP="00C661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125" w:rsidRPr="00C66125" w:rsidRDefault="00C66125" w:rsidP="00C66125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5">
        <w:rPr>
          <w:rFonts w:ascii="Times New Roman" w:eastAsia="Times New Roman" w:hAnsi="Times New Roman" w:cs="Times New Roman"/>
          <w:b/>
          <w:color w:val="000000"/>
          <w:sz w:val="26"/>
          <w:szCs w:val="24"/>
          <w:shd w:val="clear" w:color="auto" w:fill="FFFFFF"/>
          <w:lang w:eastAsia="ru-RU"/>
        </w:rPr>
        <w:t>В целом, исполнение бюджета по итогам за 2019 год составляет:</w:t>
      </w:r>
    </w:p>
    <w:p w:rsidR="00C66125" w:rsidRPr="00C66125" w:rsidRDefault="00C66125" w:rsidP="00C66125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5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по доходам – 101,6% (норма - не менее 95%);</w:t>
      </w:r>
    </w:p>
    <w:p w:rsidR="00C66125" w:rsidRPr="00C66125" w:rsidRDefault="00C66125" w:rsidP="00C66125">
      <w:pPr>
        <w:autoSpaceDE w:val="0"/>
        <w:autoSpaceDN w:val="0"/>
        <w:adjustRightInd w:val="0"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125">
        <w:rPr>
          <w:rFonts w:ascii="Times New Roman" w:eastAsia="Times New Roman" w:hAnsi="Times New Roman" w:cs="Times New Roman"/>
          <w:color w:val="000000"/>
          <w:sz w:val="26"/>
          <w:szCs w:val="24"/>
          <w:shd w:val="clear" w:color="auto" w:fill="FFFFFF"/>
          <w:lang w:eastAsia="ru-RU"/>
        </w:rPr>
        <w:t>по расходам– 84,6% (норма – не менее 95%).</w:t>
      </w:r>
    </w:p>
    <w:p w:rsidR="00E14C0B" w:rsidRDefault="00E14C0B"/>
    <w:sectPr w:rsidR="00E14C0B" w:rsidSect="009770A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0F"/>
    <w:rsid w:val="00356ADF"/>
    <w:rsid w:val="00C66125"/>
    <w:rsid w:val="00D70A0F"/>
    <w:rsid w:val="00E1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2023-11-30T10:12:00Z</dcterms:created>
  <dcterms:modified xsi:type="dcterms:W3CDTF">2023-11-30T10:13:00Z</dcterms:modified>
</cp:coreProperties>
</file>