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292" w:rsidRPr="00AC1292" w:rsidRDefault="00AC1292" w:rsidP="00AC1292">
      <w:pPr>
        <w:spacing w:line="276" w:lineRule="auto"/>
        <w:ind w:firstLine="567"/>
        <w:jc w:val="center"/>
        <w:rPr>
          <w:rFonts w:ascii="Times New Roman" w:eastAsia="Courier New" w:hAnsi="Times New Roman" w:cs="Times New Roman"/>
          <w:b/>
          <w:sz w:val="26"/>
          <w:szCs w:val="26"/>
          <w:shd w:val="clear" w:color="auto" w:fill="FFFFFF"/>
        </w:rPr>
      </w:pPr>
      <w:bookmarkStart w:id="0" w:name="_GoBack"/>
      <w:r w:rsidRPr="00AC1292">
        <w:rPr>
          <w:rFonts w:ascii="Times New Roman" w:eastAsia="Courier New" w:hAnsi="Times New Roman" w:cs="Times New Roman"/>
          <w:b/>
          <w:sz w:val="26"/>
          <w:szCs w:val="26"/>
          <w:shd w:val="clear" w:color="auto" w:fill="FFFFFF"/>
        </w:rPr>
        <w:t>Сведения об использовании бюджетных средств за 1 квартал 2017 года</w:t>
      </w:r>
    </w:p>
    <w:bookmarkEnd w:id="0"/>
    <w:p w:rsidR="00AC1292" w:rsidRDefault="00AC1292" w:rsidP="00AC1292">
      <w:pPr>
        <w:spacing w:line="276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  <w:shd w:val="clear" w:color="auto" w:fill="FFFFFF"/>
        </w:rPr>
      </w:pPr>
    </w:p>
    <w:p w:rsidR="00AC1292" w:rsidRPr="006B0A37" w:rsidRDefault="00AC1292" w:rsidP="00AC1292">
      <w:pPr>
        <w:spacing w:line="276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  <w:shd w:val="clear" w:color="auto" w:fill="FFFFFF"/>
        </w:rPr>
      </w:pPr>
      <w:r w:rsidRPr="006B0A37">
        <w:rPr>
          <w:rFonts w:ascii="Times New Roman" w:eastAsia="Courier New" w:hAnsi="Times New Roman" w:cs="Times New Roman"/>
          <w:sz w:val="26"/>
          <w:szCs w:val="26"/>
          <w:shd w:val="clear" w:color="auto" w:fill="FFFFFF"/>
        </w:rPr>
        <w:t>По итогам первого квартала  2017 года наибольший удельный вес в структуре расходов бюджета занимают расходы по разделу «Образование» 47%, «Жилищно-коммунальное хозяйство» - 22%, «Общегосударственные вопросы» - 14%.</w:t>
      </w:r>
    </w:p>
    <w:p w:rsidR="00AC1292" w:rsidRPr="00935AA7" w:rsidRDefault="00AC1292" w:rsidP="00AC1292">
      <w:pPr>
        <w:spacing w:line="276" w:lineRule="auto"/>
        <w:ind w:firstLine="567"/>
        <w:jc w:val="both"/>
        <w:rPr>
          <w:rFonts w:ascii="Times New Roman" w:eastAsia="Courier New" w:hAnsi="Times New Roman" w:cs="Times New Roman"/>
          <w:sz w:val="16"/>
          <w:szCs w:val="16"/>
          <w:highlight w:val="yellow"/>
        </w:rPr>
      </w:pPr>
    </w:p>
    <w:tbl>
      <w:tblPr>
        <w:tblStyle w:val="1"/>
        <w:tblW w:w="0" w:type="auto"/>
        <w:tblInd w:w="-79" w:type="dxa"/>
        <w:tblBorders>
          <w:top w:val="none" w:sz="24" w:space="0" w:color="000000"/>
          <w:left w:val="none" w:sz="24" w:space="0" w:color="000000"/>
          <w:bottom w:val="none" w:sz="24" w:space="0" w:color="000000"/>
          <w:right w:val="none" w:sz="24" w:space="0" w:color="000000"/>
          <w:insideH w:val="none" w:sz="24" w:space="0" w:color="000000"/>
          <w:insideV w:val="none" w:sz="2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2944"/>
        <w:gridCol w:w="1266"/>
        <w:gridCol w:w="1310"/>
        <w:gridCol w:w="25"/>
        <w:gridCol w:w="1270"/>
        <w:gridCol w:w="1170"/>
        <w:gridCol w:w="1215"/>
      </w:tblGrid>
      <w:tr w:rsidR="00AC1292" w:rsidRPr="002D1A91" w:rsidTr="006075C6">
        <w:trPr>
          <w:trHeight w:val="104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935AA7" w:rsidRDefault="00AC1292" w:rsidP="006075C6">
            <w:pPr>
              <w:spacing w:line="276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3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AC1292" w:rsidP="006075C6">
            <w:pPr>
              <w:spacing w:line="276" w:lineRule="auto"/>
              <w:ind w:hanging="9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  <w:sz w:val="18"/>
              </w:rPr>
              <w:t>Раздел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AC1292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  <w:sz w:val="18"/>
              </w:rPr>
              <w:t>План, сумма</w:t>
            </w:r>
          </w:p>
          <w:p w:rsidR="00AC1292" w:rsidRPr="002D1A91" w:rsidRDefault="00AC1292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  <w:sz w:val="18"/>
              </w:rPr>
              <w:t>тыс. руб.</w:t>
            </w:r>
          </w:p>
        </w:tc>
        <w:tc>
          <w:tcPr>
            <w:tcW w:w="13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AC1292" w:rsidP="006075C6">
            <w:pPr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  <w:sz w:val="18"/>
              </w:rPr>
              <w:t>Исполнение по разделу</w:t>
            </w:r>
          </w:p>
        </w:tc>
        <w:tc>
          <w:tcPr>
            <w:tcW w:w="1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AC1292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  <w:b/>
                <w:sz w:val="18"/>
              </w:rPr>
              <w:t>% исполнения к плану</w:t>
            </w:r>
          </w:p>
        </w:tc>
        <w:tc>
          <w:tcPr>
            <w:tcW w:w="12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AC1292" w:rsidP="006075C6">
            <w:pPr>
              <w:spacing w:line="276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  <w:sz w:val="16"/>
              </w:rPr>
              <w:t>ПЛАН</w:t>
            </w:r>
          </w:p>
          <w:p w:rsidR="00AC1292" w:rsidRPr="002D1A91" w:rsidRDefault="00AC1292" w:rsidP="006075C6">
            <w:pPr>
              <w:spacing w:line="276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  <w:sz w:val="16"/>
              </w:rPr>
              <w:t>Удельный вес к плану</w:t>
            </w:r>
          </w:p>
          <w:p w:rsidR="00AC1292" w:rsidRPr="002D1A91" w:rsidRDefault="00AC1292" w:rsidP="006075C6">
            <w:pPr>
              <w:spacing w:line="276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  <w:sz w:val="16"/>
              </w:rPr>
              <w:t>487 940,</w:t>
            </w: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  <w:r w:rsidRPr="002D1A91">
              <w:rPr>
                <w:rFonts w:ascii="Times New Roman" w:eastAsia="Times New Roman" w:hAnsi="Times New Roman" w:cs="Times New Roman"/>
                <w:sz w:val="16"/>
              </w:rPr>
              <w:t xml:space="preserve"> тыс. руб</w:t>
            </w:r>
            <w:proofErr w:type="gramStart"/>
            <w:r w:rsidRPr="002D1A91">
              <w:rPr>
                <w:rFonts w:ascii="Times New Roman" w:eastAsia="Times New Roman" w:hAnsi="Times New Roman" w:cs="Times New Roman"/>
                <w:sz w:val="16"/>
              </w:rPr>
              <w:t>. (%)</w:t>
            </w:r>
            <w:proofErr w:type="gramEnd"/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AC1292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  <w:sz w:val="16"/>
              </w:rPr>
              <w:t>ФАКТ</w:t>
            </w:r>
          </w:p>
          <w:p w:rsidR="00AC1292" w:rsidRPr="002D1A91" w:rsidRDefault="00AC1292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  <w:sz w:val="16"/>
              </w:rPr>
              <w:t>Удельный вес к исполнению 100 424,6 тыс. руб</w:t>
            </w:r>
            <w:proofErr w:type="gramStart"/>
            <w:r w:rsidRPr="002D1A91">
              <w:rPr>
                <w:rFonts w:ascii="Times New Roman" w:eastAsia="Times New Roman" w:hAnsi="Times New Roman" w:cs="Times New Roman"/>
                <w:sz w:val="16"/>
              </w:rPr>
              <w:t>. (%)</w:t>
            </w:r>
            <w:proofErr w:type="gramEnd"/>
          </w:p>
        </w:tc>
      </w:tr>
      <w:tr w:rsidR="00AC1292" w:rsidRPr="002D1A91" w:rsidTr="006075C6">
        <w:trPr>
          <w:trHeight w:val="624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292" w:rsidRPr="00935AA7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2D1A91">
              <w:rPr>
                <w:rFonts w:ascii="Times New Roman" w:eastAsia="Times New Roman" w:hAnsi="Times New Roman" w:cs="Times New Roman"/>
                <w:sz w:val="18"/>
              </w:rPr>
              <w:t>1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  <w:sz w:val="20"/>
              </w:rPr>
              <w:t>0100</w:t>
            </w:r>
          </w:p>
          <w:p w:rsidR="00AC1292" w:rsidRPr="002D1A91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  <w:sz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AC1292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</w:rPr>
              <w:t>66 770,3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AC1292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</w:rPr>
              <w:t>9 855,0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AC1292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  <w:b/>
              </w:rPr>
              <w:t>14,8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AC1292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13,68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AC1292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</w:rPr>
              <w:t>9,8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C1292" w:rsidRPr="00935AA7" w:rsidTr="006075C6"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  <w:sz w:val="20"/>
              </w:rPr>
              <w:t>0200</w:t>
            </w:r>
          </w:p>
          <w:p w:rsidR="00AC1292" w:rsidRPr="002D1A91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  <w:sz w:val="20"/>
              </w:rPr>
              <w:t>Национальная оборона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AC1292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</w:rPr>
              <w:t>197,0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AC1292" w:rsidP="006075C6">
            <w:pPr>
              <w:spacing w:line="276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</w:rPr>
              <w:t>38,3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AC1292" w:rsidP="006075C6">
            <w:pPr>
              <w:spacing w:line="276" w:lineRule="auto"/>
              <w:ind w:hanging="1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  <w:b/>
              </w:rPr>
              <w:t>19,4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AC1292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</w:rPr>
              <w:t>0,0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AC1292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</w:rPr>
              <w:t>0,0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C1292" w:rsidRPr="00935AA7" w:rsidTr="006075C6"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  <w:sz w:val="18"/>
              </w:rPr>
              <w:t>3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  <w:sz w:val="20"/>
              </w:rPr>
              <w:t>0300</w:t>
            </w:r>
          </w:p>
          <w:p w:rsidR="00AC1292" w:rsidRPr="002D1A91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AC1292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</w:rPr>
              <w:t>9 260,3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AC1292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</w:rPr>
              <w:t>838,7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AC1292" w:rsidP="006075C6">
            <w:pPr>
              <w:spacing w:line="276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50F85">
              <w:rPr>
                <w:rFonts w:ascii="Times New Roman" w:eastAsia="Times New Roman" w:hAnsi="Times New Roman" w:cs="Times New Roman"/>
                <w:b/>
              </w:rPr>
              <w:t>9,06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AC1292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1,9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AC1292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</w:rPr>
              <w:t>0,8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C1292" w:rsidRPr="00935AA7" w:rsidTr="006075C6"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  <w:sz w:val="20"/>
              </w:rPr>
              <w:t>0400</w:t>
            </w:r>
          </w:p>
          <w:p w:rsidR="00AC1292" w:rsidRPr="002D1A91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  <w:sz w:val="20"/>
              </w:rPr>
              <w:t>Национальная экономика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AC1292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</w:rPr>
              <w:t>14 309,5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AC1292" w:rsidP="006075C6">
            <w:pPr>
              <w:spacing w:line="276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</w:rPr>
              <w:t>538,0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DE3D0A" w:rsidRDefault="00AC1292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</w:rPr>
            </w:pPr>
            <w:r w:rsidRPr="00A4373B">
              <w:rPr>
                <w:rFonts w:ascii="Times New Roman" w:eastAsia="Times New Roman" w:hAnsi="Times New Roman" w:cs="Times New Roman"/>
                <w:b/>
              </w:rPr>
              <w:t>3,8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AC1292" w:rsidP="006075C6">
            <w:pPr>
              <w:spacing w:line="276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2,93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D1A91" w:rsidRDefault="00AC1292" w:rsidP="006075C6">
            <w:pPr>
              <w:spacing w:line="276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D1A91">
              <w:rPr>
                <w:rFonts w:ascii="Times New Roman" w:eastAsia="Times New Roman" w:hAnsi="Times New Roman" w:cs="Times New Roman"/>
              </w:rPr>
              <w:t>0,5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C1292" w:rsidRPr="00935AA7" w:rsidTr="006075C6">
        <w:trPr>
          <w:trHeight w:val="617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C3835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C3835"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C3835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C3835">
              <w:rPr>
                <w:rFonts w:ascii="Times New Roman" w:eastAsia="Times New Roman" w:hAnsi="Times New Roman" w:cs="Times New Roman"/>
                <w:sz w:val="20"/>
              </w:rPr>
              <w:t>0500</w:t>
            </w:r>
          </w:p>
          <w:p w:rsidR="00AC1292" w:rsidRPr="002C3835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C3835">
              <w:rPr>
                <w:rFonts w:ascii="Times New Roman" w:eastAsia="Times New Roman" w:hAnsi="Times New Roman" w:cs="Times New Roman"/>
                <w:sz w:val="20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C3835" w:rsidRDefault="00AC1292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C3835">
              <w:rPr>
                <w:rFonts w:ascii="Times New Roman" w:eastAsia="Times New Roman" w:hAnsi="Times New Roman" w:cs="Times New Roman"/>
              </w:rPr>
              <w:t>109 717,3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C3835" w:rsidRDefault="00AC1292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C3835">
              <w:rPr>
                <w:rFonts w:ascii="Times New Roman" w:eastAsia="Times New Roman" w:hAnsi="Times New Roman" w:cs="Times New Roman"/>
              </w:rPr>
              <w:t>5 089,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E211A5" w:rsidRDefault="00AC1292" w:rsidP="006075C6">
            <w:pPr>
              <w:spacing w:line="276" w:lineRule="auto"/>
              <w:ind w:hanging="12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211A5">
              <w:rPr>
                <w:rFonts w:ascii="Times New Roman" w:eastAsia="Times New Roman" w:hAnsi="Times New Roman" w:cs="Times New Roman"/>
                <w:b/>
              </w:rPr>
              <w:t>4,6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C3835" w:rsidRDefault="00AC1292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22,49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C3835" w:rsidRDefault="00AC1292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5,07</w:t>
            </w:r>
          </w:p>
        </w:tc>
      </w:tr>
      <w:tr w:rsidR="00AC1292" w:rsidRPr="00935AA7" w:rsidTr="006075C6">
        <w:trPr>
          <w:trHeight w:val="555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C3835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C3835"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C3835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C3835">
              <w:rPr>
                <w:rFonts w:ascii="Times New Roman" w:eastAsia="Times New Roman" w:hAnsi="Times New Roman" w:cs="Times New Roman"/>
                <w:sz w:val="20"/>
              </w:rPr>
              <w:t>0700</w:t>
            </w:r>
          </w:p>
          <w:p w:rsidR="00AC1292" w:rsidRPr="002C3835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C3835">
              <w:rPr>
                <w:rFonts w:ascii="Times New Roman" w:eastAsia="Times New Roman" w:hAnsi="Times New Roman" w:cs="Times New Roman"/>
                <w:sz w:val="20"/>
              </w:rPr>
              <w:t>Образование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C3835" w:rsidRDefault="00AC1292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C3835">
              <w:rPr>
                <w:rFonts w:ascii="Times New Roman" w:eastAsia="Times New Roman" w:hAnsi="Times New Roman" w:cs="Times New Roman"/>
              </w:rPr>
              <w:t>230 927,5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C3835" w:rsidRDefault="00AC1292" w:rsidP="006075C6">
            <w:pPr>
              <w:spacing w:line="276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C3835">
              <w:rPr>
                <w:rFonts w:ascii="Times New Roman" w:eastAsia="Times New Roman" w:hAnsi="Times New Roman" w:cs="Times New Roman"/>
              </w:rPr>
              <w:t>67 221,6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DE3D0A" w:rsidRDefault="00AC1292" w:rsidP="006075C6">
            <w:pPr>
              <w:spacing w:line="276" w:lineRule="auto"/>
              <w:ind w:hanging="124"/>
              <w:jc w:val="center"/>
              <w:rPr>
                <w:rFonts w:ascii="Times New Roman" w:eastAsia="Times New Roman" w:hAnsi="Times New Roman" w:cs="Times New Roman"/>
                <w:sz w:val="20"/>
                <w:highlight w:val="green"/>
              </w:rPr>
            </w:pPr>
            <w:r w:rsidRPr="004414D7">
              <w:rPr>
                <w:rFonts w:ascii="Times New Roman" w:eastAsia="Times New Roman" w:hAnsi="Times New Roman" w:cs="Times New Roman"/>
                <w:b/>
              </w:rPr>
              <w:t>47,3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C3835" w:rsidRDefault="00AC1292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47,33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C3835" w:rsidRDefault="00AC1292" w:rsidP="006075C6">
            <w:pPr>
              <w:spacing w:line="276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C3835">
              <w:rPr>
                <w:rFonts w:ascii="Times New Roman" w:eastAsia="Times New Roman" w:hAnsi="Times New Roman" w:cs="Times New Roman"/>
              </w:rPr>
              <w:t>66,9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C1292" w:rsidRPr="00935AA7" w:rsidTr="006075C6"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C3835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C3835"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C3835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C3835">
              <w:rPr>
                <w:rFonts w:ascii="Times New Roman" w:eastAsia="Times New Roman" w:hAnsi="Times New Roman" w:cs="Times New Roman"/>
                <w:sz w:val="20"/>
              </w:rPr>
              <w:t>0800</w:t>
            </w:r>
          </w:p>
          <w:p w:rsidR="00AC1292" w:rsidRPr="002C3835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C3835">
              <w:rPr>
                <w:rFonts w:ascii="Times New Roman" w:eastAsia="Times New Roman" w:hAnsi="Times New Roman" w:cs="Times New Roman"/>
                <w:sz w:val="20"/>
              </w:rPr>
              <w:t>Культура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C3835" w:rsidRDefault="00AC1292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C3835">
              <w:rPr>
                <w:rFonts w:ascii="Times New Roman" w:eastAsia="Times New Roman" w:hAnsi="Times New Roman" w:cs="Times New Roman"/>
              </w:rPr>
              <w:t>24 914,0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C3835" w:rsidRDefault="00AC1292" w:rsidP="006075C6">
            <w:pPr>
              <w:spacing w:line="276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C3835">
              <w:rPr>
                <w:rFonts w:ascii="Times New Roman" w:eastAsia="Times New Roman" w:hAnsi="Times New Roman" w:cs="Times New Roman"/>
              </w:rPr>
              <w:t>11 024,0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DE3D0A" w:rsidRDefault="00AC1292" w:rsidP="006075C6">
            <w:pPr>
              <w:spacing w:line="276" w:lineRule="auto"/>
              <w:ind w:hanging="124"/>
              <w:jc w:val="center"/>
              <w:rPr>
                <w:rFonts w:ascii="Times New Roman" w:eastAsia="Times New Roman" w:hAnsi="Times New Roman" w:cs="Times New Roman"/>
                <w:sz w:val="20"/>
                <w:highlight w:val="green"/>
              </w:rPr>
            </w:pPr>
            <w:r w:rsidRPr="00B55FB1">
              <w:rPr>
                <w:rFonts w:ascii="Times New Roman" w:eastAsia="Times New Roman" w:hAnsi="Times New Roman" w:cs="Times New Roman"/>
                <w:b/>
              </w:rPr>
              <w:t>44,2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C3835" w:rsidRDefault="00AC1292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C3835">
              <w:rPr>
                <w:rFonts w:ascii="Times New Roman" w:eastAsia="Times New Roman" w:hAnsi="Times New Roman" w:cs="Times New Roman"/>
              </w:rPr>
              <w:t>5,1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C3835" w:rsidRDefault="00AC1292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C3835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2C3835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</w:tr>
      <w:tr w:rsidR="00AC1292" w:rsidRPr="00935AA7" w:rsidTr="006075C6">
        <w:trPr>
          <w:trHeight w:val="582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C3835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C3835">
              <w:rPr>
                <w:rFonts w:ascii="Times New Roman" w:eastAsia="Times New Roman" w:hAnsi="Times New Roman" w:cs="Times New Roman"/>
                <w:sz w:val="18"/>
              </w:rPr>
              <w:t>8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C3835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C3835">
              <w:rPr>
                <w:rFonts w:ascii="Times New Roman" w:eastAsia="Times New Roman" w:hAnsi="Times New Roman" w:cs="Times New Roman"/>
                <w:sz w:val="20"/>
              </w:rPr>
              <w:t>0900</w:t>
            </w:r>
          </w:p>
          <w:p w:rsidR="00AC1292" w:rsidRPr="002C3835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2C3835">
              <w:rPr>
                <w:rFonts w:ascii="Times New Roman" w:eastAsia="Times New Roman" w:hAnsi="Times New Roman" w:cs="Times New Roman"/>
                <w:sz w:val="20"/>
              </w:rPr>
              <w:t>Здравоохранение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C3835" w:rsidRDefault="00AC1292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C3835">
              <w:rPr>
                <w:rFonts w:ascii="Times New Roman" w:eastAsia="Times New Roman" w:hAnsi="Times New Roman" w:cs="Times New Roman"/>
              </w:rPr>
              <w:t>484,0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C3835" w:rsidRDefault="00AC1292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C3835">
              <w:rPr>
                <w:rFonts w:ascii="Times New Roman" w:eastAsia="Times New Roman" w:hAnsi="Times New Roman" w:cs="Times New Roman"/>
              </w:rPr>
              <w:t>242,0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DE3D0A" w:rsidRDefault="00AC1292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green"/>
              </w:rPr>
            </w:pPr>
            <w:r w:rsidRPr="00B65CDC">
              <w:rPr>
                <w:rFonts w:ascii="Times New Roman" w:eastAsia="Times New Roman" w:hAnsi="Times New Roman" w:cs="Times New Roman"/>
                <w:b/>
              </w:rPr>
              <w:t>50,0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C3835" w:rsidRDefault="00AC1292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C3835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2C3835" w:rsidRDefault="00AC1292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C3835">
              <w:rPr>
                <w:rFonts w:ascii="Times New Roman" w:eastAsia="Times New Roman" w:hAnsi="Times New Roman" w:cs="Times New Roman"/>
              </w:rPr>
              <w:t>0,2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C1292" w:rsidRPr="00935AA7" w:rsidTr="006075C6"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4319AE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319AE">
              <w:rPr>
                <w:rFonts w:ascii="Times New Roman" w:eastAsia="Times New Roman" w:hAnsi="Times New Roman" w:cs="Times New Roman"/>
                <w:sz w:val="18"/>
              </w:rPr>
              <w:t>9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4319AE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319AE">
              <w:rPr>
                <w:rFonts w:ascii="Times New Roman" w:eastAsia="Times New Roman" w:hAnsi="Times New Roman" w:cs="Times New Roman"/>
                <w:sz w:val="20"/>
              </w:rPr>
              <w:t>1000</w:t>
            </w:r>
          </w:p>
          <w:p w:rsidR="00AC1292" w:rsidRPr="004319AE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319AE">
              <w:rPr>
                <w:rFonts w:ascii="Times New Roman" w:eastAsia="Times New Roman" w:hAnsi="Times New Roman" w:cs="Times New Roman"/>
                <w:sz w:val="20"/>
              </w:rPr>
              <w:t>Социальная политика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4319AE" w:rsidRDefault="00AC1292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319AE">
              <w:rPr>
                <w:rFonts w:ascii="Times New Roman" w:eastAsia="Times New Roman" w:hAnsi="Times New Roman" w:cs="Times New Roman"/>
              </w:rPr>
              <w:t>17 760,7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4319AE" w:rsidRDefault="00AC1292" w:rsidP="006075C6">
            <w:pPr>
              <w:spacing w:line="276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319AE">
              <w:rPr>
                <w:rFonts w:ascii="Times New Roman" w:eastAsia="Times New Roman" w:hAnsi="Times New Roman" w:cs="Times New Roman"/>
              </w:rPr>
              <w:t>5 470,0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DE3D0A" w:rsidRDefault="00AC1292" w:rsidP="006075C6">
            <w:pPr>
              <w:spacing w:line="276" w:lineRule="auto"/>
              <w:ind w:hanging="124"/>
              <w:jc w:val="center"/>
              <w:rPr>
                <w:rFonts w:ascii="Times New Roman" w:eastAsia="Times New Roman" w:hAnsi="Times New Roman" w:cs="Times New Roman"/>
                <w:sz w:val="20"/>
                <w:highlight w:val="green"/>
              </w:rPr>
            </w:pPr>
            <w:r w:rsidRPr="00B55FB1">
              <w:rPr>
                <w:rFonts w:ascii="Times New Roman" w:eastAsia="Times New Roman" w:hAnsi="Times New Roman" w:cs="Times New Roman"/>
                <w:b/>
              </w:rPr>
              <w:t>30,8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4319AE" w:rsidRDefault="00AC1292" w:rsidP="006075C6">
            <w:pPr>
              <w:spacing w:line="276" w:lineRule="auto"/>
              <w:ind w:hanging="12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319AE">
              <w:rPr>
                <w:rFonts w:ascii="Times New Roman" w:eastAsia="Times New Roman" w:hAnsi="Times New Roman" w:cs="Times New Roman"/>
              </w:rPr>
              <w:t>3,6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4319AE" w:rsidRDefault="00AC1292" w:rsidP="006075C6">
            <w:pPr>
              <w:spacing w:line="276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319AE">
              <w:rPr>
                <w:rFonts w:ascii="Times New Roman" w:eastAsia="Times New Roman" w:hAnsi="Times New Roman" w:cs="Times New Roman"/>
              </w:rPr>
              <w:t>5,4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C1292" w:rsidRPr="00935AA7" w:rsidTr="006075C6"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4319AE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319AE">
              <w:rPr>
                <w:rFonts w:ascii="Times New Roman" w:eastAsia="Times New Roman" w:hAnsi="Times New Roman" w:cs="Times New Roman"/>
                <w:sz w:val="18"/>
              </w:rPr>
              <w:t>10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4319AE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319AE">
              <w:rPr>
                <w:rFonts w:ascii="Times New Roman" w:eastAsia="Times New Roman" w:hAnsi="Times New Roman" w:cs="Times New Roman"/>
                <w:sz w:val="20"/>
              </w:rPr>
              <w:t>1100</w:t>
            </w:r>
          </w:p>
          <w:p w:rsidR="00AC1292" w:rsidRPr="004319AE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4319AE">
              <w:rPr>
                <w:rFonts w:ascii="Times New Roman" w:eastAsia="Times New Roman" w:hAnsi="Times New Roman" w:cs="Times New Roman"/>
                <w:sz w:val="20"/>
              </w:rPr>
              <w:t>Физическая культура и спорт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4319AE" w:rsidRDefault="00AC1292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319AE">
              <w:rPr>
                <w:rFonts w:ascii="Times New Roman" w:eastAsia="Times New Roman" w:hAnsi="Times New Roman" w:cs="Times New Roman"/>
              </w:rPr>
              <w:t>13 600,0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4319AE" w:rsidRDefault="00AC1292" w:rsidP="006075C6">
            <w:pPr>
              <w:spacing w:line="276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319AE">
              <w:rPr>
                <w:rFonts w:ascii="Times New Roman" w:eastAsia="Times New Roman" w:hAnsi="Times New Roman" w:cs="Times New Roman"/>
              </w:rPr>
              <w:t>107,4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4319AE" w:rsidRDefault="00AC1292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6BFA">
              <w:rPr>
                <w:rFonts w:ascii="Times New Roman" w:eastAsia="Times New Roman" w:hAnsi="Times New Roman" w:cs="Times New Roman"/>
                <w:b/>
              </w:rPr>
              <w:t>0,8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4319AE" w:rsidRDefault="00AC1292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</w:rPr>
              <w:t>2,79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4319AE" w:rsidRDefault="00AC1292" w:rsidP="006075C6">
            <w:pPr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319AE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AC1292" w:rsidRPr="00C21523" w:rsidTr="006075C6">
        <w:trPr>
          <w:trHeight w:val="357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C21523" w:rsidRDefault="00AC1292" w:rsidP="006075C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C21523" w:rsidRDefault="00AC1292" w:rsidP="006075C6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C21523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ИТОГО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C21523" w:rsidRDefault="00AC1292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1523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487 940,6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C21523" w:rsidRDefault="00AC1292" w:rsidP="006075C6">
            <w:pPr>
              <w:spacing w:line="276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1523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100 424,6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C21523" w:rsidRDefault="00AC1292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1523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20,6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C21523" w:rsidRDefault="00AC1292" w:rsidP="006075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1523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292" w:rsidRPr="00C21523" w:rsidRDefault="00AC1292" w:rsidP="006075C6">
            <w:pPr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21523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100</w:t>
            </w:r>
          </w:p>
        </w:tc>
      </w:tr>
    </w:tbl>
    <w:p w:rsidR="00AC1292" w:rsidRPr="008E1D3E" w:rsidRDefault="00AC1292" w:rsidP="00AC1292">
      <w:pPr>
        <w:spacing w:line="276" w:lineRule="auto"/>
        <w:ind w:firstLine="567"/>
        <w:jc w:val="both"/>
        <w:rPr>
          <w:rFonts w:ascii="Times New Roman" w:eastAsia="Courier New" w:hAnsi="Times New Roman" w:cs="Times New Roman"/>
          <w:sz w:val="16"/>
          <w:szCs w:val="16"/>
          <w:highlight w:val="yellow"/>
        </w:rPr>
      </w:pPr>
    </w:p>
    <w:p w:rsidR="00AC1292" w:rsidRPr="006B0A37" w:rsidRDefault="00AC1292" w:rsidP="00AC1292">
      <w:pPr>
        <w:spacing w:line="276" w:lineRule="auto"/>
        <w:ind w:firstLine="567"/>
        <w:jc w:val="both"/>
        <w:rPr>
          <w:rFonts w:ascii="Times New Roman" w:eastAsia="Courier New" w:hAnsi="Times New Roman" w:cs="Times New Roman"/>
          <w:b/>
          <w:sz w:val="26"/>
          <w:szCs w:val="26"/>
        </w:rPr>
      </w:pPr>
      <w:r>
        <w:rPr>
          <w:rFonts w:ascii="Times New Roman" w:eastAsia="Courier New" w:hAnsi="Times New Roman" w:cs="Times New Roman"/>
          <w:b/>
          <w:sz w:val="26"/>
          <w:szCs w:val="26"/>
        </w:rPr>
        <w:t xml:space="preserve">В целом, исполнение бюджета </w:t>
      </w:r>
      <w:r w:rsidRPr="006B0A37">
        <w:rPr>
          <w:rFonts w:ascii="Times New Roman" w:eastAsia="Courier New" w:hAnsi="Times New Roman" w:cs="Times New Roman"/>
          <w:b/>
          <w:sz w:val="26"/>
          <w:szCs w:val="26"/>
        </w:rPr>
        <w:t xml:space="preserve">по итогам </w:t>
      </w:r>
      <w:r>
        <w:rPr>
          <w:rFonts w:ascii="Times New Roman" w:eastAsia="Courier New" w:hAnsi="Times New Roman" w:cs="Times New Roman"/>
          <w:b/>
          <w:sz w:val="26"/>
          <w:szCs w:val="26"/>
        </w:rPr>
        <w:t>1</w:t>
      </w:r>
      <w:r w:rsidRPr="006B0A37">
        <w:rPr>
          <w:rFonts w:ascii="Times New Roman" w:eastAsia="Courier New" w:hAnsi="Times New Roman" w:cs="Times New Roman"/>
          <w:b/>
          <w:sz w:val="26"/>
          <w:szCs w:val="26"/>
        </w:rPr>
        <w:t xml:space="preserve"> квартала 2017 года </w:t>
      </w:r>
      <w:r>
        <w:rPr>
          <w:rFonts w:ascii="Times New Roman" w:eastAsia="Courier New" w:hAnsi="Times New Roman" w:cs="Times New Roman"/>
          <w:b/>
          <w:sz w:val="26"/>
          <w:szCs w:val="26"/>
        </w:rPr>
        <w:t>составляет</w:t>
      </w:r>
      <w:r w:rsidRPr="006B0A37">
        <w:rPr>
          <w:rFonts w:ascii="Times New Roman" w:eastAsia="Courier New" w:hAnsi="Times New Roman" w:cs="Times New Roman"/>
          <w:b/>
          <w:sz w:val="26"/>
          <w:szCs w:val="26"/>
        </w:rPr>
        <w:t>:</w:t>
      </w:r>
    </w:p>
    <w:p w:rsidR="00AC1292" w:rsidRPr="006B0A37" w:rsidRDefault="00AC1292" w:rsidP="00AC1292">
      <w:pPr>
        <w:spacing w:line="276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6B0A37">
        <w:rPr>
          <w:rFonts w:ascii="Times New Roman" w:eastAsia="Courier New" w:hAnsi="Times New Roman" w:cs="Times New Roman"/>
          <w:sz w:val="26"/>
          <w:szCs w:val="26"/>
        </w:rPr>
        <w:t xml:space="preserve">по доходам – </w:t>
      </w:r>
      <w:r>
        <w:rPr>
          <w:rFonts w:ascii="Times New Roman" w:eastAsia="Courier New" w:hAnsi="Times New Roman" w:cs="Times New Roman"/>
          <w:sz w:val="26"/>
          <w:szCs w:val="26"/>
        </w:rPr>
        <w:t>19 (норма – 20%)</w:t>
      </w:r>
      <w:r w:rsidRPr="006B0A37">
        <w:rPr>
          <w:rFonts w:ascii="Times New Roman" w:eastAsia="Courier New" w:hAnsi="Times New Roman" w:cs="Times New Roman"/>
          <w:sz w:val="26"/>
          <w:szCs w:val="26"/>
        </w:rPr>
        <w:t>;</w:t>
      </w:r>
    </w:p>
    <w:p w:rsidR="00AC1292" w:rsidRDefault="00AC1292" w:rsidP="00AC1292">
      <w:pPr>
        <w:spacing w:line="276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t>по расходам– 21% (норма – 15%)</w:t>
      </w:r>
      <w:r w:rsidRPr="006B0A37">
        <w:rPr>
          <w:rFonts w:ascii="Times New Roman" w:eastAsia="Courier New" w:hAnsi="Times New Roman" w:cs="Times New Roman"/>
          <w:sz w:val="26"/>
          <w:szCs w:val="26"/>
        </w:rPr>
        <w:t>.</w:t>
      </w:r>
    </w:p>
    <w:p w:rsidR="00AC1292" w:rsidRPr="00AC1F73" w:rsidRDefault="00AC1292" w:rsidP="00AC1292">
      <w:pPr>
        <w:spacing w:line="276" w:lineRule="auto"/>
        <w:ind w:firstLine="567"/>
        <w:jc w:val="both"/>
        <w:rPr>
          <w:rFonts w:ascii="Times New Roman" w:eastAsia="Courier New" w:hAnsi="Times New Roman" w:cs="Times New Roman"/>
          <w:sz w:val="16"/>
          <w:szCs w:val="16"/>
        </w:rPr>
      </w:pPr>
    </w:p>
    <w:p w:rsidR="00AC1292" w:rsidRPr="00AF44DA" w:rsidRDefault="00AC1292" w:rsidP="00AC1292">
      <w:pPr>
        <w:spacing w:line="276" w:lineRule="auto"/>
        <w:ind w:firstLine="567"/>
        <w:jc w:val="both"/>
        <w:rPr>
          <w:rFonts w:ascii="Times New Roman" w:eastAsia="Courier New" w:hAnsi="Times New Roman" w:cs="Times New Roman"/>
          <w:b/>
          <w:sz w:val="26"/>
          <w:szCs w:val="26"/>
        </w:rPr>
      </w:pPr>
      <w:r w:rsidRPr="00AF44DA">
        <w:rPr>
          <w:rFonts w:ascii="Times New Roman" w:eastAsia="Courier New" w:hAnsi="Times New Roman" w:cs="Times New Roman"/>
          <w:b/>
          <w:sz w:val="26"/>
          <w:szCs w:val="26"/>
        </w:rPr>
        <w:t>Основными причинами низкого исполнения бюджета является:</w:t>
      </w:r>
    </w:p>
    <w:p w:rsidR="00AC1292" w:rsidRDefault="00AC1292" w:rsidP="00AC1292">
      <w:pPr>
        <w:spacing w:line="276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t>- по разделу 1100 «Физическая культура и спорт» - 0,8%. Мероприятия запланированы на 2-3 квартал 2017 года.</w:t>
      </w:r>
    </w:p>
    <w:p w:rsidR="00AC1292" w:rsidRPr="00AA554A" w:rsidRDefault="00AC1292" w:rsidP="00AC1292">
      <w:pPr>
        <w:spacing w:line="276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AF44DA">
        <w:rPr>
          <w:rFonts w:ascii="Times New Roman" w:eastAsia="Courier New" w:hAnsi="Times New Roman" w:cs="Times New Roman"/>
          <w:sz w:val="26"/>
          <w:szCs w:val="26"/>
        </w:rPr>
        <w:t>- по разделу 0400 «Национальная экономика»</w:t>
      </w:r>
      <w:r>
        <w:rPr>
          <w:rFonts w:ascii="Times New Roman" w:eastAsia="Courier New" w:hAnsi="Times New Roman" w:cs="Times New Roman"/>
          <w:sz w:val="26"/>
          <w:szCs w:val="26"/>
        </w:rPr>
        <w:t xml:space="preserve"> - 3,8</w:t>
      </w:r>
      <w:r w:rsidRPr="00AA554A">
        <w:rPr>
          <w:rFonts w:ascii="Times New Roman" w:eastAsia="Courier New" w:hAnsi="Times New Roman" w:cs="Times New Roman"/>
          <w:sz w:val="26"/>
          <w:szCs w:val="26"/>
        </w:rPr>
        <w:t xml:space="preserve">%. Расходы </w:t>
      </w:r>
      <w:r>
        <w:rPr>
          <w:rFonts w:ascii="Times New Roman" w:eastAsia="Courier New" w:hAnsi="Times New Roman" w:cs="Times New Roman"/>
          <w:sz w:val="26"/>
          <w:szCs w:val="26"/>
        </w:rPr>
        <w:t xml:space="preserve">носят сезонный характер, </w:t>
      </w:r>
      <w:r w:rsidRPr="00AA554A">
        <w:rPr>
          <w:rFonts w:ascii="Times New Roman" w:eastAsia="Courier New" w:hAnsi="Times New Roman" w:cs="Times New Roman"/>
          <w:sz w:val="26"/>
          <w:szCs w:val="26"/>
        </w:rPr>
        <w:t>запланированы на 2-3 квартал 2017 года;</w:t>
      </w:r>
    </w:p>
    <w:p w:rsidR="00AC1292" w:rsidRDefault="00AC1292" w:rsidP="00AC1292">
      <w:pPr>
        <w:spacing w:line="276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1D0CB9">
        <w:rPr>
          <w:rFonts w:ascii="Times New Roman" w:eastAsia="Courier New" w:hAnsi="Times New Roman" w:cs="Times New Roman"/>
          <w:sz w:val="26"/>
          <w:szCs w:val="26"/>
        </w:rPr>
        <w:t xml:space="preserve">- по разделу 0500 «Жилищно-коммунальное хозяйство» - 4,6%, на низкий процент исполнения влияет отсутствие исполнения очистных сооружений. Имеющийся объем финансирования с учетом остатков </w:t>
      </w:r>
      <w:r w:rsidRPr="00250743">
        <w:rPr>
          <w:rFonts w:ascii="Times New Roman" w:eastAsia="Courier New" w:hAnsi="Times New Roman" w:cs="Times New Roman"/>
          <w:sz w:val="26"/>
          <w:szCs w:val="26"/>
        </w:rPr>
        <w:t>прошлых лет составляет 37 390,3 тыс. рублей.</w:t>
      </w:r>
      <w:r w:rsidRPr="00250743">
        <w:rPr>
          <w:rFonts w:ascii="Times New Roman" w:hAnsi="Times New Roman" w:cs="Times New Roman"/>
          <w:sz w:val="26"/>
          <w:szCs w:val="26"/>
        </w:rPr>
        <w:t xml:space="preserve"> Расходы запланированы на 2-3 квартал 2017 года</w:t>
      </w:r>
      <w:r w:rsidRPr="00250743">
        <w:rPr>
          <w:rFonts w:ascii="Times New Roman" w:eastAsia="Courier New" w:hAnsi="Times New Roman" w:cs="Times New Roman"/>
          <w:sz w:val="26"/>
          <w:szCs w:val="26"/>
        </w:rPr>
        <w:t>;</w:t>
      </w:r>
    </w:p>
    <w:p w:rsidR="00AC1292" w:rsidRPr="00FC0920" w:rsidRDefault="00AC1292" w:rsidP="00AC1292">
      <w:pPr>
        <w:spacing w:line="276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proofErr w:type="gramStart"/>
      <w:r w:rsidRPr="00B146E5">
        <w:rPr>
          <w:rFonts w:ascii="Times New Roman" w:eastAsia="Courier New" w:hAnsi="Times New Roman" w:cs="Times New Roman"/>
          <w:sz w:val="26"/>
          <w:szCs w:val="26"/>
        </w:rPr>
        <w:lastRenderedPageBreak/>
        <w:t xml:space="preserve">- по разделу 0300 «Национальная безопасность и правоохранительная деятельность» - 9%. </w:t>
      </w:r>
      <w:r>
        <w:rPr>
          <w:rFonts w:ascii="Times New Roman" w:eastAsia="Courier New" w:hAnsi="Times New Roman" w:cs="Times New Roman"/>
          <w:sz w:val="26"/>
          <w:szCs w:val="26"/>
        </w:rPr>
        <w:t>Расходы запланированы по муниципальной программе «Безопасный город</w:t>
      </w:r>
      <w:r w:rsidRPr="00134758">
        <w:rPr>
          <w:rFonts w:ascii="Times New Roman" w:eastAsia="Courier New" w:hAnsi="Times New Roman" w:cs="Times New Roman"/>
          <w:sz w:val="26"/>
          <w:szCs w:val="26"/>
        </w:rPr>
        <w:t xml:space="preserve">»: подпрограмма «Развитие гражданской обороны», </w:t>
      </w:r>
      <w:r>
        <w:rPr>
          <w:rFonts w:ascii="Times New Roman" w:eastAsia="Courier New" w:hAnsi="Times New Roman" w:cs="Times New Roman"/>
          <w:sz w:val="26"/>
          <w:szCs w:val="26"/>
        </w:rPr>
        <w:t>«Защита населения от чрезвычайных ситуаций природного и техногенного характера</w:t>
      </w:r>
      <w:r w:rsidRPr="00134758">
        <w:rPr>
          <w:rFonts w:ascii="Times New Roman" w:eastAsia="Courier New" w:hAnsi="Times New Roman" w:cs="Times New Roman"/>
          <w:sz w:val="26"/>
          <w:szCs w:val="26"/>
        </w:rPr>
        <w:t>», «Обе</w:t>
      </w:r>
      <w:r>
        <w:rPr>
          <w:rFonts w:ascii="Times New Roman" w:eastAsia="Courier New" w:hAnsi="Times New Roman" w:cs="Times New Roman"/>
          <w:sz w:val="26"/>
          <w:szCs w:val="26"/>
        </w:rPr>
        <w:t>спечение пожарной безопасности», «Профилактика правонарушений», «Профилактика безопасности дорожного движения</w:t>
      </w:r>
      <w:r w:rsidRPr="00134758">
        <w:rPr>
          <w:rFonts w:ascii="Times New Roman" w:eastAsia="Courier New" w:hAnsi="Times New Roman" w:cs="Times New Roman"/>
          <w:sz w:val="26"/>
          <w:szCs w:val="26"/>
        </w:rPr>
        <w:t xml:space="preserve">», «Профилактика терроризма, экстремизма и гармонизации межэтнических отношений» </w:t>
      </w:r>
      <w:r>
        <w:rPr>
          <w:rFonts w:ascii="Times New Roman" w:eastAsia="Courier New" w:hAnsi="Times New Roman" w:cs="Times New Roman"/>
          <w:sz w:val="26"/>
          <w:szCs w:val="26"/>
        </w:rPr>
        <w:t>в связи с длительностью</w:t>
      </w:r>
      <w:r w:rsidRPr="00134758">
        <w:rPr>
          <w:rFonts w:ascii="Times New Roman" w:eastAsia="Courier New" w:hAnsi="Times New Roman" w:cs="Times New Roman"/>
          <w:sz w:val="26"/>
          <w:szCs w:val="26"/>
        </w:rPr>
        <w:t xml:space="preserve"> проведения конкурсных процедур</w:t>
      </w:r>
      <w:r>
        <w:rPr>
          <w:rFonts w:ascii="Times New Roman" w:eastAsia="Courier New" w:hAnsi="Times New Roman" w:cs="Times New Roman"/>
          <w:sz w:val="26"/>
          <w:szCs w:val="26"/>
        </w:rPr>
        <w:t>,</w:t>
      </w:r>
      <w:r w:rsidRPr="00134758">
        <w:rPr>
          <w:rFonts w:ascii="Times New Roman" w:eastAsia="Courier New" w:hAnsi="Times New Roman" w:cs="Times New Roman"/>
          <w:sz w:val="26"/>
          <w:szCs w:val="26"/>
        </w:rPr>
        <w:t xml:space="preserve"> исполнение в 1 квартале 2017 года низкое;</w:t>
      </w:r>
      <w:proofErr w:type="gramEnd"/>
    </w:p>
    <w:p w:rsidR="00AC1292" w:rsidRDefault="00AC1292" w:rsidP="00AC1292">
      <w:pPr>
        <w:spacing w:line="276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  <w:highlight w:val="yellow"/>
        </w:rPr>
      </w:pPr>
    </w:p>
    <w:p w:rsidR="00AC1292" w:rsidRDefault="00AC1292" w:rsidP="00AC1292">
      <w:pPr>
        <w:spacing w:line="276" w:lineRule="auto"/>
        <w:ind w:firstLine="567"/>
        <w:jc w:val="both"/>
        <w:rPr>
          <w:rFonts w:ascii="Times New Roman" w:eastAsia="Courier New" w:hAnsi="Times New Roman" w:cs="Times New Roman"/>
          <w:b/>
          <w:sz w:val="26"/>
          <w:szCs w:val="26"/>
        </w:rPr>
      </w:pPr>
      <w:r w:rsidRPr="00173F80">
        <w:rPr>
          <w:rFonts w:ascii="Times New Roman" w:eastAsia="Courier New" w:hAnsi="Times New Roman" w:cs="Times New Roman"/>
          <w:b/>
          <w:sz w:val="26"/>
          <w:szCs w:val="26"/>
        </w:rPr>
        <w:t>Высокое исполнение по разделам:</w:t>
      </w:r>
    </w:p>
    <w:p w:rsidR="00AC1292" w:rsidRPr="00B55FB1" w:rsidRDefault="00AC1292" w:rsidP="00AC1292">
      <w:pPr>
        <w:spacing w:line="276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FC0920">
        <w:rPr>
          <w:rFonts w:ascii="Times New Roman" w:eastAsia="Courier New" w:hAnsi="Times New Roman" w:cs="Times New Roman"/>
          <w:sz w:val="26"/>
          <w:szCs w:val="26"/>
        </w:rPr>
        <w:t>- раздел 1000 «Социальная политика»</w:t>
      </w:r>
      <w:r>
        <w:rPr>
          <w:rFonts w:ascii="Times New Roman" w:eastAsia="Courier New" w:hAnsi="Times New Roman" w:cs="Times New Roman"/>
          <w:sz w:val="26"/>
          <w:szCs w:val="26"/>
        </w:rPr>
        <w:t xml:space="preserve"> 31</w:t>
      </w:r>
      <w:r w:rsidRPr="00B55FB1">
        <w:rPr>
          <w:rFonts w:ascii="Times New Roman" w:eastAsia="Courier New" w:hAnsi="Times New Roman" w:cs="Times New Roman"/>
          <w:sz w:val="26"/>
          <w:szCs w:val="26"/>
        </w:rPr>
        <w:t>%. - оплата производится по фактически представленным документам</w:t>
      </w:r>
      <w:r>
        <w:rPr>
          <w:rFonts w:ascii="Times New Roman" w:eastAsia="Courier New" w:hAnsi="Times New Roman" w:cs="Times New Roman"/>
          <w:sz w:val="26"/>
          <w:szCs w:val="26"/>
        </w:rPr>
        <w:t>, в соответствии с планом</w:t>
      </w:r>
      <w:r w:rsidRPr="00B55FB1">
        <w:rPr>
          <w:rFonts w:ascii="Times New Roman" w:eastAsia="Courier New" w:hAnsi="Times New Roman" w:cs="Times New Roman"/>
          <w:sz w:val="26"/>
          <w:szCs w:val="26"/>
        </w:rPr>
        <w:t>.</w:t>
      </w:r>
    </w:p>
    <w:p w:rsidR="00AC1292" w:rsidRDefault="00AC1292" w:rsidP="00AC1292">
      <w:pPr>
        <w:spacing w:line="276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>
        <w:rPr>
          <w:rFonts w:ascii="Times New Roman" w:eastAsia="Courier New" w:hAnsi="Times New Roman" w:cs="Times New Roman"/>
          <w:sz w:val="26"/>
          <w:szCs w:val="26"/>
        </w:rPr>
        <w:t>- раздел 0800 «Культура» 44%. П</w:t>
      </w:r>
      <w:r w:rsidRPr="00831B72">
        <w:rPr>
          <w:rFonts w:ascii="Times New Roman" w:eastAsia="Courier New" w:hAnsi="Times New Roman" w:cs="Times New Roman"/>
          <w:sz w:val="26"/>
          <w:szCs w:val="26"/>
        </w:rPr>
        <w:t>о подпрограмме «Развитие культуры</w:t>
      </w:r>
      <w:r w:rsidRPr="003E06DE">
        <w:rPr>
          <w:rFonts w:ascii="Times New Roman" w:eastAsia="Courier New" w:hAnsi="Times New Roman" w:cs="Times New Roman"/>
          <w:sz w:val="26"/>
          <w:szCs w:val="26"/>
        </w:rPr>
        <w:t xml:space="preserve"> в г</w:t>
      </w:r>
      <w:r>
        <w:rPr>
          <w:rFonts w:ascii="Times New Roman" w:eastAsia="Courier New" w:hAnsi="Times New Roman" w:cs="Times New Roman"/>
          <w:sz w:val="26"/>
          <w:szCs w:val="26"/>
        </w:rPr>
        <w:t xml:space="preserve">ородском </w:t>
      </w:r>
      <w:proofErr w:type="gramStart"/>
      <w:r>
        <w:rPr>
          <w:rFonts w:ascii="Times New Roman" w:eastAsia="Courier New" w:hAnsi="Times New Roman" w:cs="Times New Roman"/>
          <w:sz w:val="26"/>
          <w:szCs w:val="26"/>
        </w:rPr>
        <w:t>округе</w:t>
      </w:r>
      <w:proofErr w:type="gramEnd"/>
      <w:r>
        <w:rPr>
          <w:rFonts w:ascii="Times New Roman" w:eastAsia="Courier New" w:hAnsi="Times New Roman" w:cs="Times New Roman"/>
          <w:sz w:val="26"/>
          <w:szCs w:val="26"/>
        </w:rPr>
        <w:t xml:space="preserve"> ЗАТО Свободный» учреждениям выдана субсидия </w:t>
      </w:r>
      <w:r w:rsidRPr="00831B72">
        <w:rPr>
          <w:rFonts w:ascii="Times New Roman" w:eastAsia="Courier New" w:hAnsi="Times New Roman" w:cs="Times New Roman"/>
          <w:sz w:val="26"/>
          <w:szCs w:val="26"/>
        </w:rPr>
        <w:t>на выполнение м</w:t>
      </w:r>
      <w:r>
        <w:rPr>
          <w:rFonts w:ascii="Times New Roman" w:eastAsia="Courier New" w:hAnsi="Times New Roman" w:cs="Times New Roman"/>
          <w:sz w:val="26"/>
          <w:szCs w:val="26"/>
        </w:rPr>
        <w:t>униципального задания и субсидия</w:t>
      </w:r>
      <w:r w:rsidRPr="00831B72">
        <w:rPr>
          <w:rFonts w:ascii="Times New Roman" w:eastAsia="Courier New" w:hAnsi="Times New Roman" w:cs="Times New Roman"/>
          <w:sz w:val="26"/>
          <w:szCs w:val="26"/>
        </w:rPr>
        <w:t xml:space="preserve"> на иные цели</w:t>
      </w:r>
      <w:r>
        <w:rPr>
          <w:rFonts w:ascii="Times New Roman" w:eastAsia="Courier New" w:hAnsi="Times New Roman" w:cs="Times New Roman"/>
          <w:sz w:val="26"/>
          <w:szCs w:val="26"/>
        </w:rPr>
        <w:t>.</w:t>
      </w:r>
    </w:p>
    <w:p w:rsidR="00AC1292" w:rsidRPr="00B55FB1" w:rsidRDefault="00AC1292" w:rsidP="00AC1292">
      <w:pPr>
        <w:spacing w:line="276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  <w:highlight w:val="yellow"/>
        </w:rPr>
      </w:pPr>
      <w:r>
        <w:rPr>
          <w:rFonts w:ascii="Times New Roman" w:eastAsia="Courier New" w:hAnsi="Times New Roman" w:cs="Times New Roman"/>
          <w:sz w:val="26"/>
          <w:szCs w:val="26"/>
        </w:rPr>
        <w:t>- раздел 0700 «Образование» 47%. Бюджетным учреждениям выдана субсидия в большем объеме.</w:t>
      </w:r>
    </w:p>
    <w:p w:rsidR="00AC1292" w:rsidRDefault="00AC1292" w:rsidP="00AC1292">
      <w:pPr>
        <w:spacing w:line="276" w:lineRule="auto"/>
        <w:ind w:firstLine="567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4414D7">
        <w:rPr>
          <w:rFonts w:ascii="Times New Roman" w:eastAsia="Courier New" w:hAnsi="Times New Roman" w:cs="Times New Roman"/>
          <w:sz w:val="26"/>
          <w:szCs w:val="26"/>
        </w:rPr>
        <w:t xml:space="preserve">- раздел 0900 «Здравоохранение» </w:t>
      </w:r>
      <w:r>
        <w:rPr>
          <w:rFonts w:ascii="Times New Roman" w:eastAsia="Courier New" w:hAnsi="Times New Roman" w:cs="Times New Roman"/>
          <w:sz w:val="26"/>
          <w:szCs w:val="26"/>
        </w:rPr>
        <w:t>50%. По муниципальной</w:t>
      </w:r>
      <w:r w:rsidRPr="00B65CDC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>
        <w:rPr>
          <w:rFonts w:ascii="Times New Roman" w:eastAsia="Courier New" w:hAnsi="Times New Roman" w:cs="Times New Roman"/>
          <w:sz w:val="26"/>
          <w:szCs w:val="26"/>
        </w:rPr>
        <w:t>подпрограмме</w:t>
      </w:r>
      <w:r w:rsidRPr="00B65CDC">
        <w:rPr>
          <w:rFonts w:ascii="Times New Roman" w:eastAsia="Courier New" w:hAnsi="Times New Roman" w:cs="Times New Roman"/>
          <w:sz w:val="26"/>
          <w:szCs w:val="26"/>
        </w:rPr>
        <w:t xml:space="preserve"> «Профилактика заболеваний и формирование здорового образа жизни»</w:t>
      </w:r>
      <w:r>
        <w:rPr>
          <w:rFonts w:ascii="Times New Roman" w:eastAsia="Courier New" w:hAnsi="Times New Roman" w:cs="Times New Roman"/>
          <w:sz w:val="26"/>
          <w:szCs w:val="26"/>
        </w:rPr>
        <w:t xml:space="preserve"> бюджетным учреждениям выдана</w:t>
      </w:r>
      <w:r w:rsidRPr="00B65CDC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Pr="008864AF">
        <w:rPr>
          <w:rFonts w:ascii="Times New Roman" w:eastAsia="Courier New" w:hAnsi="Times New Roman" w:cs="Times New Roman"/>
          <w:sz w:val="26"/>
          <w:szCs w:val="26"/>
          <w:shd w:val="clear" w:color="auto" w:fill="FFFFFF"/>
        </w:rPr>
        <w:t>субсидии на иные цели не связанные с выполнением мун</w:t>
      </w:r>
      <w:r>
        <w:rPr>
          <w:rFonts w:ascii="Times New Roman" w:eastAsia="Courier New" w:hAnsi="Times New Roman" w:cs="Times New Roman"/>
          <w:sz w:val="26"/>
          <w:szCs w:val="26"/>
          <w:shd w:val="clear" w:color="auto" w:fill="FFFFFF"/>
        </w:rPr>
        <w:t>иципального задания в большем объеме.</w:t>
      </w:r>
    </w:p>
    <w:p w:rsidR="00CC22B5" w:rsidRDefault="00CC22B5"/>
    <w:sectPr w:rsidR="00CC2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92"/>
    <w:rsid w:val="009E0B74"/>
    <w:rsid w:val="00AC1292"/>
    <w:rsid w:val="00CC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92"/>
    <w:pPr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rsid w:val="00AC1292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92"/>
    <w:pPr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rsid w:val="00AC1292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NShadrina</dc:creator>
  <cp:lastModifiedBy>NShadrina</cp:lastModifiedBy>
  <cp:revision>1</cp:revision>
  <dcterms:created xsi:type="dcterms:W3CDTF">2018-03-30T06:18:00Z</dcterms:created>
  <dcterms:modified xsi:type="dcterms:W3CDTF">2018-03-30T06:19:00Z</dcterms:modified>
</cp:coreProperties>
</file>