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ind w:left="5529" w:hanging="0"/>
        <w:rPr/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Утверждено</w:t>
      </w:r>
    </w:p>
    <w:p>
      <w:pPr>
        <w:pStyle w:val="Normal"/>
        <w:rPr/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</w:rPr>
        <w:t>постановлением администрации</w:t>
      </w:r>
    </w:p>
    <w:p>
      <w:pPr>
        <w:pStyle w:val="Normal"/>
        <w:rPr/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</w:rPr>
        <w:t>городского округа ЗАТО Свободный</w:t>
      </w:r>
    </w:p>
    <w:p>
      <w:pPr>
        <w:pStyle w:val="Normal"/>
        <w:ind w:left="5529" w:hanging="0"/>
        <w:rPr/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05</w:t>
      </w:r>
      <w:r>
        <w:rPr>
          <w:rFonts w:ascii="Times New Roman" w:hAnsi="Times New Roman"/>
        </w:rPr>
        <w:t xml:space="preserve">»        </w:t>
      </w:r>
      <w:r>
        <w:rPr>
          <w:rFonts w:ascii="Times New Roman" w:hAnsi="Times New Roman"/>
          <w:u w:val="single"/>
        </w:rPr>
        <w:t xml:space="preserve">  марта  </w:t>
      </w:r>
      <w:r>
        <w:rPr>
          <w:rFonts w:ascii="Times New Roman" w:hAnsi="Times New Roman"/>
        </w:rPr>
        <w:t xml:space="preserve">  2021  г. № </w:t>
      </w:r>
      <w:r>
        <w:rPr>
          <w:rFonts w:ascii="Times New Roman" w:hAnsi="Times New Roman"/>
        </w:rPr>
        <w:t>91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/>
      </w:pPr>
      <w:r>
        <w:rPr>
          <w:rFonts w:ascii="Times New Roman" w:hAnsi="Times New Roman"/>
          <w:b/>
          <w:sz w:val="32"/>
          <w:szCs w:val="32"/>
        </w:rPr>
        <w:t>ПОЛОЖЕНИЕ</w:t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интеллектуальной игры «Маленькие умники и умницы» среди воспитанников  муниципальных бюджетных дошкольных образовательных учреждений  городского округа  ЗАТО Свободный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</w:rPr>
        <w:t xml:space="preserve">Цели и задачи </w:t>
      </w:r>
    </w:p>
    <w:p>
      <w:pPr>
        <w:pStyle w:val="Normal"/>
        <w:numPr>
          <w:ilvl w:val="1"/>
          <w:numId w:val="1"/>
        </w:numPr>
        <w:spacing w:lineRule="auto" w:line="276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Выявление и поддержка детей, обладающих высокими интеллектуальными способностями, оказание помощи в раскрытии их потенциала.</w:t>
      </w:r>
    </w:p>
    <w:p>
      <w:pPr>
        <w:pStyle w:val="Normal"/>
        <w:numPr>
          <w:ilvl w:val="1"/>
          <w:numId w:val="1"/>
        </w:numPr>
        <w:spacing w:lineRule="auto" w:line="276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Поддержание познавательной активности детей старшего дошкольного возраста.</w:t>
      </w:r>
    </w:p>
    <w:p>
      <w:pPr>
        <w:pStyle w:val="Normal"/>
        <w:numPr>
          <w:ilvl w:val="1"/>
          <w:numId w:val="1"/>
        </w:numPr>
        <w:spacing w:lineRule="auto" w:line="276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Обмен опытом и повышение квалификации педагогов по выявлению и развитию детей с высокими интеллектуальными способностями.</w:t>
      </w:r>
    </w:p>
    <w:p>
      <w:pPr>
        <w:pStyle w:val="Normal"/>
        <w:numPr>
          <w:ilvl w:val="1"/>
          <w:numId w:val="1"/>
        </w:numPr>
        <w:spacing w:lineRule="auto" w:line="276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 пространства выявления, развития и поддержки детской одаренности.</w:t>
      </w:r>
    </w:p>
    <w:p>
      <w:pPr>
        <w:pStyle w:val="Normal"/>
        <w:spacing w:lineRule="auto" w:line="276" w:before="0" w:after="0"/>
        <w:ind w:left="283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</w:rPr>
        <w:t>Руководство игры</w:t>
      </w:r>
    </w:p>
    <w:p>
      <w:pPr>
        <w:pStyle w:val="Normal"/>
        <w:numPr>
          <w:ilvl w:val="1"/>
          <w:numId w:val="1"/>
        </w:numPr>
        <w:spacing w:lineRule="auto" w:line="276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ёОрганизатором интеллектуальной игры является МБДОУ №17  в лице педагога-психолога Татьяны Анатольевны Пепелышевой.</w:t>
      </w:r>
    </w:p>
    <w:p>
      <w:pPr>
        <w:pStyle w:val="Normal"/>
        <w:numPr>
          <w:ilvl w:val="1"/>
          <w:numId w:val="1"/>
        </w:numPr>
        <w:spacing w:lineRule="auto" w:line="276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Общее руководство за подготовкой и проведением интеллектуальной игры «Маленькие умники и умницы» осуществляется отделом образования, молодежной политики, культуры и спорта администрации городского округа ЗАТО Свободный. Непосредственное проведение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этапа интеллектуальной игры «Маленькие умники и умницы» осуществляется педагогами – психологами МБДОУ.</w:t>
      </w:r>
    </w:p>
    <w:p>
      <w:pPr>
        <w:pStyle w:val="Normal"/>
        <w:spacing w:lineRule="auto" w:line="276" w:before="0" w:after="0"/>
        <w:ind w:left="1003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</w:rPr>
        <w:t>Участники интеллектуальной игры «Маленькие умники и умницы». Порядок оформления участия.</w:t>
      </w:r>
    </w:p>
    <w:p>
      <w:pPr>
        <w:pStyle w:val="Normal"/>
        <w:numPr>
          <w:ilvl w:val="1"/>
          <w:numId w:val="1"/>
        </w:numPr>
        <w:spacing w:lineRule="auto" w:line="276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участию в интеллектуальной игре «Маленькие умники и умницы» допускаются воспитанники подготовительных к школе групп МБДОУ – дети  6-7 летнего возраста (будущие первоклассники).</w:t>
      </w:r>
    </w:p>
    <w:p>
      <w:pPr>
        <w:pStyle w:val="Normal"/>
        <w:numPr>
          <w:ilvl w:val="1"/>
          <w:numId w:val="1"/>
        </w:numPr>
        <w:spacing w:lineRule="auto" w:line="276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Количество участников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этапа игры (среди воспитанников одной подготовительной к школе группы МБДОУ) не ограничено.</w:t>
      </w:r>
    </w:p>
    <w:p>
      <w:pPr>
        <w:pStyle w:val="Normal"/>
        <w:numPr>
          <w:ilvl w:val="1"/>
          <w:numId w:val="1"/>
        </w:numPr>
        <w:spacing w:lineRule="auto" w:line="276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Количество участников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этапа (финала) игры (среди воспитанников муниципальных бюджетных дошкольных образовательных учреждений ГО ЗАТО Свободный): по 3 человека от каждой подготовительной к школе группы МБДОУ.</w:t>
      </w:r>
    </w:p>
    <w:p>
      <w:pPr>
        <w:pStyle w:val="Normal"/>
        <w:numPr>
          <w:ilvl w:val="1"/>
          <w:numId w:val="1"/>
        </w:numPr>
        <w:spacing w:lineRule="auto" w:line="276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участия 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этапе (финале) интеллектуальной игры «Маленькие умники и умницы» педагогами – психологами МБДОУ в указанные сроки подается заявка по установленной форме (Приложение №1)</w:t>
      </w:r>
    </w:p>
    <w:p>
      <w:pPr>
        <w:pStyle w:val="Normal"/>
        <w:spacing w:lineRule="auto" w:line="276" w:before="0" w:after="0"/>
        <w:ind w:left="1003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</w:rPr>
        <w:t>Порядок проведения интеллектуальной игры «Маленькие умники и умницы»</w:t>
      </w:r>
    </w:p>
    <w:p>
      <w:pPr>
        <w:pStyle w:val="Normal"/>
        <w:numPr>
          <w:ilvl w:val="1"/>
          <w:numId w:val="1"/>
        </w:numPr>
        <w:spacing w:lineRule="auto" w:line="276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Первый этап проходит на уровне МБДОУ. Организацию выполнения интеллектуальных заданий, проверку работ осуществляют педагоги этого же учреждения. Педагог – психолог МБДОУ обеспечивает правильность проведения процедуры выполнения заданий воспитанниками и процедуры проверки выполненных работ.</w:t>
      </w:r>
    </w:p>
    <w:p>
      <w:pPr>
        <w:pStyle w:val="Normal"/>
        <w:numPr>
          <w:ilvl w:val="1"/>
          <w:numId w:val="1"/>
        </w:numPr>
        <w:spacing w:lineRule="auto" w:line="276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График организации и проведения интеллектуальной игры «Маленькие умники и умницы»:</w:t>
      </w:r>
    </w:p>
    <w:p>
      <w:pPr>
        <w:pStyle w:val="Normal"/>
        <w:spacing w:lineRule="auto" w:line="276" w:before="0" w:after="0"/>
        <w:ind w:left="1003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left="1003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8568" w:type="dxa"/>
        <w:jc w:val="left"/>
        <w:tblInd w:w="8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76"/>
        <w:gridCol w:w="2608"/>
        <w:gridCol w:w="3084"/>
      </w:tblGrid>
      <w:tr>
        <w:trPr/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</w:tc>
      </w:tr>
      <w:tr>
        <w:trPr/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этапа игры в ДОУ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22 марта по</w:t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 апреля 2021 г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Педагоги-психологи МБДОУ</w:t>
            </w:r>
          </w:p>
        </w:tc>
      </w:tr>
      <w:tr>
        <w:trPr/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Проверка выполненных работ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этапа в соответствии с предоставленными критериями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6 по 9 апреля 2021 г.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Судейская коллегия (3 педагога МБДОУ) под руководством педагога – психолога МБДОУ</w:t>
            </w:r>
          </w:p>
        </w:tc>
      </w:tr>
      <w:tr>
        <w:trPr/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Подача заявок на участие во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этапе (финале) интеллектуальной игры «Маленькие умники и умницы»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 апреля 2021 г.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Педагоги-психологи МБДОУ</w:t>
            </w:r>
          </w:p>
        </w:tc>
      </w:tr>
      <w:tr>
        <w:trPr/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этапа (финала) интеллектуальной игры «Маленькие умники и умницы»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 апреля 2021г.- МБДОУ №17</w:t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 апреля 2021г.- МБДОУ «Детский сад «Солнышко»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Организатор игры Пепелышева Т.А.</w:t>
            </w:r>
          </w:p>
        </w:tc>
      </w:tr>
      <w:tr>
        <w:trPr/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Проверка выполненных работ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этапа (финала) в соответствии с предоставленными критериями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16,19 апреля 2021 г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Жюри финала интеллектуальной игры «Маленькие умники и умницы»</w:t>
            </w:r>
          </w:p>
        </w:tc>
      </w:tr>
      <w:tr>
        <w:trPr/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наградных материалов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20-21 апреля 2021 г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Жюри финала интеллектуальной игры «Маленькие умники и умницы»</w:t>
            </w:r>
          </w:p>
        </w:tc>
      </w:tr>
      <w:tr>
        <w:trPr/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Награждение финалистов интеллектуальной игры «Маленькие умники и умницы»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 апреля 2021 г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Жюри финала интеллектуальной игры «Маленькие умники и умницы»</w:t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jc w:val="both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1"/>
          <w:numId w:val="1"/>
        </w:numPr>
        <w:spacing w:lineRule="auto" w:line="276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день до начала проведения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этапа педагоги – психологи МБДОУ получают у организатора игры (Т.А. Пепелышевой) пакет заданий. Учреждения тиражируют необходимое количество комплектов заданий.</w:t>
      </w:r>
    </w:p>
    <w:p>
      <w:pPr>
        <w:pStyle w:val="Normal"/>
        <w:numPr>
          <w:ilvl w:val="1"/>
          <w:numId w:val="1"/>
        </w:numPr>
        <w:spacing w:lineRule="auto" w:line="276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Задания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этапа представлены набором упражнений, направленных на определение уровня развития познавательной сферы детей, широты кругозора, предпосылок учебной деятельности, необходимых для успешного обучения в школе.</w:t>
      </w:r>
    </w:p>
    <w:p>
      <w:pPr>
        <w:pStyle w:val="Normal"/>
        <w:numPr>
          <w:ilvl w:val="1"/>
          <w:numId w:val="1"/>
        </w:numPr>
        <w:spacing w:lineRule="auto" w:line="276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Критерии оценивания заданий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этапа педагоги – психологи МБДОУ получают у организатора игры (Т.А. Пепелышевой) на следующий день  после окончания срока проведения этапа в МБДОУ  (не позднее 7 апреля 2021г.)</w:t>
      </w:r>
    </w:p>
    <w:p>
      <w:pPr>
        <w:pStyle w:val="Normal"/>
        <w:numPr>
          <w:ilvl w:val="1"/>
          <w:numId w:val="1"/>
        </w:numPr>
        <w:spacing w:lineRule="auto" w:line="276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Проверка работ производится судейской коллегией (3 педагогами учреждения) под руководством педагога – психолога МБДОУ в течение 3-х дней после проведения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этапа игры.</w:t>
      </w:r>
    </w:p>
    <w:p>
      <w:pPr>
        <w:pStyle w:val="Normal"/>
        <w:numPr>
          <w:ilvl w:val="1"/>
          <w:numId w:val="1"/>
        </w:numPr>
        <w:spacing w:lineRule="auto" w:line="276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Результаты, показанные участниками игры, вносятся в протоколы (Приложение № 2). По результатам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этапа игры, участники, набравшие наибольшее количество баллов (по 3 человека от каждой подготовительной к школе группы МБДОУ) допускаются к участию 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этапе (финале) интеллектуальной игры «Маленькие умники и умницы».</w:t>
      </w:r>
    </w:p>
    <w:p>
      <w:pPr>
        <w:pStyle w:val="Normal"/>
        <w:numPr>
          <w:ilvl w:val="1"/>
          <w:numId w:val="1"/>
        </w:numPr>
        <w:spacing w:lineRule="auto" w:line="276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Бланки участников - финалистов с выполненными заданиями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этапа игры предъявляются вместе с  заявкой на участие детей в финале организатору интеллектуальной игры «Маленькие умники и умницы» (Т.А. Пепелышевой).</w:t>
      </w:r>
    </w:p>
    <w:p>
      <w:pPr>
        <w:pStyle w:val="Normal"/>
        <w:numPr>
          <w:ilvl w:val="1"/>
          <w:numId w:val="1"/>
        </w:numPr>
        <w:spacing w:lineRule="auto" w:line="276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Второй этап (финал) игры проводит организатор интеллектуальной игры «Маленькие умники и умницы» Т.А. Пепелышева.</w:t>
      </w:r>
    </w:p>
    <w:p>
      <w:pPr>
        <w:pStyle w:val="Normal"/>
        <w:numPr>
          <w:ilvl w:val="1"/>
          <w:numId w:val="1"/>
        </w:numPr>
        <w:spacing w:lineRule="auto" w:line="276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Задания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этапа представлены набором упражнений, направленных на определение уровня сформированности у детей познавательных процессов: памяти, внимания, восприятия, мышления; математических способностей и фонематического восприятия.</w:t>
      </w:r>
    </w:p>
    <w:p>
      <w:pPr>
        <w:pStyle w:val="Normal"/>
        <w:numPr>
          <w:ilvl w:val="1"/>
          <w:numId w:val="1"/>
        </w:numPr>
        <w:spacing w:lineRule="auto" w:line="276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Критерии оценивания заданий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этапа (финала) члены жюри получают у организатора игры (Т.А. Пепелышевой) в день проведения финала игры «Маленькие умники и умницы» (14-15 апреля 2021г.)</w:t>
      </w:r>
    </w:p>
    <w:p>
      <w:pPr>
        <w:pStyle w:val="Normal"/>
        <w:numPr>
          <w:ilvl w:val="1"/>
          <w:numId w:val="1"/>
        </w:numPr>
        <w:spacing w:lineRule="auto" w:line="276" w:before="0" w:after="0"/>
        <w:contextualSpacing/>
        <w:jc w:val="both"/>
        <w:rPr/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Проверка работ участников финала производится членами </w:t>
      </w:r>
      <w:r>
        <w:rPr>
          <w:rFonts w:ascii="Times New Roman" w:hAnsi="Times New Roman"/>
          <w:sz w:val="28"/>
          <w:szCs w:val="28"/>
        </w:rPr>
        <w:t>жюри финала интеллектуальной игры «Маленькие умники и умницы»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в течение 2-х дней после проведения финалов турнира (16,19 апреля 2021 г)</w:t>
      </w:r>
    </w:p>
    <w:p>
      <w:pPr>
        <w:pStyle w:val="Normal"/>
        <w:numPr>
          <w:ilvl w:val="1"/>
          <w:numId w:val="1"/>
        </w:numPr>
        <w:spacing w:lineRule="auto" w:line="276" w:before="0" w:after="0"/>
        <w:contextualSpacing/>
        <w:jc w:val="both"/>
        <w:rPr/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Награждение участников, победителей и призеров финала интеллектуальной игры «Маленькие умники и умницы» состоится на базе МБДОУ, которое посещают участники финала 22 апреля 2021 года.</w:t>
      </w:r>
    </w:p>
    <w:p>
      <w:pPr>
        <w:pStyle w:val="Normal"/>
        <w:spacing w:lineRule="auto" w:line="276" w:before="0" w:after="0"/>
        <w:ind w:left="1003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</w:rPr>
        <w:t>Судейство</w:t>
      </w:r>
    </w:p>
    <w:p>
      <w:pPr>
        <w:pStyle w:val="Normal"/>
        <w:numPr>
          <w:ilvl w:val="1"/>
          <w:numId w:val="1"/>
        </w:numPr>
        <w:spacing w:lineRule="auto" w:line="276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проверки работ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этапа игры создается судейская коллегия, в которую входят педагоги (3 чел.) дошкольного учреждения, воспитанники которого выполняли задания.</w:t>
      </w:r>
    </w:p>
    <w:p>
      <w:pPr>
        <w:pStyle w:val="Normal"/>
        <w:numPr>
          <w:ilvl w:val="1"/>
          <w:numId w:val="1"/>
        </w:numPr>
        <w:spacing w:lineRule="auto" w:line="276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Судейские коллегии возглавляют педагоги – психологи МБДОУ, которые организуют проверку работ детей согласно разработанным критериям. Суммирование баллов за отдельные задания и выставление оценки за работу производится педагогом – психологом МБДОУ в присутствии всех ее членов. По окончании проверки работ педагог – психолог МБДОУ вносит данные в протокол, определяет победителей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этапа игры.</w:t>
      </w:r>
    </w:p>
    <w:p>
      <w:pPr>
        <w:pStyle w:val="Normal"/>
        <w:spacing w:lineRule="auto" w:line="276" w:before="0" w:after="0"/>
        <w:ind w:left="1003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</w:rPr>
        <w:t>Победители. Поощрение участников. Результаты игры.</w:t>
      </w:r>
    </w:p>
    <w:p>
      <w:pPr>
        <w:pStyle w:val="Normal"/>
        <w:numPr>
          <w:ilvl w:val="1"/>
          <w:numId w:val="1"/>
        </w:numPr>
        <w:spacing w:lineRule="auto" w:line="276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Все участники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этапа (финала) интеллектуальной игры «Маленькие умники и умницы» получают именные сертификаты участника и наборы для творчества.</w:t>
      </w:r>
    </w:p>
    <w:p>
      <w:pPr>
        <w:pStyle w:val="Normal"/>
        <w:numPr>
          <w:ilvl w:val="1"/>
          <w:numId w:val="1"/>
        </w:numPr>
        <w:spacing w:lineRule="auto" w:line="276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этапа (финала) интеллектуальной игры «Маленькие умники и умницы» определяются воспитанники – победители и призеры, которые награждаются дипломами администрации городского округа ЗАТО Свободный и наборами для творчества. Если по результатам игры участники набирают одинаковое количество баллов, то призерами могут стать несколько человек.</w:t>
      </w:r>
    </w:p>
    <w:p>
      <w:pPr>
        <w:pStyle w:val="Normal"/>
        <w:spacing w:lineRule="auto" w:line="276" w:before="0" w:after="0"/>
        <w:ind w:left="720" w:hanging="0"/>
        <w:contextualSpacing/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numPr>
          <w:ilvl w:val="1"/>
          <w:numId w:val="1"/>
        </w:numPr>
        <w:spacing w:lineRule="auto" w:line="276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Оргкомитет игры (отдел образования, молодежной политики, культуры  и спорта администрации городского округа ЗАТО Свободный) отмечает </w:t>
      </w:r>
    </w:p>
    <w:p>
      <w:pPr>
        <w:pStyle w:val="Normal"/>
        <w:spacing w:lineRule="auto" w:line="276"/>
        <w:ind w:left="283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Дипломами:</w:t>
      </w:r>
    </w:p>
    <w:p>
      <w:pPr>
        <w:pStyle w:val="Normal"/>
        <w:spacing w:lineRule="auto" w:line="276"/>
        <w:ind w:left="283" w:hanging="0"/>
        <w:jc w:val="both"/>
        <w:rPr/>
      </w:pPr>
      <w:r>
        <w:rPr>
          <w:rFonts w:ascii="Times New Roman" w:hAnsi="Times New Roman"/>
          <w:sz w:val="28"/>
          <w:szCs w:val="28"/>
        </w:rPr>
        <w:t>- педагогов, подготовивших победителей игры;</w:t>
      </w:r>
    </w:p>
    <w:p>
      <w:pPr>
        <w:pStyle w:val="Normal"/>
        <w:spacing w:lineRule="auto" w:line="276"/>
        <w:ind w:left="283" w:hanging="0"/>
        <w:jc w:val="both"/>
        <w:rPr/>
      </w:pPr>
      <w:r>
        <w:rPr>
          <w:rFonts w:ascii="Times New Roman" w:hAnsi="Times New Roman"/>
          <w:sz w:val="28"/>
          <w:szCs w:val="28"/>
        </w:rPr>
        <w:t>- организатора (автора - составителя) игры.</w:t>
      </w:r>
    </w:p>
    <w:p>
      <w:pPr>
        <w:pStyle w:val="Normal"/>
        <w:spacing w:lineRule="auto" w:line="276"/>
        <w:ind w:left="28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ind w:left="28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ind w:left="28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ind w:left="28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24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</w:rPr>
        <w:t>Приложение №1</w:t>
      </w:r>
    </w:p>
    <w:p>
      <w:pPr>
        <w:pStyle w:val="Normal"/>
        <w:spacing w:lineRule="atLeast" w:line="240"/>
        <w:jc w:val="center"/>
        <w:rPr/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</w:rPr>
        <w:t xml:space="preserve">к Положению о проведении </w:t>
      </w:r>
    </w:p>
    <w:p>
      <w:pPr>
        <w:pStyle w:val="Normal"/>
        <w:spacing w:lineRule="atLeast" w:line="240"/>
        <w:jc w:val="center"/>
        <w:rPr/>
      </w:pPr>
      <w:r>
        <w:rPr>
          <w:rFonts w:ascii="Times New Roman" w:hAnsi="Times New Roman"/>
        </w:rPr>
        <w:t xml:space="preserve">                                                                    </w:t>
      </w:r>
      <w:r>
        <w:rPr>
          <w:rFonts w:ascii="Times New Roman" w:hAnsi="Times New Roman"/>
        </w:rPr>
        <w:t>интеллектуальной игры</w:t>
      </w:r>
    </w:p>
    <w:p>
      <w:pPr>
        <w:pStyle w:val="Normal"/>
        <w:spacing w:lineRule="atLeast" w:line="240"/>
        <w:jc w:val="center"/>
        <w:rPr/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«Маленькие умники и умницы» </w:t>
      </w:r>
    </w:p>
    <w:p>
      <w:pPr>
        <w:pStyle w:val="Normal"/>
        <w:spacing w:lineRule="atLeast" w:lin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/>
        </w:rPr>
        <w:t xml:space="preserve">среди воспитанников  муниципальных      </w:t>
      </w:r>
    </w:p>
    <w:p>
      <w:pPr>
        <w:pStyle w:val="Normal"/>
        <w:spacing w:lineRule="atLeast" w:line="240"/>
        <w:ind w:left="5529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бюджетных дошкольных                                                  </w:t>
      </w:r>
    </w:p>
    <w:p>
      <w:pPr>
        <w:pStyle w:val="Normal"/>
        <w:spacing w:lineRule="atLeast" w:lin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/>
        </w:rPr>
        <w:t xml:space="preserve">образовательных учреждений  </w:t>
      </w:r>
    </w:p>
    <w:p>
      <w:pPr>
        <w:pStyle w:val="Normal"/>
        <w:spacing w:lineRule="atLeast" w:line="240"/>
        <w:rPr/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/>
        </w:rPr>
        <w:t>городского округа  ЗАТО Свободный</w:t>
      </w:r>
    </w:p>
    <w:p>
      <w:pPr>
        <w:pStyle w:val="Normal"/>
        <w:spacing w:lineRule="atLeast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/>
      </w:pPr>
      <w:r>
        <w:rPr>
          <w:rFonts w:ascii="Times New Roman" w:hAnsi="Times New Roman"/>
          <w:b/>
          <w:sz w:val="28"/>
          <w:szCs w:val="28"/>
        </w:rPr>
        <w:t>ЗАЯВКА</w:t>
      </w:r>
    </w:p>
    <w:p>
      <w:pPr>
        <w:pStyle w:val="Normal"/>
        <w:spacing w:lineRule="auto" w:line="276"/>
        <w:jc w:val="center"/>
        <w:rPr/>
      </w:pPr>
      <w:r>
        <w:rPr>
          <w:rFonts w:ascii="Times New Roman" w:hAnsi="Times New Roman"/>
          <w:sz w:val="28"/>
          <w:szCs w:val="28"/>
        </w:rPr>
        <w:t>на участие в финале интеллектуальной игры «Маленькие умники и умницы» среди воспитанников муниципальных бюджетных дошкольных образовательных учреждений  ГО ЗАТО Свободный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76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Полное наименование МБДОУ.</w:t>
      </w:r>
    </w:p>
    <w:p>
      <w:pPr>
        <w:pStyle w:val="Normal"/>
        <w:numPr>
          <w:ilvl w:val="0"/>
          <w:numId w:val="2"/>
        </w:numPr>
        <w:spacing w:lineRule="auto" w:line="276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Адрес, телефон, факс, </w:t>
      </w:r>
      <w:r>
        <w:rPr>
          <w:rFonts w:ascii="Times New Roman" w:hAnsi="Times New Roman"/>
          <w:sz w:val="28"/>
          <w:szCs w:val="28"/>
          <w:lang w:val="en-US"/>
        </w:rPr>
        <w:t>e-mail</w:t>
      </w:r>
    </w:p>
    <w:p>
      <w:pPr>
        <w:pStyle w:val="Normal"/>
        <w:numPr>
          <w:ilvl w:val="0"/>
          <w:numId w:val="2"/>
        </w:numPr>
        <w:spacing w:lineRule="auto" w:line="276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Ф.И.О. руководителя</w:t>
      </w:r>
    </w:p>
    <w:p>
      <w:pPr>
        <w:pStyle w:val="Normal"/>
        <w:numPr>
          <w:ilvl w:val="0"/>
          <w:numId w:val="2"/>
        </w:numPr>
        <w:spacing w:lineRule="auto" w:line="276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Ф.И.О. педагога-психолога (организатора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этапа игры в МБДОУ)</w:t>
      </w:r>
    </w:p>
    <w:p>
      <w:pPr>
        <w:pStyle w:val="Normal"/>
        <w:numPr>
          <w:ilvl w:val="0"/>
          <w:numId w:val="2"/>
        </w:numPr>
        <w:spacing w:lineRule="auto" w:line="276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Ф.И.О. педагогов, воспитанники которых принимают участие в финале игры</w:t>
      </w:r>
    </w:p>
    <w:p>
      <w:pPr>
        <w:pStyle w:val="Normal"/>
        <w:spacing w:lineRule="auto" w:line="276" w:before="0" w:after="0"/>
        <w:ind w:left="72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left="720" w:hanging="0"/>
        <w:contextualSpacing/>
        <w:jc w:val="center"/>
        <w:rPr/>
      </w:pPr>
      <w:r>
        <w:rPr>
          <w:rFonts w:ascii="Times New Roman" w:hAnsi="Times New Roman"/>
          <w:sz w:val="28"/>
          <w:szCs w:val="28"/>
        </w:rPr>
        <w:t xml:space="preserve">Список участников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тапа (финала) интеллектуальной игры «Маленькие умники и умницы»</w:t>
      </w:r>
    </w:p>
    <w:p>
      <w:pPr>
        <w:pStyle w:val="Normal"/>
        <w:spacing w:lineRule="auto" w:line="276" w:before="0" w:after="0"/>
        <w:ind w:left="720" w:hanging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8851" w:type="dxa"/>
        <w:jc w:val="left"/>
        <w:tblInd w:w="6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22"/>
        <w:gridCol w:w="2127"/>
        <w:gridCol w:w="1701"/>
        <w:gridCol w:w="2730"/>
        <w:gridCol w:w="1771"/>
      </w:tblGrid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Фамилия, имя участника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Ф.И.О. педагогов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Сумма баллов, полученных игроком по результатам </w:t>
            </w: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этапа игры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720" w:hanging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left="720" w:hanging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left="720" w:hanging="0"/>
        <w:contextualSpacing/>
        <w:rPr/>
      </w:pPr>
      <w:r>
        <w:rPr>
          <w:rFonts w:ascii="Times New Roman" w:hAnsi="Times New Roman"/>
          <w:sz w:val="28"/>
          <w:szCs w:val="28"/>
        </w:rPr>
        <w:t>Дата __________                          _______________  _________________</w:t>
      </w:r>
    </w:p>
    <w:p>
      <w:pPr>
        <w:pStyle w:val="Normal"/>
        <w:spacing w:lineRule="auto" w:line="276" w:before="0" w:after="0"/>
        <w:ind w:left="720" w:hanging="0"/>
        <w:contextualSpacing/>
        <w:rPr/>
      </w:pPr>
      <w:r>
        <w:rPr>
          <w:rFonts w:ascii="Times New Roman" w:hAnsi="Times New Roman"/>
        </w:rPr>
        <w:t>Подпись руководителя/ расшифровка подписи</w:t>
      </w:r>
    </w:p>
    <w:p>
      <w:pPr>
        <w:pStyle w:val="ListParagrap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tLeast" w:line="240"/>
        <w:ind w:right="-1"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tLeast" w:line="240"/>
        <w:ind w:right="-1"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tLeast" w:line="240"/>
        <w:ind w:right="-1" w:firstLine="5812"/>
        <w:rPr/>
      </w:pPr>
      <w:r>
        <w:rPr>
          <w:rFonts w:ascii="Times New Roman" w:hAnsi="Times New Roman"/>
        </w:rPr>
        <w:t>Приложение № 2</w:t>
      </w:r>
    </w:p>
    <w:p>
      <w:pPr>
        <w:pStyle w:val="Normal"/>
        <w:spacing w:lineRule="atLeast" w:line="240"/>
        <w:ind w:right="-1" w:firstLine="5812"/>
        <w:rPr/>
      </w:pPr>
      <w:r>
        <w:rPr>
          <w:rFonts w:ascii="Times New Roman" w:hAnsi="Times New Roman"/>
        </w:rPr>
        <w:t xml:space="preserve">к  Положению о проведении </w:t>
      </w:r>
    </w:p>
    <w:p>
      <w:pPr>
        <w:pStyle w:val="Normal"/>
        <w:spacing w:lineRule="atLeast" w:line="240"/>
        <w:ind w:right="-1" w:firstLine="5812"/>
        <w:rPr/>
      </w:pPr>
      <w:r>
        <w:rPr>
          <w:rFonts w:ascii="Times New Roman" w:hAnsi="Times New Roman"/>
        </w:rPr>
        <w:t>интеллектуальной игры</w:t>
      </w:r>
    </w:p>
    <w:p>
      <w:pPr>
        <w:pStyle w:val="Normal"/>
        <w:spacing w:lineRule="atLeast" w:line="240"/>
        <w:ind w:right="-1" w:firstLine="5812"/>
        <w:rPr/>
      </w:pPr>
      <w:r>
        <w:rPr>
          <w:rFonts w:ascii="Times New Roman" w:hAnsi="Times New Roman"/>
        </w:rPr>
        <w:t xml:space="preserve">«Маленькие умники и умницы» </w:t>
      </w:r>
    </w:p>
    <w:p>
      <w:pPr>
        <w:pStyle w:val="Normal"/>
        <w:spacing w:lineRule="atLeast" w:line="240"/>
        <w:ind w:left="5812" w:hanging="0"/>
        <w:rPr/>
      </w:pPr>
      <w:r>
        <w:rPr>
          <w:rFonts w:ascii="Times New Roman" w:hAnsi="Times New Roman"/>
        </w:rPr>
        <w:t>среди воспитанников  муниципальных бюджетных дошкольных образовательных учреждений  городского округа  ЗАТО Свободный</w:t>
      </w:r>
    </w:p>
    <w:p>
      <w:pPr>
        <w:pStyle w:val="Normal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spacing w:lineRule="auto" w:line="27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spacing w:lineRule="auto" w:line="276"/>
        <w:jc w:val="center"/>
        <w:rPr/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>
      <w:pPr>
        <w:pStyle w:val="ListParagraph"/>
        <w:spacing w:lineRule="auto" w:line="276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результаты, показанные участниками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этапа интеллектуальной игры «Маленькие умники и умницы»</w:t>
      </w:r>
    </w:p>
    <w:tbl>
      <w:tblPr>
        <w:tblW w:w="9134" w:type="dxa"/>
        <w:jc w:val="left"/>
        <w:tblInd w:w="6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9"/>
        <w:gridCol w:w="2952"/>
        <w:gridCol w:w="842"/>
        <w:gridCol w:w="839"/>
        <w:gridCol w:w="841"/>
        <w:gridCol w:w="842"/>
        <w:gridCol w:w="834"/>
        <w:gridCol w:w="1444"/>
      </w:tblGrid>
      <w:tr>
        <w:trPr>
          <w:trHeight w:val="255" w:hRule="atLeast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/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/>
            </w:pPr>
            <w:r>
              <w:rPr>
                <w:rFonts w:ascii="Times New Roman" w:hAnsi="Times New Roman"/>
              </w:rPr>
              <w:t>Фамилия, имя участника</w:t>
            </w:r>
          </w:p>
        </w:tc>
        <w:tc>
          <w:tcPr>
            <w:tcW w:w="4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/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задания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/>
            </w:pPr>
            <w:r>
              <w:rPr>
                <w:rFonts w:ascii="Times New Roman" w:hAnsi="Times New Roman"/>
              </w:rPr>
              <w:t>Суммарный балл</w:t>
            </w:r>
          </w:p>
        </w:tc>
      </w:tr>
      <w:tr>
        <w:trPr>
          <w:trHeight w:val="365" w:hRule="atLeast"/>
        </w:trPr>
        <w:tc>
          <w:tcPr>
            <w:tcW w:w="5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ListParagraph"/>
        <w:widowControl w:val="false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76"/>
        <w:rPr/>
      </w:pPr>
      <w:r>
        <w:rPr>
          <w:rFonts w:ascii="Times New Roman" w:hAnsi="Times New Roman"/>
          <w:sz w:val="28"/>
          <w:szCs w:val="28"/>
        </w:rPr>
        <w:t>Дата ____________                      _________________  ________________</w:t>
      </w:r>
    </w:p>
    <w:p>
      <w:pPr>
        <w:pStyle w:val="ListParagraph"/>
        <w:spacing w:lineRule="auto" w:line="276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</w:rPr>
        <w:t>Подпись организатора/ расшифровка подписи</w:t>
      </w:r>
    </w:p>
    <w:p>
      <w:pPr>
        <w:pStyle w:val="ListParagrap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uppressAutoHyphens w:val="false"/>
        <w:spacing w:lineRule="atLeast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>
      <w:pPr>
        <w:pStyle w:val="Normal"/>
        <w:tabs>
          <w:tab w:val="clear" w:pos="708"/>
          <w:tab w:val="left" w:pos="5103" w:leader="none"/>
        </w:tabs>
        <w:ind w:left="5670" w:hanging="567"/>
        <w:rPr/>
      </w:pPr>
      <w:r>
        <w:rPr>
          <w:rFonts w:ascii="Times New Roman" w:hAnsi="Times New Roman"/>
        </w:rPr>
        <w:t>Утвержден</w:t>
      </w:r>
    </w:p>
    <w:p>
      <w:pPr>
        <w:pStyle w:val="Normal"/>
        <w:tabs>
          <w:tab w:val="clear" w:pos="708"/>
          <w:tab w:val="left" w:pos="5103" w:leader="none"/>
        </w:tabs>
        <w:ind w:left="5670" w:hanging="567"/>
        <w:rPr/>
      </w:pPr>
      <w:r>
        <w:rPr>
          <w:rFonts w:ascii="Times New Roman" w:hAnsi="Times New Roman"/>
        </w:rPr>
        <w:t>постановлением администрации</w:t>
      </w:r>
    </w:p>
    <w:p>
      <w:pPr>
        <w:pStyle w:val="Normal"/>
        <w:tabs>
          <w:tab w:val="clear" w:pos="708"/>
          <w:tab w:val="left" w:pos="5103" w:leader="none"/>
        </w:tabs>
        <w:ind w:left="5670" w:hanging="567"/>
        <w:rPr/>
      </w:pPr>
      <w:r>
        <w:rPr>
          <w:rFonts w:ascii="Times New Roman" w:hAnsi="Times New Roman"/>
        </w:rPr>
        <w:t>городского округа ЗАТО Свободный</w:t>
      </w:r>
    </w:p>
    <w:p>
      <w:pPr>
        <w:pStyle w:val="Normal"/>
        <w:tabs>
          <w:tab w:val="clear" w:pos="708"/>
          <w:tab w:val="left" w:pos="5103" w:leader="none"/>
        </w:tabs>
        <w:ind w:left="5670" w:hanging="567"/>
        <w:rPr/>
      </w:pPr>
      <w:r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05</w:t>
      </w:r>
      <w:r>
        <w:rPr>
          <w:rFonts w:ascii="Times New Roman" w:hAnsi="Times New Roman"/>
        </w:rPr>
        <w:t xml:space="preserve">»  </w:t>
      </w:r>
      <w:r>
        <w:rPr>
          <w:rFonts w:ascii="Times New Roman" w:hAnsi="Times New Roman"/>
          <w:u w:val="single"/>
        </w:rPr>
        <w:t>марта</w:t>
      </w:r>
      <w:r>
        <w:rPr>
          <w:rFonts w:ascii="Times New Roman" w:hAnsi="Times New Roman"/>
        </w:rPr>
        <w:t xml:space="preserve">  2021 г.     № </w:t>
      </w:r>
      <w:r>
        <w:rPr>
          <w:rFonts w:ascii="Times New Roman" w:hAnsi="Times New Roman"/>
        </w:rPr>
        <w:t>91</w:t>
      </w:r>
    </w:p>
    <w:p>
      <w:pPr>
        <w:pStyle w:val="ListParagraph"/>
        <w:spacing w:lineRule="auto" w:line="27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spacing w:lineRule="auto" w:line="27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b/>
          <w:sz w:val="28"/>
          <w:szCs w:val="28"/>
        </w:rPr>
        <w:t>Состав жюри интеллектуальной игры «Маленькие умники и умницы»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b/>
          <w:sz w:val="28"/>
          <w:szCs w:val="28"/>
        </w:rPr>
        <w:t xml:space="preserve">Председатель: 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Ретунская Светлана Александровна - начальник отдела образования, молодежной политики, культуры и спорта администрации городского округа ЗАТО Свободный.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b/>
          <w:sz w:val="28"/>
          <w:szCs w:val="28"/>
        </w:rPr>
        <w:t>Члены жюри: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eastAsia="Arial Unicode MS"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Николаева Анастасия Алексеевна - ведущий специалист отдела образования, молодежной политики, культуры и спорта администрации городского округа ЗАТО Свободный;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2. Гаврина Екатерина Романовна - ведущий специалист отдела образования, молодежной политики, культуры и спорта администрации городского округа ЗАТО Свободный;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eastAsia="Arial Unicode MS"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Городецкая Анастасия Ивановна - заместитель директора Муниципального казенного образовательного  учреждения дополнительного образования Станция юных техников (по согласованию).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993" w:footer="0" w:bottom="1134" w:gutter="0"/>
      <w:pgNumType w:start="2" w:fmt="decimal"/>
      <w:formProt w:val="false"/>
      <w:textDirection w:val="lrTb"/>
      <w:docGrid w:type="default" w:linePitch="312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11939723"/>
    </w:sdtPr>
    <w:sdtContent>
      <w:p>
        <w:pPr>
          <w:pStyle w:val="Style24"/>
          <w:jc w:val="center"/>
          <w:rPr/>
        </w:pPr>
        <w:r>
          <w:rPr/>
        </w:r>
      </w:p>
      <w:p>
        <w:pPr>
          <w:pStyle w:val="Style24"/>
          <w:jc w:val="center"/>
          <w:rPr/>
        </w:pPr>
        <w:r>
          <w:rPr/>
        </w:r>
      </w:p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b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sz w:val="28"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5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0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Pr>
      <w:rFonts w:ascii="Times New Roman" w:hAnsi="Times New Roman"/>
    </w:rPr>
  </w:style>
  <w:style w:type="character" w:styleId="1" w:customStyle="1">
    <w:name w:val="Верхний колонтитул Знак1"/>
    <w:basedOn w:val="DefaultParagraphFont"/>
    <w:link w:val="ab"/>
    <w:uiPriority w:val="99"/>
    <w:qFormat/>
    <w:rsid w:val="0090294c"/>
    <w:rPr>
      <w:szCs w:val="21"/>
    </w:rPr>
  </w:style>
  <w:style w:type="character" w:styleId="Style15" w:customStyle="1">
    <w:name w:val="Нижний колонтитул Знак"/>
    <w:basedOn w:val="DefaultParagraphFont"/>
    <w:link w:val="ac"/>
    <w:uiPriority w:val="99"/>
    <w:qFormat/>
    <w:rsid w:val="0090294c"/>
    <w:rPr>
      <w:szCs w:val="21"/>
    </w:rPr>
  </w:style>
  <w:style w:type="character" w:styleId="Style16" w:customStyle="1">
    <w:name w:val="Текст выноски Знак"/>
    <w:basedOn w:val="DefaultParagraphFont"/>
    <w:link w:val="ae"/>
    <w:uiPriority w:val="99"/>
    <w:semiHidden/>
    <w:qFormat/>
    <w:rsid w:val="00bc47de"/>
    <w:rPr>
      <w:rFonts w:ascii="Tahoma" w:hAnsi="Tahoma"/>
      <w:sz w:val="16"/>
      <w:szCs w:val="14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2" w:customStyle="1">
    <w:name w:val="Текст в заданном формате"/>
    <w:basedOn w:val="Normal"/>
    <w:qFormat/>
    <w:pPr/>
    <w:rPr>
      <w:rFonts w:ascii="Liberation Mono" w:hAnsi="Liberation Mono" w:cs="Liberation Mono"/>
      <w:sz w:val="20"/>
      <w:szCs w:val="20"/>
    </w:rPr>
  </w:style>
  <w:style w:type="paragraph" w:styleId="11" w:customStyle="1">
    <w:name w:val="Обычная таблиц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eastAsia="ru-RU" w:bidi="ar-SA" w:val="ru-RU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10"/>
    <w:uiPriority w:val="99"/>
    <w:unhideWhenUsed/>
    <w:rsid w:val="0090294c"/>
    <w:pPr>
      <w:tabs>
        <w:tab w:val="clear" w:pos="708"/>
        <w:tab w:val="center" w:pos="4677" w:leader="none"/>
        <w:tab w:val="right" w:pos="9355" w:leader="none"/>
      </w:tabs>
    </w:pPr>
    <w:rPr>
      <w:szCs w:val="21"/>
    </w:rPr>
  </w:style>
  <w:style w:type="paragraph" w:styleId="Style25">
    <w:name w:val="Footer"/>
    <w:basedOn w:val="Normal"/>
    <w:link w:val="ad"/>
    <w:uiPriority w:val="99"/>
    <w:unhideWhenUsed/>
    <w:rsid w:val="0090294c"/>
    <w:pPr>
      <w:tabs>
        <w:tab w:val="clear" w:pos="708"/>
        <w:tab w:val="center" w:pos="4677" w:leader="none"/>
        <w:tab w:val="right" w:pos="9355" w:leader="none"/>
      </w:tabs>
    </w:pPr>
    <w:rPr>
      <w:szCs w:val="21"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bc47de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LibreOffice/7.0.1.2$Windows_x86 LibreOffice_project/7cbcfc562f6eb6708b5ff7d7397325de9e764452</Application>
  <Pages>8</Pages>
  <Words>1180</Words>
  <Characters>8211</Characters>
  <CharactersWithSpaces>10357</CharactersWithSpaces>
  <Paragraphs>120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2021-03-01T05:47:00Z</dcterms:created>
  <dc:creator/>
  <dc:description/>
  <dc:language>ru-RU</dc:language>
  <cp:lastModifiedBy/>
  <cp:lastPrinted>2021-03-05T06:22:00Z</cp:lastPrinted>
  <dcterms:modified xsi:type="dcterms:W3CDTF">2021-03-05T13:48:04Z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